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90178" w14:textId="711746EB" w:rsidR="00A22C2F" w:rsidRPr="00A22C2F" w:rsidRDefault="00A22C2F" w:rsidP="00A22C2F">
      <w:pPr>
        <w:spacing w:line="480" w:lineRule="auto"/>
        <w:rPr>
          <w:rFonts w:asciiTheme="majorBidi" w:hAnsiTheme="majorBidi" w:cstheme="majorBidi"/>
        </w:rPr>
      </w:pPr>
      <w:r w:rsidRPr="00A22C2F">
        <w:rPr>
          <w:rFonts w:asciiTheme="majorBidi" w:hAnsiTheme="majorBidi" w:cstheme="majorBidi"/>
          <w:lang w:val="de-DE"/>
        </w:rPr>
        <w:t xml:space="preserve">Holger Pötzsch, </w:t>
      </w:r>
      <w:proofErr w:type="spellStart"/>
      <w:r w:rsidRPr="00A22C2F">
        <w:rPr>
          <w:rFonts w:asciiTheme="majorBidi" w:hAnsiTheme="majorBidi" w:cstheme="majorBidi"/>
          <w:lang w:val="de-DE"/>
        </w:rPr>
        <w:t>UiT</w:t>
      </w:r>
      <w:proofErr w:type="spellEnd"/>
      <w:r w:rsidRPr="00A22C2F">
        <w:rPr>
          <w:rFonts w:asciiTheme="majorBidi" w:hAnsiTheme="majorBidi" w:cstheme="majorBidi"/>
          <w:lang w:val="de-DE"/>
        </w:rPr>
        <w:t xml:space="preserve"> </w:t>
      </w:r>
      <w:proofErr w:type="spellStart"/>
      <w:r w:rsidRPr="00A22C2F">
        <w:rPr>
          <w:rFonts w:asciiTheme="majorBidi" w:hAnsiTheme="majorBidi" w:cstheme="majorBidi"/>
          <w:lang w:val="de-DE"/>
        </w:rPr>
        <w:t>Tromsø</w:t>
      </w:r>
      <w:proofErr w:type="spellEnd"/>
      <w:r w:rsidRPr="00A22C2F">
        <w:rPr>
          <w:rFonts w:asciiTheme="majorBidi" w:hAnsiTheme="majorBidi" w:cstheme="majorBidi"/>
        </w:rPr>
        <w:t xml:space="preserve"> </w:t>
      </w:r>
      <w:r>
        <w:rPr>
          <w:rFonts w:asciiTheme="majorBidi" w:hAnsiTheme="majorBidi" w:cstheme="majorBidi"/>
        </w:rPr>
        <w:t xml:space="preserve">&amp; </w:t>
      </w:r>
      <w:r w:rsidRPr="00A22C2F">
        <w:rPr>
          <w:rFonts w:asciiTheme="majorBidi" w:hAnsiTheme="majorBidi" w:cstheme="majorBidi"/>
        </w:rPr>
        <w:t>Phil Hammond, LSBU</w:t>
      </w:r>
    </w:p>
    <w:p w14:paraId="15B1807B" w14:textId="25088E93" w:rsidR="007D5CEE" w:rsidRPr="00A22C2F" w:rsidRDefault="002F365F" w:rsidP="00A22C2F">
      <w:pPr>
        <w:spacing w:line="480" w:lineRule="auto"/>
        <w:rPr>
          <w:rFonts w:asciiTheme="majorBidi" w:hAnsiTheme="majorBidi" w:cstheme="majorBidi"/>
          <w:sz w:val="28"/>
          <w:szCs w:val="28"/>
        </w:rPr>
      </w:pPr>
      <w:r w:rsidRPr="00A22C2F">
        <w:rPr>
          <w:rFonts w:asciiTheme="majorBidi" w:hAnsiTheme="majorBidi" w:cstheme="majorBidi"/>
          <w:sz w:val="28"/>
          <w:szCs w:val="28"/>
        </w:rPr>
        <w:t>War/Game: Studying Relations Between Violent Conflict, Games, and Play</w:t>
      </w:r>
    </w:p>
    <w:p w14:paraId="08297010" w14:textId="77777777" w:rsidR="007D5CEE" w:rsidRDefault="007D5CEE" w:rsidP="00A22C2F">
      <w:pPr>
        <w:spacing w:line="480" w:lineRule="auto"/>
        <w:rPr>
          <w:rFonts w:asciiTheme="majorBidi" w:hAnsiTheme="majorBidi" w:cstheme="majorBidi"/>
        </w:rPr>
      </w:pPr>
    </w:p>
    <w:p w14:paraId="1311C927" w14:textId="77777777" w:rsidR="00C40BB1" w:rsidRPr="00C13F8E" w:rsidRDefault="00C40BB1" w:rsidP="00C40BB1">
      <w:pPr>
        <w:autoSpaceDE w:val="0"/>
        <w:autoSpaceDN w:val="0"/>
        <w:adjustRightInd w:val="0"/>
        <w:spacing w:line="480" w:lineRule="auto"/>
        <w:rPr>
          <w:rFonts w:asciiTheme="majorBidi" w:hAnsiTheme="majorBidi" w:cstheme="majorBidi"/>
          <w:sz w:val="28"/>
          <w:szCs w:val="28"/>
          <w:lang w:val="en-US"/>
        </w:rPr>
      </w:pPr>
      <w:r w:rsidRPr="00C13F8E">
        <w:rPr>
          <w:rFonts w:asciiTheme="majorBidi" w:hAnsiTheme="majorBidi" w:cstheme="majorBidi"/>
          <w:sz w:val="28"/>
          <w:szCs w:val="28"/>
          <w:lang w:val="en-US"/>
        </w:rPr>
        <w:t>Bio</w:t>
      </w:r>
    </w:p>
    <w:p w14:paraId="2DFF2552" w14:textId="319C39C1" w:rsidR="006C2208" w:rsidRDefault="00C40BB1" w:rsidP="00A22C2F">
      <w:pPr>
        <w:spacing w:line="480" w:lineRule="auto"/>
        <w:rPr>
          <w:rFonts w:asciiTheme="majorBidi" w:hAnsiTheme="majorBidi" w:cstheme="majorBidi"/>
        </w:rPr>
      </w:pPr>
      <w:r>
        <w:rPr>
          <w:rFonts w:asciiTheme="majorBidi" w:hAnsiTheme="majorBidi" w:cstheme="majorBidi"/>
        </w:rPr>
        <w:t xml:space="preserve">Holger </w:t>
      </w:r>
      <w:proofErr w:type="spellStart"/>
      <w:r>
        <w:rPr>
          <w:rFonts w:asciiTheme="majorBidi" w:hAnsiTheme="majorBidi" w:cstheme="majorBidi"/>
        </w:rPr>
        <w:t>Pötzsch</w:t>
      </w:r>
      <w:proofErr w:type="spellEnd"/>
      <w:r>
        <w:rPr>
          <w:rFonts w:asciiTheme="majorBidi" w:hAnsiTheme="majorBidi" w:cstheme="majorBidi"/>
        </w:rPr>
        <w:t>, Ph. D., is Associated Professor in Media and Documentation Studies</w:t>
      </w:r>
      <w:r w:rsidR="00877DD2">
        <w:rPr>
          <w:rFonts w:asciiTheme="majorBidi" w:hAnsiTheme="majorBidi" w:cstheme="majorBidi"/>
        </w:rPr>
        <w:t xml:space="preserve"> at </w:t>
      </w:r>
      <w:proofErr w:type="spellStart"/>
      <w:r w:rsidR="00877DD2">
        <w:rPr>
          <w:rFonts w:asciiTheme="majorBidi" w:hAnsiTheme="majorBidi" w:cstheme="majorBidi"/>
        </w:rPr>
        <w:t>UiT</w:t>
      </w:r>
      <w:proofErr w:type="spellEnd"/>
      <w:r w:rsidR="00877DD2">
        <w:rPr>
          <w:rFonts w:asciiTheme="majorBidi" w:hAnsiTheme="majorBidi" w:cstheme="majorBidi"/>
        </w:rPr>
        <w:t xml:space="preserve"> </w:t>
      </w:r>
      <w:proofErr w:type="spellStart"/>
      <w:r w:rsidR="00877DD2">
        <w:rPr>
          <w:rFonts w:asciiTheme="majorBidi" w:hAnsiTheme="majorBidi" w:cstheme="majorBidi"/>
        </w:rPr>
        <w:t>Tromsø</w:t>
      </w:r>
      <w:proofErr w:type="spellEnd"/>
      <w:r w:rsidR="00877DD2">
        <w:rPr>
          <w:rFonts w:asciiTheme="majorBidi" w:hAnsiTheme="majorBidi" w:cstheme="majorBidi"/>
        </w:rPr>
        <w:t xml:space="preserve"> where he coordinates the </w:t>
      </w:r>
      <w:hyperlink r:id="rId7" w:history="1">
        <w:r w:rsidR="00877DD2" w:rsidRPr="0059638E">
          <w:rPr>
            <w:rStyle w:val="Hyperlink"/>
            <w:rFonts w:asciiTheme="majorBidi" w:hAnsiTheme="majorBidi" w:cstheme="majorBidi"/>
          </w:rPr>
          <w:t>WAR/GAME research project</w:t>
        </w:r>
      </w:hyperlink>
      <w:r w:rsidR="00877DD2">
        <w:rPr>
          <w:rFonts w:asciiTheme="majorBidi" w:hAnsiTheme="majorBidi" w:cstheme="majorBidi"/>
        </w:rPr>
        <w:t>.</w:t>
      </w:r>
      <w:r w:rsidR="006C2208">
        <w:rPr>
          <w:rFonts w:asciiTheme="majorBidi" w:hAnsiTheme="majorBidi" w:cstheme="majorBidi"/>
        </w:rPr>
        <w:t xml:space="preserve"> </w:t>
      </w:r>
    </w:p>
    <w:p w14:paraId="560F1E25" w14:textId="30477F6D" w:rsidR="00C40BB1" w:rsidRDefault="00ED74E7" w:rsidP="00A22C2F">
      <w:pPr>
        <w:spacing w:line="480" w:lineRule="auto"/>
        <w:rPr>
          <w:rFonts w:asciiTheme="majorBidi" w:hAnsiTheme="majorBidi" w:cstheme="majorBidi"/>
        </w:rPr>
      </w:pPr>
      <w:hyperlink r:id="rId8" w:history="1">
        <w:r w:rsidR="006C2208" w:rsidRPr="00AD0360">
          <w:rPr>
            <w:rStyle w:val="Hyperlink"/>
            <w:rFonts w:asciiTheme="majorBidi" w:hAnsiTheme="majorBidi" w:cstheme="majorBidi"/>
          </w:rPr>
          <w:t>holger.potzsch@uit.no</w:t>
        </w:r>
      </w:hyperlink>
      <w:r w:rsidR="006C2208">
        <w:rPr>
          <w:rFonts w:asciiTheme="majorBidi" w:hAnsiTheme="majorBidi" w:cstheme="majorBidi"/>
        </w:rPr>
        <w:t xml:space="preserve"> </w:t>
      </w:r>
    </w:p>
    <w:p w14:paraId="1A963F39" w14:textId="77777777" w:rsidR="00877DD2" w:rsidRDefault="00877DD2" w:rsidP="00A22C2F">
      <w:pPr>
        <w:spacing w:line="480" w:lineRule="auto"/>
        <w:rPr>
          <w:rFonts w:asciiTheme="majorBidi" w:hAnsiTheme="majorBidi" w:cstheme="majorBidi"/>
        </w:rPr>
      </w:pPr>
    </w:p>
    <w:p w14:paraId="41F03AC2" w14:textId="77777777" w:rsidR="006C2208" w:rsidRDefault="00C40BB1" w:rsidP="006C2208">
      <w:pPr>
        <w:spacing w:line="480" w:lineRule="auto"/>
        <w:rPr>
          <w:rFonts w:asciiTheme="majorBidi" w:hAnsiTheme="majorBidi" w:cstheme="majorBidi"/>
        </w:rPr>
      </w:pPr>
      <w:r>
        <w:rPr>
          <w:rFonts w:asciiTheme="majorBidi" w:hAnsiTheme="majorBidi" w:cstheme="majorBidi"/>
        </w:rPr>
        <w:t xml:space="preserve">Philip Hammond, Ph. D., is Professor </w:t>
      </w:r>
      <w:r w:rsidR="00877DD2">
        <w:rPr>
          <w:rFonts w:asciiTheme="majorBidi" w:hAnsiTheme="majorBidi" w:cstheme="majorBidi"/>
        </w:rPr>
        <w:t>of Media and Communications and Director of Research and Enterprise at the School of Arts and Creative Industries, London South Bank University.</w:t>
      </w:r>
      <w:r w:rsidR="006C2208">
        <w:rPr>
          <w:rFonts w:asciiTheme="majorBidi" w:hAnsiTheme="majorBidi" w:cstheme="majorBidi"/>
        </w:rPr>
        <w:t xml:space="preserve"> </w:t>
      </w:r>
    </w:p>
    <w:p w14:paraId="2BCE94BC" w14:textId="380B0D3A" w:rsidR="006C2208" w:rsidRPr="006C2208" w:rsidRDefault="00ED74E7" w:rsidP="006C2208">
      <w:pPr>
        <w:spacing w:line="480" w:lineRule="auto"/>
        <w:rPr>
          <w:rFonts w:asciiTheme="majorBidi" w:hAnsiTheme="majorBidi" w:cstheme="majorBidi"/>
        </w:rPr>
      </w:pPr>
      <w:hyperlink r:id="rId9" w:history="1">
        <w:r w:rsidR="006C2208">
          <w:rPr>
            <w:rStyle w:val="Hyperlink"/>
            <w:rFonts w:eastAsia="Times New Roman"/>
          </w:rPr>
          <w:t>phil.hammond@lsbu.ac.uk</w:t>
        </w:r>
      </w:hyperlink>
      <w:r w:rsidR="006C2208">
        <w:rPr>
          <w:rFonts w:eastAsia="Times New Roman"/>
        </w:rPr>
        <w:t xml:space="preserve"> </w:t>
      </w:r>
    </w:p>
    <w:p w14:paraId="7FE07F64" w14:textId="77777777" w:rsidR="00C40BB1" w:rsidRPr="00A22C2F" w:rsidRDefault="00C40BB1" w:rsidP="00A22C2F">
      <w:pPr>
        <w:spacing w:line="480" w:lineRule="auto"/>
        <w:rPr>
          <w:rFonts w:asciiTheme="majorBidi" w:hAnsiTheme="majorBidi" w:cstheme="majorBidi"/>
        </w:rPr>
      </w:pPr>
    </w:p>
    <w:p w14:paraId="38BCD86D" w14:textId="1DE9ECCE" w:rsidR="00D0781D" w:rsidRPr="00A22C2F" w:rsidRDefault="007D5CEE" w:rsidP="00A22C2F">
      <w:pPr>
        <w:spacing w:line="480" w:lineRule="auto"/>
        <w:rPr>
          <w:rFonts w:asciiTheme="majorBidi" w:hAnsiTheme="majorBidi" w:cstheme="majorBidi"/>
          <w:sz w:val="28"/>
          <w:szCs w:val="28"/>
        </w:rPr>
      </w:pPr>
      <w:r w:rsidRPr="00A22C2F">
        <w:rPr>
          <w:rFonts w:asciiTheme="majorBidi" w:hAnsiTheme="majorBidi" w:cstheme="majorBidi"/>
          <w:sz w:val="28"/>
          <w:szCs w:val="28"/>
        </w:rPr>
        <w:t>Approaching</w:t>
      </w:r>
      <w:r w:rsidR="00D0781D" w:rsidRPr="00A22C2F">
        <w:rPr>
          <w:rFonts w:asciiTheme="majorBidi" w:hAnsiTheme="majorBidi" w:cstheme="majorBidi"/>
          <w:sz w:val="28"/>
          <w:szCs w:val="28"/>
        </w:rPr>
        <w:t xml:space="preserve"> the </w:t>
      </w:r>
      <w:r w:rsidR="00A22C2F">
        <w:rPr>
          <w:rFonts w:asciiTheme="majorBidi" w:hAnsiTheme="majorBidi" w:cstheme="majorBidi"/>
          <w:sz w:val="28"/>
          <w:szCs w:val="28"/>
        </w:rPr>
        <w:t>W</w:t>
      </w:r>
      <w:r w:rsidR="00D0781D" w:rsidRPr="00A22C2F">
        <w:rPr>
          <w:rFonts w:asciiTheme="majorBidi" w:hAnsiTheme="majorBidi" w:cstheme="majorBidi"/>
          <w:sz w:val="28"/>
          <w:szCs w:val="28"/>
        </w:rPr>
        <w:t>ar/</w:t>
      </w:r>
      <w:r w:rsidR="00A22C2F">
        <w:rPr>
          <w:rFonts w:asciiTheme="majorBidi" w:hAnsiTheme="majorBidi" w:cstheme="majorBidi"/>
          <w:sz w:val="28"/>
          <w:szCs w:val="28"/>
        </w:rPr>
        <w:t>G</w:t>
      </w:r>
      <w:r w:rsidR="00D0781D" w:rsidRPr="00A22C2F">
        <w:rPr>
          <w:rFonts w:asciiTheme="majorBidi" w:hAnsiTheme="majorBidi" w:cstheme="majorBidi"/>
          <w:sz w:val="28"/>
          <w:szCs w:val="28"/>
        </w:rPr>
        <w:t xml:space="preserve">ame </w:t>
      </w:r>
      <w:r w:rsidR="00A22C2F">
        <w:rPr>
          <w:rFonts w:asciiTheme="majorBidi" w:hAnsiTheme="majorBidi" w:cstheme="majorBidi"/>
          <w:sz w:val="28"/>
          <w:szCs w:val="28"/>
        </w:rPr>
        <w:t>N</w:t>
      </w:r>
      <w:r w:rsidR="00D0781D" w:rsidRPr="00A22C2F">
        <w:rPr>
          <w:rFonts w:asciiTheme="majorBidi" w:hAnsiTheme="majorBidi" w:cstheme="majorBidi"/>
          <w:sz w:val="28"/>
          <w:szCs w:val="28"/>
        </w:rPr>
        <w:t>exus</w:t>
      </w:r>
    </w:p>
    <w:p w14:paraId="0378E036" w14:textId="25BC8681" w:rsidR="00E23C05" w:rsidRDefault="00086BA1" w:rsidP="00E23C05">
      <w:pPr>
        <w:spacing w:line="480" w:lineRule="auto"/>
        <w:rPr>
          <w:rFonts w:asciiTheme="majorBidi" w:hAnsiTheme="majorBidi" w:cstheme="majorBidi"/>
        </w:rPr>
      </w:pPr>
      <w:r w:rsidRPr="00A22C2F">
        <w:rPr>
          <w:rFonts w:asciiTheme="majorBidi" w:hAnsiTheme="majorBidi" w:cstheme="majorBidi"/>
        </w:rPr>
        <w:t>Games and war have always stood in a close relationship to one another. From the ancient Chinese Go</w:t>
      </w:r>
      <w:r w:rsidR="00B71E9E" w:rsidRPr="00A22C2F">
        <w:rPr>
          <w:rFonts w:asciiTheme="majorBidi" w:hAnsiTheme="majorBidi" w:cstheme="majorBidi"/>
        </w:rPr>
        <w:t xml:space="preserve">, via various iterations of </w:t>
      </w:r>
      <w:r w:rsidR="00A22C2F">
        <w:rPr>
          <w:rFonts w:asciiTheme="majorBidi" w:hAnsiTheme="majorBidi" w:cstheme="majorBidi"/>
        </w:rPr>
        <w:t>c</w:t>
      </w:r>
      <w:r w:rsidR="00B71E9E" w:rsidRPr="00A22C2F">
        <w:rPr>
          <w:rFonts w:asciiTheme="majorBidi" w:hAnsiTheme="majorBidi" w:cstheme="majorBidi"/>
        </w:rPr>
        <w:t>hess</w:t>
      </w:r>
      <w:r w:rsidRPr="00A22C2F">
        <w:rPr>
          <w:rFonts w:asciiTheme="majorBidi" w:hAnsiTheme="majorBidi" w:cstheme="majorBidi"/>
        </w:rPr>
        <w:t xml:space="preserve"> </w:t>
      </w:r>
      <w:r w:rsidR="00B71E9E" w:rsidRPr="00A22C2F">
        <w:rPr>
          <w:rFonts w:asciiTheme="majorBidi" w:hAnsiTheme="majorBidi" w:cstheme="majorBidi"/>
        </w:rPr>
        <w:t>to contemporary digital simulation games</w:t>
      </w:r>
      <w:r w:rsidR="00905BFC" w:rsidRPr="00A22C2F">
        <w:rPr>
          <w:rFonts w:asciiTheme="majorBidi" w:hAnsiTheme="majorBidi" w:cstheme="majorBidi"/>
        </w:rPr>
        <w:t>,</w:t>
      </w:r>
      <w:r w:rsidR="00B71E9E" w:rsidRPr="00A22C2F">
        <w:rPr>
          <w:rFonts w:asciiTheme="majorBidi" w:hAnsiTheme="majorBidi" w:cstheme="majorBidi"/>
        </w:rPr>
        <w:t xml:space="preserve"> or from </w:t>
      </w:r>
      <w:r w:rsidR="00C75FE3" w:rsidRPr="00A22C2F">
        <w:rPr>
          <w:rFonts w:asciiTheme="majorBidi" w:hAnsiTheme="majorBidi" w:cstheme="majorBidi"/>
        </w:rPr>
        <w:t>classical</w:t>
      </w:r>
      <w:r w:rsidR="00D53D9F" w:rsidRPr="00A22C2F">
        <w:rPr>
          <w:rFonts w:asciiTheme="majorBidi" w:hAnsiTheme="majorBidi" w:cstheme="majorBidi"/>
        </w:rPr>
        <w:t xml:space="preserve"> Roman gladiator battles, via </w:t>
      </w:r>
      <w:r w:rsidR="00B71E9E" w:rsidRPr="00A22C2F">
        <w:rPr>
          <w:rFonts w:asciiTheme="majorBidi" w:hAnsiTheme="majorBidi" w:cstheme="majorBidi"/>
        </w:rPr>
        <w:t>martial</w:t>
      </w:r>
      <w:r w:rsidR="0037086F">
        <w:rPr>
          <w:rFonts w:asciiTheme="majorBidi" w:hAnsiTheme="majorBidi" w:cstheme="majorBidi"/>
        </w:rPr>
        <w:t>-</w:t>
      </w:r>
      <w:r w:rsidR="00B71E9E" w:rsidRPr="00A22C2F">
        <w:rPr>
          <w:rFonts w:asciiTheme="majorBidi" w:hAnsiTheme="majorBidi" w:cstheme="majorBidi"/>
        </w:rPr>
        <w:t xml:space="preserve">arts competitions to today’s first-person shooters, the skills employed and the structures limiting </w:t>
      </w:r>
      <w:r w:rsidR="00905BFC" w:rsidRPr="00A22C2F">
        <w:rPr>
          <w:rFonts w:asciiTheme="majorBidi" w:hAnsiTheme="majorBidi" w:cstheme="majorBidi"/>
        </w:rPr>
        <w:t xml:space="preserve">participants’ </w:t>
      </w:r>
      <w:r w:rsidR="00B71E9E" w:rsidRPr="00A22C2F">
        <w:rPr>
          <w:rFonts w:asciiTheme="majorBidi" w:hAnsiTheme="majorBidi" w:cstheme="majorBidi"/>
        </w:rPr>
        <w:t>actions and perception</w:t>
      </w:r>
      <w:r w:rsidR="00905BFC" w:rsidRPr="00A22C2F">
        <w:rPr>
          <w:rFonts w:asciiTheme="majorBidi" w:hAnsiTheme="majorBidi" w:cstheme="majorBidi"/>
        </w:rPr>
        <w:t>s</w:t>
      </w:r>
      <w:r w:rsidR="00B71E9E" w:rsidRPr="00A22C2F">
        <w:rPr>
          <w:rFonts w:asciiTheme="majorBidi" w:hAnsiTheme="majorBidi" w:cstheme="majorBidi"/>
        </w:rPr>
        <w:t xml:space="preserve"> </w:t>
      </w:r>
      <w:r w:rsidR="00905BFC" w:rsidRPr="00A22C2F">
        <w:rPr>
          <w:rFonts w:asciiTheme="majorBidi" w:hAnsiTheme="majorBidi" w:cstheme="majorBidi"/>
        </w:rPr>
        <w:t xml:space="preserve">point to a variety of equivalences and connections between the two fields of practice. As van </w:t>
      </w:r>
      <w:proofErr w:type="spellStart"/>
      <w:r w:rsidR="00905BFC" w:rsidRPr="00A22C2F">
        <w:rPr>
          <w:rFonts w:asciiTheme="majorBidi" w:hAnsiTheme="majorBidi" w:cstheme="majorBidi"/>
        </w:rPr>
        <w:t>Creveld</w:t>
      </w:r>
      <w:proofErr w:type="spellEnd"/>
      <w:r w:rsidR="00905BFC" w:rsidRPr="00A22C2F">
        <w:rPr>
          <w:rFonts w:asciiTheme="majorBidi" w:hAnsiTheme="majorBidi" w:cstheme="majorBidi"/>
        </w:rPr>
        <w:t xml:space="preserve"> (2013) observes</w:t>
      </w:r>
      <w:r w:rsidR="000E226A">
        <w:rPr>
          <w:rFonts w:asciiTheme="majorBidi" w:hAnsiTheme="majorBidi" w:cstheme="majorBidi"/>
        </w:rPr>
        <w:t xml:space="preserve"> in his history of war games, games and war exhibit certain similarities. Both, he states, </w:t>
      </w:r>
      <w:r w:rsidR="007C0CB8" w:rsidRPr="00A22C2F">
        <w:rPr>
          <w:rFonts w:asciiTheme="majorBidi" w:hAnsiTheme="majorBidi" w:cstheme="majorBidi"/>
        </w:rPr>
        <w:t>are constituted in</w:t>
      </w:r>
      <w:r w:rsidR="00905BFC" w:rsidRPr="00A22C2F">
        <w:rPr>
          <w:rFonts w:asciiTheme="majorBidi" w:hAnsiTheme="majorBidi" w:cstheme="majorBidi"/>
        </w:rPr>
        <w:t xml:space="preserve"> </w:t>
      </w:r>
      <w:r w:rsidR="00EA45EE" w:rsidRPr="00A22C2F">
        <w:rPr>
          <w:rFonts w:asciiTheme="majorBidi" w:hAnsiTheme="majorBidi" w:cstheme="majorBidi"/>
        </w:rPr>
        <w:t xml:space="preserve">and through </w:t>
      </w:r>
      <w:r w:rsidR="00905BFC" w:rsidRPr="00A22C2F">
        <w:rPr>
          <w:rFonts w:asciiTheme="majorBidi" w:hAnsiTheme="majorBidi" w:cstheme="majorBidi"/>
        </w:rPr>
        <w:t xml:space="preserve">an “interplay between… two sides” that is “strategic” in kind, </w:t>
      </w:r>
      <w:r w:rsidR="0037086F">
        <w:rPr>
          <w:rFonts w:asciiTheme="majorBidi" w:hAnsiTheme="majorBidi" w:cstheme="majorBidi"/>
        </w:rPr>
        <w:t>that means</w:t>
      </w:r>
      <w:r w:rsidR="00905BFC" w:rsidRPr="00A22C2F">
        <w:rPr>
          <w:rFonts w:asciiTheme="majorBidi" w:hAnsiTheme="majorBidi" w:cstheme="majorBidi"/>
        </w:rPr>
        <w:t xml:space="preserve"> the aim is “to achieve your objective in the face of an opponent who thinks and acts” (</w:t>
      </w:r>
      <w:r w:rsidR="00871419" w:rsidRPr="00A22C2F">
        <w:rPr>
          <w:rFonts w:asciiTheme="majorBidi" w:hAnsiTheme="majorBidi" w:cstheme="majorBidi"/>
        </w:rPr>
        <w:t xml:space="preserve">p. </w:t>
      </w:r>
      <w:r w:rsidR="00905BFC" w:rsidRPr="00A22C2F">
        <w:rPr>
          <w:rFonts w:asciiTheme="majorBidi" w:hAnsiTheme="majorBidi" w:cstheme="majorBidi"/>
        </w:rPr>
        <w:t xml:space="preserve">3). In </w:t>
      </w:r>
      <w:r w:rsidR="001719F9" w:rsidRPr="00A22C2F">
        <w:rPr>
          <w:rFonts w:asciiTheme="majorBidi" w:hAnsiTheme="majorBidi" w:cstheme="majorBidi"/>
        </w:rPr>
        <w:t xml:space="preserve">this regard, it </w:t>
      </w:r>
      <w:r w:rsidR="00072BEB" w:rsidRPr="00A22C2F">
        <w:rPr>
          <w:rFonts w:asciiTheme="majorBidi" w:hAnsiTheme="majorBidi" w:cstheme="majorBidi"/>
        </w:rPr>
        <w:t>does not matter</w:t>
      </w:r>
      <w:r w:rsidR="001719F9" w:rsidRPr="00A22C2F">
        <w:rPr>
          <w:rFonts w:asciiTheme="majorBidi" w:hAnsiTheme="majorBidi" w:cstheme="majorBidi"/>
        </w:rPr>
        <w:t xml:space="preserve"> if this opponent is a human being, an institution, or an algorithm. The main point asserted by van </w:t>
      </w:r>
      <w:proofErr w:type="spellStart"/>
      <w:r w:rsidR="001719F9" w:rsidRPr="00A22C2F">
        <w:rPr>
          <w:rFonts w:asciiTheme="majorBidi" w:hAnsiTheme="majorBidi" w:cstheme="majorBidi"/>
        </w:rPr>
        <w:t>Creveld</w:t>
      </w:r>
      <w:proofErr w:type="spellEnd"/>
      <w:r w:rsidR="001719F9" w:rsidRPr="00A22C2F">
        <w:rPr>
          <w:rFonts w:asciiTheme="majorBidi" w:hAnsiTheme="majorBidi" w:cstheme="majorBidi"/>
        </w:rPr>
        <w:t xml:space="preserve"> is that </w:t>
      </w:r>
      <w:r w:rsidR="001719F9" w:rsidRPr="00A22C2F">
        <w:rPr>
          <w:rFonts w:asciiTheme="majorBidi" w:hAnsiTheme="majorBidi" w:cstheme="majorBidi"/>
        </w:rPr>
        <w:lastRenderedPageBreak/>
        <w:t xml:space="preserve">both </w:t>
      </w:r>
      <w:r w:rsidR="00446464" w:rsidRPr="00A22C2F">
        <w:rPr>
          <w:rFonts w:asciiTheme="majorBidi" w:hAnsiTheme="majorBidi" w:cstheme="majorBidi"/>
        </w:rPr>
        <w:t xml:space="preserve">war </w:t>
      </w:r>
      <w:r w:rsidR="001719F9" w:rsidRPr="00A22C2F">
        <w:rPr>
          <w:rFonts w:asciiTheme="majorBidi" w:hAnsiTheme="majorBidi" w:cstheme="majorBidi"/>
        </w:rPr>
        <w:t>games and war</w:t>
      </w:r>
      <w:r w:rsidR="00446464" w:rsidRPr="00A22C2F">
        <w:rPr>
          <w:rFonts w:asciiTheme="majorBidi" w:hAnsiTheme="majorBidi" w:cstheme="majorBidi"/>
        </w:rPr>
        <w:t>fare</w:t>
      </w:r>
      <w:r w:rsidR="001719F9" w:rsidRPr="00A22C2F">
        <w:rPr>
          <w:rFonts w:asciiTheme="majorBidi" w:hAnsiTheme="majorBidi" w:cstheme="majorBidi"/>
        </w:rPr>
        <w:t xml:space="preserve"> </w:t>
      </w:r>
      <w:r w:rsidR="007C0CB8" w:rsidRPr="00A22C2F">
        <w:rPr>
          <w:rFonts w:asciiTheme="majorBidi" w:hAnsiTheme="majorBidi" w:cstheme="majorBidi"/>
        </w:rPr>
        <w:t>are</w:t>
      </w:r>
      <w:r w:rsidR="00EA45EE" w:rsidRPr="00A22C2F">
        <w:rPr>
          <w:rFonts w:asciiTheme="majorBidi" w:hAnsiTheme="majorBidi" w:cstheme="majorBidi"/>
        </w:rPr>
        <w:t xml:space="preserve"> planned</w:t>
      </w:r>
      <w:r w:rsidR="001719F9" w:rsidRPr="00A22C2F">
        <w:rPr>
          <w:rFonts w:asciiTheme="majorBidi" w:hAnsiTheme="majorBidi" w:cstheme="majorBidi"/>
        </w:rPr>
        <w:t xml:space="preserve"> competitive interactions between opponents that </w:t>
      </w:r>
      <w:r w:rsidR="00B56812" w:rsidRPr="00A22C2F">
        <w:rPr>
          <w:rFonts w:asciiTheme="majorBidi" w:hAnsiTheme="majorBidi" w:cstheme="majorBidi"/>
        </w:rPr>
        <w:t>are</w:t>
      </w:r>
      <w:r w:rsidR="00F05D76" w:rsidRPr="00A22C2F">
        <w:rPr>
          <w:rFonts w:asciiTheme="majorBidi" w:hAnsiTheme="majorBidi" w:cstheme="majorBidi"/>
        </w:rPr>
        <w:t xml:space="preserve"> (more or less)</w:t>
      </w:r>
      <w:r w:rsidR="00B56812" w:rsidRPr="00A22C2F">
        <w:rPr>
          <w:rFonts w:asciiTheme="majorBidi" w:hAnsiTheme="majorBidi" w:cstheme="majorBidi"/>
        </w:rPr>
        <w:t xml:space="preserve"> structured by rules, and that stretch</w:t>
      </w:r>
      <w:r w:rsidR="001719F9" w:rsidRPr="00A22C2F">
        <w:rPr>
          <w:rFonts w:asciiTheme="majorBidi" w:hAnsiTheme="majorBidi" w:cstheme="majorBidi"/>
        </w:rPr>
        <w:t xml:space="preserve"> over time.</w:t>
      </w:r>
    </w:p>
    <w:p w14:paraId="1FCB8099" w14:textId="77777777" w:rsidR="00E23C05" w:rsidRDefault="00E23C05" w:rsidP="00E23C05">
      <w:pPr>
        <w:spacing w:line="480" w:lineRule="auto"/>
        <w:rPr>
          <w:rFonts w:asciiTheme="majorBidi" w:hAnsiTheme="majorBidi" w:cstheme="majorBidi"/>
        </w:rPr>
      </w:pPr>
    </w:p>
    <w:p w14:paraId="47255A62" w14:textId="1E9864DB" w:rsidR="00E23C05" w:rsidRDefault="006262DC" w:rsidP="00E23C05">
      <w:pPr>
        <w:spacing w:line="480" w:lineRule="auto"/>
        <w:rPr>
          <w:rFonts w:asciiTheme="majorBidi" w:hAnsiTheme="majorBidi" w:cstheme="majorBidi"/>
        </w:rPr>
      </w:pPr>
      <w:r w:rsidRPr="00A22C2F">
        <w:rPr>
          <w:rFonts w:asciiTheme="majorBidi" w:hAnsiTheme="majorBidi" w:cstheme="majorBidi"/>
        </w:rPr>
        <w:t xml:space="preserve">Here, of course, most </w:t>
      </w:r>
      <w:r w:rsidR="00EA45EE" w:rsidRPr="00A22C2F">
        <w:rPr>
          <w:rFonts w:asciiTheme="majorBidi" w:hAnsiTheme="majorBidi" w:cstheme="majorBidi"/>
        </w:rPr>
        <w:t>similarities</w:t>
      </w:r>
      <w:r w:rsidRPr="00A22C2F">
        <w:rPr>
          <w:rFonts w:asciiTheme="majorBidi" w:hAnsiTheme="majorBidi" w:cstheme="majorBidi"/>
        </w:rPr>
        <w:t xml:space="preserve"> end. With </w:t>
      </w:r>
      <w:r w:rsidR="00072BEB" w:rsidRPr="00A22C2F">
        <w:rPr>
          <w:rFonts w:asciiTheme="majorBidi" w:hAnsiTheme="majorBidi" w:cstheme="majorBidi"/>
        </w:rPr>
        <w:t xml:space="preserve">a few </w:t>
      </w:r>
      <w:r w:rsidRPr="00A22C2F">
        <w:rPr>
          <w:rFonts w:asciiTheme="majorBidi" w:hAnsiTheme="majorBidi" w:cstheme="majorBidi"/>
        </w:rPr>
        <w:t>exception</w:t>
      </w:r>
      <w:r w:rsidR="00072BEB" w:rsidRPr="00A22C2F">
        <w:rPr>
          <w:rFonts w:asciiTheme="majorBidi" w:hAnsiTheme="majorBidi" w:cstheme="majorBidi"/>
        </w:rPr>
        <w:t>s,</w:t>
      </w:r>
      <w:r w:rsidRPr="00A22C2F">
        <w:rPr>
          <w:rFonts w:asciiTheme="majorBidi" w:hAnsiTheme="majorBidi" w:cstheme="majorBidi"/>
        </w:rPr>
        <w:t xml:space="preserve"> such as </w:t>
      </w:r>
      <w:r w:rsidR="00D53D9F" w:rsidRPr="00A22C2F">
        <w:rPr>
          <w:rFonts w:asciiTheme="majorBidi" w:hAnsiTheme="majorBidi" w:cstheme="majorBidi"/>
        </w:rPr>
        <w:t xml:space="preserve">medieval jousting competitions or </w:t>
      </w:r>
      <w:r w:rsidRPr="00A22C2F">
        <w:rPr>
          <w:rFonts w:asciiTheme="majorBidi" w:hAnsiTheme="majorBidi" w:cstheme="majorBidi"/>
        </w:rPr>
        <w:t xml:space="preserve">the gladiator games mentioned above, most </w:t>
      </w:r>
      <w:r w:rsidR="007C0CB8" w:rsidRPr="00A22C2F">
        <w:rPr>
          <w:rFonts w:asciiTheme="majorBidi" w:hAnsiTheme="majorBidi" w:cstheme="majorBidi"/>
        </w:rPr>
        <w:t xml:space="preserve">acts of play do not </w:t>
      </w:r>
      <w:r w:rsidR="00446464" w:rsidRPr="00A22C2F">
        <w:rPr>
          <w:rFonts w:asciiTheme="majorBidi" w:hAnsiTheme="majorBidi" w:cstheme="majorBidi"/>
        </w:rPr>
        <w:t>willfully inflict bodily harm</w:t>
      </w:r>
      <w:r w:rsidR="007C0CB8" w:rsidRPr="00A22C2F">
        <w:rPr>
          <w:rFonts w:asciiTheme="majorBidi" w:hAnsiTheme="majorBidi" w:cstheme="majorBidi"/>
        </w:rPr>
        <w:t xml:space="preserve">. </w:t>
      </w:r>
      <w:r w:rsidR="00072BEB" w:rsidRPr="00A22C2F">
        <w:rPr>
          <w:rFonts w:asciiTheme="majorBidi" w:hAnsiTheme="majorBidi" w:cstheme="majorBidi"/>
        </w:rPr>
        <w:t>E</w:t>
      </w:r>
      <w:r w:rsidR="007C0CB8" w:rsidRPr="00A22C2F">
        <w:rPr>
          <w:rFonts w:asciiTheme="majorBidi" w:hAnsiTheme="majorBidi" w:cstheme="majorBidi"/>
        </w:rPr>
        <w:t xml:space="preserve">ven though </w:t>
      </w:r>
      <w:r w:rsidR="00072BEB" w:rsidRPr="00A22C2F">
        <w:rPr>
          <w:rFonts w:asciiTheme="majorBidi" w:hAnsiTheme="majorBidi" w:cstheme="majorBidi"/>
        </w:rPr>
        <w:t xml:space="preserve">a </w:t>
      </w:r>
      <w:r w:rsidR="007C0CB8" w:rsidRPr="00A22C2F">
        <w:rPr>
          <w:rFonts w:asciiTheme="majorBidi" w:hAnsiTheme="majorBidi" w:cstheme="majorBidi"/>
        </w:rPr>
        <w:t xml:space="preserve">representational layer </w:t>
      </w:r>
      <w:r w:rsidR="00072BEB" w:rsidRPr="00A22C2F">
        <w:rPr>
          <w:rFonts w:asciiTheme="majorBidi" w:hAnsiTheme="majorBidi" w:cstheme="majorBidi"/>
        </w:rPr>
        <w:t xml:space="preserve">may </w:t>
      </w:r>
      <w:r w:rsidR="007C0CB8" w:rsidRPr="00A22C2F">
        <w:rPr>
          <w:rFonts w:asciiTheme="majorBidi" w:hAnsiTheme="majorBidi" w:cstheme="majorBidi"/>
        </w:rPr>
        <w:t>suggest that the small figures placed on a map or the actual players moving through a landscape constitute soldiers engaged in fierce battles, hardly a</w:t>
      </w:r>
      <w:r w:rsidR="00EA45EE" w:rsidRPr="00A22C2F">
        <w:rPr>
          <w:rFonts w:asciiTheme="majorBidi" w:hAnsiTheme="majorBidi" w:cstheme="majorBidi"/>
        </w:rPr>
        <w:t>nyone is ever killed or seriously wounded playing a war</w:t>
      </w:r>
      <w:r w:rsidR="007C0CB8" w:rsidRPr="00A22C2F">
        <w:rPr>
          <w:rFonts w:asciiTheme="majorBidi" w:hAnsiTheme="majorBidi" w:cstheme="majorBidi"/>
        </w:rPr>
        <w:t xml:space="preserve"> game. After all, </w:t>
      </w:r>
      <w:r w:rsidR="00B56812" w:rsidRPr="00A22C2F">
        <w:rPr>
          <w:rFonts w:asciiTheme="majorBidi" w:hAnsiTheme="majorBidi" w:cstheme="majorBidi"/>
        </w:rPr>
        <w:t xml:space="preserve">besides the elements of rules and competition, </w:t>
      </w:r>
      <w:r w:rsidR="007C0CB8" w:rsidRPr="00A22C2F">
        <w:rPr>
          <w:rFonts w:asciiTheme="majorBidi" w:hAnsiTheme="majorBidi" w:cstheme="majorBidi"/>
        </w:rPr>
        <w:t xml:space="preserve">a lack of </w:t>
      </w:r>
      <w:r w:rsidR="007647EB" w:rsidRPr="00A22C2F">
        <w:rPr>
          <w:rFonts w:asciiTheme="majorBidi" w:hAnsiTheme="majorBidi" w:cstheme="majorBidi"/>
        </w:rPr>
        <w:t xml:space="preserve">serious consequences </w:t>
      </w:r>
      <w:r w:rsidR="007C0CB8" w:rsidRPr="00A22C2F">
        <w:rPr>
          <w:rFonts w:asciiTheme="majorBidi" w:hAnsiTheme="majorBidi" w:cstheme="majorBidi"/>
        </w:rPr>
        <w:t xml:space="preserve">is one cornerstone of </w:t>
      </w:r>
      <w:r w:rsidR="00B56812" w:rsidRPr="00A22C2F">
        <w:rPr>
          <w:rFonts w:asciiTheme="majorBidi" w:hAnsiTheme="majorBidi" w:cstheme="majorBidi"/>
        </w:rPr>
        <w:t>many</w:t>
      </w:r>
      <w:r w:rsidR="008C2415" w:rsidRPr="00A22C2F">
        <w:rPr>
          <w:rFonts w:asciiTheme="majorBidi" w:hAnsiTheme="majorBidi" w:cstheme="majorBidi"/>
        </w:rPr>
        <w:t xml:space="preserve"> attempts to define</w:t>
      </w:r>
      <w:r w:rsidR="007C0CB8" w:rsidRPr="00A22C2F">
        <w:rPr>
          <w:rFonts w:asciiTheme="majorBidi" w:hAnsiTheme="majorBidi" w:cstheme="majorBidi"/>
        </w:rPr>
        <w:t xml:space="preserve"> games </w:t>
      </w:r>
      <w:r w:rsidR="00404731" w:rsidRPr="00A22C2F">
        <w:rPr>
          <w:rFonts w:asciiTheme="majorBidi" w:hAnsiTheme="majorBidi" w:cstheme="majorBidi"/>
        </w:rPr>
        <w:t>and play</w:t>
      </w:r>
      <w:r w:rsidR="00072BEB" w:rsidRPr="00A22C2F">
        <w:rPr>
          <w:rFonts w:asciiTheme="majorBidi" w:hAnsiTheme="majorBidi" w:cstheme="majorBidi"/>
        </w:rPr>
        <w:t>,</w:t>
      </w:r>
      <w:r w:rsidR="00404731" w:rsidRPr="00A22C2F">
        <w:rPr>
          <w:rFonts w:asciiTheme="majorBidi" w:hAnsiTheme="majorBidi" w:cstheme="majorBidi"/>
        </w:rPr>
        <w:t xml:space="preserve"> </w:t>
      </w:r>
      <w:r w:rsidR="00B56812" w:rsidRPr="00A22C2F">
        <w:rPr>
          <w:rFonts w:asciiTheme="majorBidi" w:hAnsiTheme="majorBidi" w:cstheme="majorBidi"/>
        </w:rPr>
        <w:t>from Huizinga (1955 [1938]</w:t>
      </w:r>
      <w:r w:rsidR="00314E68" w:rsidRPr="00A22C2F">
        <w:rPr>
          <w:rFonts w:asciiTheme="majorBidi" w:hAnsiTheme="majorBidi" w:cstheme="majorBidi"/>
        </w:rPr>
        <w:t>,</w:t>
      </w:r>
      <w:r w:rsidR="0037086F">
        <w:rPr>
          <w:rFonts w:asciiTheme="majorBidi" w:hAnsiTheme="majorBidi" w:cstheme="majorBidi"/>
        </w:rPr>
        <w:t xml:space="preserve"> p.</w:t>
      </w:r>
      <w:r w:rsidR="00314E68" w:rsidRPr="00A22C2F">
        <w:rPr>
          <w:rFonts w:asciiTheme="majorBidi" w:hAnsiTheme="majorBidi" w:cstheme="majorBidi"/>
        </w:rPr>
        <w:t xml:space="preserve"> 13</w:t>
      </w:r>
      <w:r w:rsidR="00B56812" w:rsidRPr="00A22C2F">
        <w:rPr>
          <w:rFonts w:asciiTheme="majorBidi" w:hAnsiTheme="majorBidi" w:cstheme="majorBidi"/>
        </w:rPr>
        <w:t xml:space="preserve">) </w:t>
      </w:r>
      <w:r w:rsidR="00314E68" w:rsidRPr="00A22C2F">
        <w:rPr>
          <w:rFonts w:asciiTheme="majorBidi" w:hAnsiTheme="majorBidi" w:cstheme="majorBidi"/>
        </w:rPr>
        <w:t xml:space="preserve">and </w:t>
      </w:r>
      <w:proofErr w:type="spellStart"/>
      <w:r w:rsidR="00314E68" w:rsidRPr="00A22C2F">
        <w:rPr>
          <w:rFonts w:asciiTheme="majorBidi" w:hAnsiTheme="majorBidi" w:cstheme="majorBidi"/>
        </w:rPr>
        <w:t>Caillois</w:t>
      </w:r>
      <w:proofErr w:type="spellEnd"/>
      <w:r w:rsidR="00314E68" w:rsidRPr="00A22C2F">
        <w:rPr>
          <w:rFonts w:asciiTheme="majorBidi" w:hAnsiTheme="majorBidi" w:cstheme="majorBidi"/>
        </w:rPr>
        <w:t xml:space="preserve"> (2001 [1961], </w:t>
      </w:r>
      <w:r w:rsidR="0037086F">
        <w:rPr>
          <w:rFonts w:asciiTheme="majorBidi" w:hAnsiTheme="majorBidi" w:cstheme="majorBidi"/>
        </w:rPr>
        <w:t xml:space="preserve">pp. </w:t>
      </w:r>
      <w:r w:rsidR="00314E68" w:rsidRPr="00A22C2F">
        <w:rPr>
          <w:rFonts w:asciiTheme="majorBidi" w:hAnsiTheme="majorBidi" w:cstheme="majorBidi"/>
        </w:rPr>
        <w:t>9</w:t>
      </w:r>
      <w:r w:rsidR="0037086F" w:rsidRPr="0037086F">
        <w:rPr>
          <w:rFonts w:asciiTheme="majorBidi" w:hAnsiTheme="majorBidi" w:cstheme="majorBidi"/>
        </w:rPr>
        <w:t>–</w:t>
      </w:r>
      <w:r w:rsidR="00314E68" w:rsidRPr="00A22C2F">
        <w:rPr>
          <w:rFonts w:asciiTheme="majorBidi" w:hAnsiTheme="majorBidi" w:cstheme="majorBidi"/>
        </w:rPr>
        <w:t>10) via</w:t>
      </w:r>
      <w:r w:rsidR="00B56812" w:rsidRPr="00A22C2F">
        <w:rPr>
          <w:rFonts w:asciiTheme="majorBidi" w:hAnsiTheme="majorBidi" w:cstheme="majorBidi"/>
        </w:rPr>
        <w:t xml:space="preserve"> </w:t>
      </w:r>
      <w:proofErr w:type="spellStart"/>
      <w:r w:rsidR="00B56812" w:rsidRPr="00A22C2F">
        <w:rPr>
          <w:rFonts w:asciiTheme="majorBidi" w:hAnsiTheme="majorBidi" w:cstheme="majorBidi"/>
        </w:rPr>
        <w:t>Juul</w:t>
      </w:r>
      <w:proofErr w:type="spellEnd"/>
      <w:r w:rsidR="00B56812" w:rsidRPr="00A22C2F">
        <w:rPr>
          <w:rFonts w:asciiTheme="majorBidi" w:hAnsiTheme="majorBidi" w:cstheme="majorBidi"/>
        </w:rPr>
        <w:t xml:space="preserve"> (2005</w:t>
      </w:r>
      <w:r w:rsidR="00314E68" w:rsidRPr="00A22C2F">
        <w:rPr>
          <w:rFonts w:asciiTheme="majorBidi" w:hAnsiTheme="majorBidi" w:cstheme="majorBidi"/>
        </w:rPr>
        <w:t xml:space="preserve">, </w:t>
      </w:r>
      <w:r w:rsidR="0037086F">
        <w:rPr>
          <w:rFonts w:asciiTheme="majorBidi" w:hAnsiTheme="majorBidi" w:cstheme="majorBidi"/>
        </w:rPr>
        <w:t xml:space="preserve">p. </w:t>
      </w:r>
      <w:r w:rsidR="00314E68" w:rsidRPr="00A22C2F">
        <w:rPr>
          <w:rFonts w:asciiTheme="majorBidi" w:hAnsiTheme="majorBidi" w:cstheme="majorBidi"/>
        </w:rPr>
        <w:t>36</w:t>
      </w:r>
      <w:r w:rsidR="00B56812" w:rsidRPr="00A22C2F">
        <w:rPr>
          <w:rFonts w:asciiTheme="majorBidi" w:hAnsiTheme="majorBidi" w:cstheme="majorBidi"/>
        </w:rPr>
        <w:t>)</w:t>
      </w:r>
      <w:r w:rsidR="00314E68" w:rsidRPr="00A22C2F">
        <w:rPr>
          <w:rFonts w:asciiTheme="majorBidi" w:hAnsiTheme="majorBidi" w:cstheme="majorBidi"/>
        </w:rPr>
        <w:t xml:space="preserve"> to </w:t>
      </w:r>
      <w:proofErr w:type="spellStart"/>
      <w:r w:rsidR="00314E68" w:rsidRPr="00A22C2F">
        <w:rPr>
          <w:rFonts w:asciiTheme="majorBidi" w:hAnsiTheme="majorBidi" w:cstheme="majorBidi"/>
        </w:rPr>
        <w:t>Sicart</w:t>
      </w:r>
      <w:proofErr w:type="spellEnd"/>
      <w:r w:rsidR="00314E68" w:rsidRPr="00A22C2F">
        <w:rPr>
          <w:rFonts w:asciiTheme="majorBidi" w:hAnsiTheme="majorBidi" w:cstheme="majorBidi"/>
        </w:rPr>
        <w:t xml:space="preserve"> (2014, </w:t>
      </w:r>
      <w:r w:rsidR="0037086F">
        <w:rPr>
          <w:rFonts w:asciiTheme="majorBidi" w:hAnsiTheme="majorBidi" w:cstheme="majorBidi"/>
        </w:rPr>
        <w:t xml:space="preserve">p. </w:t>
      </w:r>
      <w:r w:rsidR="00314E68" w:rsidRPr="00A22C2F">
        <w:rPr>
          <w:rFonts w:asciiTheme="majorBidi" w:hAnsiTheme="majorBidi" w:cstheme="majorBidi"/>
        </w:rPr>
        <w:t>16)</w:t>
      </w:r>
      <w:r w:rsidR="00E23C05">
        <w:rPr>
          <w:rFonts w:asciiTheme="majorBidi" w:hAnsiTheme="majorBidi" w:cstheme="majorBidi"/>
        </w:rPr>
        <w:t xml:space="preserve"> </w:t>
      </w:r>
      <w:r w:rsidR="00E23C05" w:rsidRPr="00E23C05">
        <w:rPr>
          <w:rFonts w:asciiTheme="majorBidi" w:hAnsiTheme="majorBidi" w:cstheme="majorBidi"/>
        </w:rPr>
        <w:t>[</w:t>
      </w:r>
      <w:r w:rsidR="00E23C05">
        <w:rPr>
          <w:rFonts w:asciiTheme="majorBidi" w:hAnsiTheme="majorBidi" w:cstheme="majorBidi"/>
        </w:rPr>
        <w:t>1</w:t>
      </w:r>
      <w:r w:rsidR="00E23C05" w:rsidRPr="00E23C05">
        <w:rPr>
          <w:rFonts w:asciiTheme="majorBidi" w:hAnsiTheme="majorBidi" w:cstheme="majorBidi"/>
        </w:rPr>
        <w:t>]</w:t>
      </w:r>
      <w:r w:rsidR="00B56812" w:rsidRPr="00A22C2F">
        <w:rPr>
          <w:rFonts w:asciiTheme="majorBidi" w:hAnsiTheme="majorBidi" w:cstheme="majorBidi"/>
        </w:rPr>
        <w:t>.</w:t>
      </w:r>
    </w:p>
    <w:p w14:paraId="20E6A7F7" w14:textId="77777777" w:rsidR="00E23C05" w:rsidRDefault="00E23C05" w:rsidP="00E23C05">
      <w:pPr>
        <w:spacing w:line="480" w:lineRule="auto"/>
        <w:rPr>
          <w:rFonts w:asciiTheme="majorBidi" w:hAnsiTheme="majorBidi" w:cstheme="majorBidi"/>
        </w:rPr>
      </w:pPr>
    </w:p>
    <w:p w14:paraId="36A79AE0" w14:textId="4EF784C9" w:rsidR="00E23C05" w:rsidRDefault="000F6CBB" w:rsidP="00E23C05">
      <w:pPr>
        <w:spacing w:line="480" w:lineRule="auto"/>
        <w:rPr>
          <w:rFonts w:asciiTheme="majorBidi" w:hAnsiTheme="majorBidi" w:cstheme="majorBidi"/>
        </w:rPr>
      </w:pPr>
      <w:r w:rsidRPr="00A22C2F">
        <w:rPr>
          <w:rFonts w:asciiTheme="majorBidi" w:hAnsiTheme="majorBidi" w:cstheme="majorBidi"/>
        </w:rPr>
        <w:t>Precisely</w:t>
      </w:r>
      <w:r w:rsidR="00314E68" w:rsidRPr="00A22C2F">
        <w:rPr>
          <w:rFonts w:asciiTheme="majorBidi" w:hAnsiTheme="majorBidi" w:cstheme="majorBidi"/>
        </w:rPr>
        <w:t xml:space="preserve"> </w:t>
      </w:r>
      <w:r w:rsidR="00816BC5" w:rsidRPr="00A22C2F">
        <w:rPr>
          <w:rFonts w:asciiTheme="majorBidi" w:hAnsiTheme="majorBidi" w:cstheme="majorBidi"/>
        </w:rPr>
        <w:t xml:space="preserve">because </w:t>
      </w:r>
      <w:r w:rsidR="00696FDA" w:rsidRPr="00A22C2F">
        <w:rPr>
          <w:rFonts w:asciiTheme="majorBidi" w:hAnsiTheme="majorBidi" w:cstheme="majorBidi"/>
        </w:rPr>
        <w:t>they in general do not deliberately inflict physical harm</w:t>
      </w:r>
      <w:r w:rsidRPr="00A22C2F">
        <w:rPr>
          <w:rFonts w:asciiTheme="majorBidi" w:hAnsiTheme="majorBidi" w:cstheme="majorBidi"/>
        </w:rPr>
        <w:t xml:space="preserve">, </w:t>
      </w:r>
      <w:r w:rsidR="00696FDA" w:rsidRPr="00A22C2F">
        <w:rPr>
          <w:rFonts w:asciiTheme="majorBidi" w:hAnsiTheme="majorBidi" w:cstheme="majorBidi"/>
        </w:rPr>
        <w:t>yet do</w:t>
      </w:r>
      <w:r w:rsidR="001F3565" w:rsidRPr="00A22C2F">
        <w:rPr>
          <w:rFonts w:asciiTheme="majorBidi" w:hAnsiTheme="majorBidi" w:cstheme="majorBidi"/>
        </w:rPr>
        <w:t xml:space="preserve">, as van </w:t>
      </w:r>
      <w:proofErr w:type="spellStart"/>
      <w:r w:rsidR="001F3565" w:rsidRPr="00A22C2F">
        <w:rPr>
          <w:rFonts w:asciiTheme="majorBidi" w:hAnsiTheme="majorBidi" w:cstheme="majorBidi"/>
        </w:rPr>
        <w:t>Creveld</w:t>
      </w:r>
      <w:proofErr w:type="spellEnd"/>
      <w:r w:rsidR="001F3565" w:rsidRPr="00A22C2F">
        <w:rPr>
          <w:rFonts w:asciiTheme="majorBidi" w:hAnsiTheme="majorBidi" w:cstheme="majorBidi"/>
        </w:rPr>
        <w:t xml:space="preserve"> has observed,</w:t>
      </w:r>
      <w:r w:rsidR="00696FDA" w:rsidRPr="00A22C2F">
        <w:rPr>
          <w:rFonts w:asciiTheme="majorBidi" w:hAnsiTheme="majorBidi" w:cstheme="majorBidi"/>
        </w:rPr>
        <w:t xml:space="preserve"> exhibit</w:t>
      </w:r>
      <w:r w:rsidR="00314E68" w:rsidRPr="00A22C2F">
        <w:rPr>
          <w:rFonts w:asciiTheme="majorBidi" w:hAnsiTheme="majorBidi" w:cstheme="majorBidi"/>
        </w:rPr>
        <w:t xml:space="preserve"> </w:t>
      </w:r>
      <w:r w:rsidR="00112083">
        <w:rPr>
          <w:rFonts w:asciiTheme="majorBidi" w:hAnsiTheme="majorBidi" w:cstheme="majorBidi"/>
        </w:rPr>
        <w:t xml:space="preserve">some </w:t>
      </w:r>
      <w:r w:rsidR="00816BC5" w:rsidRPr="00A22C2F">
        <w:rPr>
          <w:rFonts w:asciiTheme="majorBidi" w:hAnsiTheme="majorBidi" w:cstheme="majorBidi"/>
        </w:rPr>
        <w:t>common traits</w:t>
      </w:r>
      <w:r w:rsidR="00314E68" w:rsidRPr="00A22C2F">
        <w:rPr>
          <w:rFonts w:asciiTheme="majorBidi" w:hAnsiTheme="majorBidi" w:cstheme="majorBidi"/>
        </w:rPr>
        <w:t xml:space="preserve"> </w:t>
      </w:r>
      <w:r w:rsidR="00696FDA" w:rsidRPr="00A22C2F">
        <w:rPr>
          <w:rFonts w:asciiTheme="majorBidi" w:hAnsiTheme="majorBidi" w:cstheme="majorBidi"/>
        </w:rPr>
        <w:t>with warfare</w:t>
      </w:r>
      <w:r w:rsidR="00816BC5" w:rsidRPr="00A22C2F">
        <w:rPr>
          <w:rFonts w:asciiTheme="majorBidi" w:hAnsiTheme="majorBidi" w:cstheme="majorBidi"/>
        </w:rPr>
        <w:t xml:space="preserve">, games </w:t>
      </w:r>
      <w:r w:rsidR="005800DC" w:rsidRPr="00A22C2F">
        <w:rPr>
          <w:rFonts w:asciiTheme="majorBidi" w:hAnsiTheme="majorBidi" w:cstheme="majorBidi"/>
        </w:rPr>
        <w:t>appear</w:t>
      </w:r>
      <w:r w:rsidR="00816BC5" w:rsidRPr="00A22C2F">
        <w:rPr>
          <w:rFonts w:asciiTheme="majorBidi" w:hAnsiTheme="majorBidi" w:cstheme="majorBidi"/>
        </w:rPr>
        <w:t xml:space="preserve"> </w:t>
      </w:r>
      <w:r w:rsidR="00112083">
        <w:rPr>
          <w:rFonts w:asciiTheme="majorBidi" w:hAnsiTheme="majorBidi" w:cstheme="majorBidi"/>
        </w:rPr>
        <w:t>well</w:t>
      </w:r>
      <w:r w:rsidR="00816BC5" w:rsidRPr="00A22C2F">
        <w:rPr>
          <w:rFonts w:asciiTheme="majorBidi" w:hAnsiTheme="majorBidi" w:cstheme="majorBidi"/>
        </w:rPr>
        <w:t xml:space="preserve"> fitted for the purpose of military planning, testing, and training. </w:t>
      </w:r>
      <w:r w:rsidRPr="00A22C2F">
        <w:rPr>
          <w:rFonts w:asciiTheme="majorBidi" w:hAnsiTheme="majorBidi" w:cstheme="majorBidi"/>
        </w:rPr>
        <w:t xml:space="preserve">Furthermore, basic rule systems </w:t>
      </w:r>
      <w:r w:rsidR="00F05D76" w:rsidRPr="00A22C2F">
        <w:rPr>
          <w:rFonts w:asciiTheme="majorBidi" w:hAnsiTheme="majorBidi" w:cstheme="majorBidi"/>
        </w:rPr>
        <w:t>enable a structuring of</w:t>
      </w:r>
      <w:r w:rsidRPr="00A22C2F">
        <w:rPr>
          <w:rFonts w:asciiTheme="majorBidi" w:hAnsiTheme="majorBidi" w:cstheme="majorBidi"/>
        </w:rPr>
        <w:t xml:space="preserve"> interactions </w:t>
      </w:r>
      <w:r w:rsidR="00F05D76" w:rsidRPr="00A22C2F">
        <w:rPr>
          <w:rFonts w:asciiTheme="majorBidi" w:hAnsiTheme="majorBidi" w:cstheme="majorBidi"/>
        </w:rPr>
        <w:t>between</w:t>
      </w:r>
      <w:r w:rsidRPr="00A22C2F">
        <w:rPr>
          <w:rFonts w:asciiTheme="majorBidi" w:hAnsiTheme="majorBidi" w:cstheme="majorBidi"/>
        </w:rPr>
        <w:t xml:space="preserve"> game components </w:t>
      </w:r>
      <w:r w:rsidR="00B14CBC" w:rsidRPr="00A22C2F">
        <w:rPr>
          <w:rFonts w:asciiTheme="majorBidi" w:hAnsiTheme="majorBidi" w:cstheme="majorBidi"/>
        </w:rPr>
        <w:t xml:space="preserve">and players </w:t>
      </w:r>
      <w:r w:rsidRPr="00A22C2F">
        <w:rPr>
          <w:rFonts w:asciiTheme="majorBidi" w:hAnsiTheme="majorBidi" w:cstheme="majorBidi"/>
        </w:rPr>
        <w:t xml:space="preserve">regardless </w:t>
      </w:r>
      <w:r w:rsidR="00CD238E" w:rsidRPr="00A22C2F">
        <w:rPr>
          <w:rFonts w:asciiTheme="majorBidi" w:hAnsiTheme="majorBidi" w:cstheme="majorBidi"/>
        </w:rPr>
        <w:t>of</w:t>
      </w:r>
      <w:r w:rsidRPr="00A22C2F">
        <w:rPr>
          <w:rFonts w:asciiTheme="majorBidi" w:hAnsiTheme="majorBidi" w:cstheme="majorBidi"/>
        </w:rPr>
        <w:t xml:space="preserve"> </w:t>
      </w:r>
      <w:r w:rsidR="00CD238E" w:rsidRPr="00A22C2F">
        <w:rPr>
          <w:rFonts w:asciiTheme="majorBidi" w:hAnsiTheme="majorBidi" w:cstheme="majorBidi"/>
        </w:rPr>
        <w:t xml:space="preserve">the </w:t>
      </w:r>
      <w:r w:rsidRPr="00A22C2F">
        <w:rPr>
          <w:rFonts w:asciiTheme="majorBidi" w:hAnsiTheme="majorBidi" w:cstheme="majorBidi"/>
        </w:rPr>
        <w:t>representational skin</w:t>
      </w:r>
      <w:r w:rsidR="00F05D76" w:rsidRPr="00A22C2F">
        <w:rPr>
          <w:rFonts w:asciiTheme="majorBidi" w:hAnsiTheme="majorBidi" w:cstheme="majorBidi"/>
        </w:rPr>
        <w:t>s</w:t>
      </w:r>
      <w:r w:rsidRPr="00A22C2F">
        <w:rPr>
          <w:rFonts w:asciiTheme="majorBidi" w:hAnsiTheme="majorBidi" w:cstheme="majorBidi"/>
        </w:rPr>
        <w:t xml:space="preserve"> </w:t>
      </w:r>
      <w:r w:rsidR="00F05D76" w:rsidRPr="00A22C2F">
        <w:rPr>
          <w:rFonts w:asciiTheme="majorBidi" w:hAnsiTheme="majorBidi" w:cstheme="majorBidi"/>
        </w:rPr>
        <w:t>and the</w:t>
      </w:r>
      <w:r w:rsidRPr="00A22C2F">
        <w:rPr>
          <w:rFonts w:asciiTheme="majorBidi" w:hAnsiTheme="majorBidi" w:cstheme="majorBidi"/>
        </w:rPr>
        <w:t xml:space="preserve"> specific </w:t>
      </w:r>
      <w:r w:rsidR="005800DC" w:rsidRPr="00A22C2F">
        <w:rPr>
          <w:rFonts w:asciiTheme="majorBidi" w:hAnsiTheme="majorBidi" w:cstheme="majorBidi"/>
        </w:rPr>
        <w:t xml:space="preserve">real-world </w:t>
      </w:r>
      <w:r w:rsidRPr="00A22C2F">
        <w:rPr>
          <w:rFonts w:asciiTheme="majorBidi" w:hAnsiTheme="majorBidi" w:cstheme="majorBidi"/>
        </w:rPr>
        <w:t>settings</w:t>
      </w:r>
      <w:r w:rsidR="00F05D76" w:rsidRPr="00A22C2F">
        <w:rPr>
          <w:rFonts w:asciiTheme="majorBidi" w:hAnsiTheme="majorBidi" w:cstheme="majorBidi"/>
        </w:rPr>
        <w:t xml:space="preserve"> these might point to</w:t>
      </w:r>
      <w:r w:rsidR="00FE79E8" w:rsidRPr="00A22C2F">
        <w:rPr>
          <w:rFonts w:asciiTheme="majorBidi" w:hAnsiTheme="majorBidi" w:cstheme="majorBidi"/>
        </w:rPr>
        <w:t xml:space="preserve"> (</w:t>
      </w:r>
      <w:proofErr w:type="spellStart"/>
      <w:r w:rsidR="00FE79E8" w:rsidRPr="00A22C2F">
        <w:rPr>
          <w:rFonts w:asciiTheme="majorBidi" w:hAnsiTheme="majorBidi" w:cstheme="majorBidi"/>
        </w:rPr>
        <w:t>Aarseth</w:t>
      </w:r>
      <w:proofErr w:type="spellEnd"/>
      <w:r w:rsidR="00FE79E8" w:rsidRPr="00A22C2F">
        <w:rPr>
          <w:rFonts w:asciiTheme="majorBidi" w:hAnsiTheme="majorBidi" w:cstheme="majorBidi"/>
        </w:rPr>
        <w:t xml:space="preserve"> </w:t>
      </w:r>
      <w:r w:rsidR="005427D6">
        <w:rPr>
          <w:rFonts w:asciiTheme="majorBidi" w:hAnsiTheme="majorBidi" w:cstheme="majorBidi"/>
        </w:rPr>
        <w:t>&amp;</w:t>
      </w:r>
      <w:r w:rsidR="00FE79E8" w:rsidRPr="00A22C2F">
        <w:rPr>
          <w:rFonts w:asciiTheme="majorBidi" w:hAnsiTheme="majorBidi" w:cstheme="majorBidi"/>
        </w:rPr>
        <w:t xml:space="preserve"> </w:t>
      </w:r>
      <w:proofErr w:type="spellStart"/>
      <w:r w:rsidR="00FE79E8" w:rsidRPr="00A22C2F">
        <w:rPr>
          <w:rFonts w:asciiTheme="majorBidi" w:hAnsiTheme="majorBidi" w:cstheme="majorBidi"/>
        </w:rPr>
        <w:t>Calleja</w:t>
      </w:r>
      <w:proofErr w:type="spellEnd"/>
      <w:r w:rsidR="00FE79E8" w:rsidRPr="00A22C2F">
        <w:rPr>
          <w:rFonts w:asciiTheme="majorBidi" w:hAnsiTheme="majorBidi" w:cstheme="majorBidi"/>
        </w:rPr>
        <w:t>, 2015)</w:t>
      </w:r>
      <w:r w:rsidRPr="00A22C2F">
        <w:rPr>
          <w:rFonts w:asciiTheme="majorBidi" w:hAnsiTheme="majorBidi" w:cstheme="majorBidi"/>
        </w:rPr>
        <w:t xml:space="preserve">. </w:t>
      </w:r>
      <w:r w:rsidR="00072BEB" w:rsidRPr="00A22C2F">
        <w:rPr>
          <w:rFonts w:asciiTheme="majorBidi" w:hAnsiTheme="majorBidi" w:cstheme="majorBidi"/>
        </w:rPr>
        <w:t>G</w:t>
      </w:r>
      <w:r w:rsidRPr="00A22C2F">
        <w:rPr>
          <w:rFonts w:asciiTheme="majorBidi" w:hAnsiTheme="majorBidi" w:cstheme="majorBidi"/>
        </w:rPr>
        <w:t xml:space="preserve">ames </w:t>
      </w:r>
      <w:r w:rsidR="00072BEB" w:rsidRPr="00A22C2F">
        <w:rPr>
          <w:rFonts w:asciiTheme="majorBidi" w:hAnsiTheme="majorBidi" w:cstheme="majorBidi"/>
        </w:rPr>
        <w:t xml:space="preserve">are therefore useful </w:t>
      </w:r>
      <w:r w:rsidR="005800DC" w:rsidRPr="00A22C2F">
        <w:rPr>
          <w:rFonts w:asciiTheme="majorBidi" w:hAnsiTheme="majorBidi" w:cstheme="majorBidi"/>
        </w:rPr>
        <w:t xml:space="preserve">tools </w:t>
      </w:r>
      <w:r w:rsidRPr="00A22C2F">
        <w:rPr>
          <w:rFonts w:asciiTheme="majorBidi" w:hAnsiTheme="majorBidi" w:cstheme="majorBidi"/>
        </w:rPr>
        <w:t xml:space="preserve">to </w:t>
      </w:r>
      <w:r w:rsidR="005800DC" w:rsidRPr="00A22C2F">
        <w:rPr>
          <w:rFonts w:asciiTheme="majorBidi" w:hAnsiTheme="majorBidi" w:cstheme="majorBidi"/>
        </w:rPr>
        <w:t xml:space="preserve">emulate a variety of possible scenarios and challenges, and </w:t>
      </w:r>
      <w:r w:rsidR="00072BEB" w:rsidRPr="00A22C2F">
        <w:rPr>
          <w:rFonts w:asciiTheme="majorBidi" w:hAnsiTheme="majorBidi" w:cstheme="majorBidi"/>
        </w:rPr>
        <w:t xml:space="preserve">to </w:t>
      </w:r>
      <w:r w:rsidR="005800DC" w:rsidRPr="00A22C2F">
        <w:rPr>
          <w:rFonts w:asciiTheme="majorBidi" w:hAnsiTheme="majorBidi" w:cstheme="majorBidi"/>
        </w:rPr>
        <w:t xml:space="preserve">enable </w:t>
      </w:r>
      <w:r w:rsidR="00444BF1" w:rsidRPr="00A22C2F">
        <w:rPr>
          <w:rFonts w:asciiTheme="majorBidi" w:hAnsiTheme="majorBidi" w:cstheme="majorBidi"/>
        </w:rPr>
        <w:t xml:space="preserve">a largely </w:t>
      </w:r>
      <w:r w:rsidR="005800DC" w:rsidRPr="00A22C2F">
        <w:rPr>
          <w:rFonts w:asciiTheme="majorBidi" w:hAnsiTheme="majorBidi" w:cstheme="majorBidi"/>
        </w:rPr>
        <w:t>risk-free and repeatable experimenting</w:t>
      </w:r>
      <w:r w:rsidR="00F05D76" w:rsidRPr="00A22C2F">
        <w:rPr>
          <w:rFonts w:asciiTheme="majorBidi" w:hAnsiTheme="majorBidi" w:cstheme="majorBidi"/>
        </w:rPr>
        <w:t xml:space="preserve"> in </w:t>
      </w:r>
      <w:r w:rsidR="009050BA" w:rsidRPr="00A22C2F">
        <w:rPr>
          <w:rFonts w:asciiTheme="majorBidi" w:hAnsiTheme="majorBidi" w:cstheme="majorBidi"/>
        </w:rPr>
        <w:t xml:space="preserve">more or less </w:t>
      </w:r>
      <w:r w:rsidR="00112083">
        <w:rPr>
          <w:rFonts w:asciiTheme="majorBidi" w:hAnsiTheme="majorBidi" w:cstheme="majorBidi"/>
        </w:rPr>
        <w:t>realistic</w:t>
      </w:r>
      <w:r w:rsidR="00F05D76" w:rsidRPr="00A22C2F">
        <w:rPr>
          <w:rFonts w:asciiTheme="majorBidi" w:hAnsiTheme="majorBidi" w:cstheme="majorBidi"/>
        </w:rPr>
        <w:t xml:space="preserve"> settings</w:t>
      </w:r>
      <w:r w:rsidRPr="00A22C2F">
        <w:rPr>
          <w:rFonts w:asciiTheme="majorBidi" w:hAnsiTheme="majorBidi" w:cstheme="majorBidi"/>
        </w:rPr>
        <w:t>.</w:t>
      </w:r>
      <w:r w:rsidR="00816BC5" w:rsidRPr="00A22C2F">
        <w:rPr>
          <w:rFonts w:asciiTheme="majorBidi" w:hAnsiTheme="majorBidi" w:cstheme="majorBidi"/>
        </w:rPr>
        <w:t xml:space="preserve"> </w:t>
      </w:r>
      <w:r w:rsidR="005800DC" w:rsidRPr="00A22C2F">
        <w:rPr>
          <w:rFonts w:asciiTheme="majorBidi" w:hAnsiTheme="majorBidi" w:cstheme="majorBidi"/>
        </w:rPr>
        <w:t xml:space="preserve">Unsurprisingly, </w:t>
      </w:r>
      <w:r w:rsidR="00112083">
        <w:rPr>
          <w:rFonts w:asciiTheme="majorBidi" w:hAnsiTheme="majorBidi" w:cstheme="majorBidi"/>
        </w:rPr>
        <w:t>many</w:t>
      </w:r>
      <w:r w:rsidR="00816BC5" w:rsidRPr="00A22C2F">
        <w:rPr>
          <w:rFonts w:asciiTheme="majorBidi" w:hAnsiTheme="majorBidi" w:cstheme="majorBidi"/>
        </w:rPr>
        <w:t xml:space="preserve"> contemporary games </w:t>
      </w:r>
      <w:r w:rsidR="005800DC" w:rsidRPr="00A22C2F">
        <w:rPr>
          <w:rFonts w:asciiTheme="majorBidi" w:hAnsiTheme="majorBidi" w:cstheme="majorBidi"/>
        </w:rPr>
        <w:t xml:space="preserve">– </w:t>
      </w:r>
      <w:r w:rsidR="00816BC5" w:rsidRPr="00A22C2F">
        <w:rPr>
          <w:rFonts w:asciiTheme="majorBidi" w:hAnsiTheme="majorBidi" w:cstheme="majorBidi"/>
        </w:rPr>
        <w:t xml:space="preserve">from </w:t>
      </w:r>
      <w:r w:rsidR="005800DC" w:rsidRPr="00A22C2F">
        <w:rPr>
          <w:rFonts w:asciiTheme="majorBidi" w:hAnsiTheme="majorBidi" w:cstheme="majorBidi"/>
        </w:rPr>
        <w:t xml:space="preserve">Go and </w:t>
      </w:r>
      <w:r w:rsidR="00A22C2F">
        <w:rPr>
          <w:rFonts w:asciiTheme="majorBidi" w:hAnsiTheme="majorBidi" w:cstheme="majorBidi"/>
        </w:rPr>
        <w:t>c</w:t>
      </w:r>
      <w:r w:rsidR="005800DC" w:rsidRPr="00A22C2F">
        <w:rPr>
          <w:rFonts w:asciiTheme="majorBidi" w:hAnsiTheme="majorBidi" w:cstheme="majorBidi"/>
        </w:rPr>
        <w:t xml:space="preserve">hess via </w:t>
      </w:r>
      <w:proofErr w:type="spellStart"/>
      <w:r w:rsidR="00D53D9F" w:rsidRPr="00A22C2F">
        <w:rPr>
          <w:rFonts w:asciiTheme="majorBidi" w:hAnsiTheme="majorBidi" w:cstheme="majorBidi"/>
        </w:rPr>
        <w:t>table</w:t>
      </w:r>
      <w:r w:rsidR="00816BC5" w:rsidRPr="00A22C2F">
        <w:rPr>
          <w:rFonts w:asciiTheme="majorBidi" w:hAnsiTheme="majorBidi" w:cstheme="majorBidi"/>
        </w:rPr>
        <w:t>top</w:t>
      </w:r>
      <w:proofErr w:type="spellEnd"/>
      <w:r w:rsidR="00816BC5" w:rsidRPr="00A22C2F">
        <w:rPr>
          <w:rFonts w:asciiTheme="majorBidi" w:hAnsiTheme="majorBidi" w:cstheme="majorBidi"/>
        </w:rPr>
        <w:t xml:space="preserve"> role-playing games to the most recent first-person shooter </w:t>
      </w:r>
      <w:r w:rsidR="005800DC" w:rsidRPr="00A22C2F">
        <w:rPr>
          <w:rFonts w:asciiTheme="majorBidi" w:hAnsiTheme="majorBidi" w:cstheme="majorBidi"/>
        </w:rPr>
        <w:t xml:space="preserve">– </w:t>
      </w:r>
      <w:r w:rsidR="00816BC5" w:rsidRPr="00A22C2F">
        <w:rPr>
          <w:rFonts w:asciiTheme="majorBidi" w:hAnsiTheme="majorBidi" w:cstheme="majorBidi"/>
        </w:rPr>
        <w:t xml:space="preserve">have either been developed from, or adapted to, military </w:t>
      </w:r>
      <w:r w:rsidR="005800DC" w:rsidRPr="00A22C2F">
        <w:rPr>
          <w:rFonts w:asciiTheme="majorBidi" w:hAnsiTheme="majorBidi" w:cstheme="majorBidi"/>
        </w:rPr>
        <w:t>forms of usage and application</w:t>
      </w:r>
      <w:r w:rsidR="00D72DC0" w:rsidRPr="00A22C2F">
        <w:rPr>
          <w:rFonts w:asciiTheme="majorBidi" w:hAnsiTheme="majorBidi" w:cstheme="majorBidi"/>
        </w:rPr>
        <w:t xml:space="preserve"> (Halter, 2006; </w:t>
      </w:r>
      <w:proofErr w:type="spellStart"/>
      <w:r w:rsidR="00D72DC0" w:rsidRPr="00A22C2F">
        <w:rPr>
          <w:rFonts w:asciiTheme="majorBidi" w:hAnsiTheme="majorBidi" w:cstheme="majorBidi"/>
        </w:rPr>
        <w:t>Deterding</w:t>
      </w:r>
      <w:proofErr w:type="spellEnd"/>
      <w:r w:rsidR="00D72DC0" w:rsidRPr="00A22C2F">
        <w:rPr>
          <w:rFonts w:asciiTheme="majorBidi" w:hAnsiTheme="majorBidi" w:cstheme="majorBidi"/>
        </w:rPr>
        <w:t>, 2010)</w:t>
      </w:r>
      <w:r w:rsidR="00816BC5" w:rsidRPr="00A22C2F">
        <w:rPr>
          <w:rFonts w:asciiTheme="majorBidi" w:hAnsiTheme="majorBidi" w:cstheme="majorBidi"/>
        </w:rPr>
        <w:t>.</w:t>
      </w:r>
    </w:p>
    <w:p w14:paraId="67D95E49" w14:textId="77777777" w:rsidR="00E23C05" w:rsidRDefault="00E23C05" w:rsidP="00E23C05">
      <w:pPr>
        <w:spacing w:line="480" w:lineRule="auto"/>
        <w:rPr>
          <w:rFonts w:asciiTheme="majorBidi" w:hAnsiTheme="majorBidi" w:cstheme="majorBidi"/>
        </w:rPr>
      </w:pPr>
    </w:p>
    <w:p w14:paraId="63BA3CD4" w14:textId="2A8A5DFF" w:rsidR="006A4377" w:rsidRDefault="00F05D76" w:rsidP="00E23C05">
      <w:pPr>
        <w:spacing w:line="480" w:lineRule="auto"/>
        <w:rPr>
          <w:rFonts w:asciiTheme="majorBidi" w:hAnsiTheme="majorBidi" w:cstheme="majorBidi"/>
        </w:rPr>
      </w:pPr>
      <w:r w:rsidRPr="00A22C2F">
        <w:rPr>
          <w:rFonts w:asciiTheme="majorBidi" w:hAnsiTheme="majorBidi" w:cstheme="majorBidi"/>
        </w:rPr>
        <w:t>T</w:t>
      </w:r>
      <w:r w:rsidR="00EE7130" w:rsidRPr="00A22C2F">
        <w:rPr>
          <w:rFonts w:asciiTheme="majorBidi" w:hAnsiTheme="majorBidi" w:cstheme="majorBidi"/>
        </w:rPr>
        <w:t>he</w:t>
      </w:r>
      <w:r w:rsidR="00D53D9F" w:rsidRPr="00A22C2F">
        <w:rPr>
          <w:rFonts w:asciiTheme="majorBidi" w:hAnsiTheme="majorBidi" w:cstheme="majorBidi"/>
        </w:rPr>
        <w:t xml:space="preserve"> close</w:t>
      </w:r>
      <w:r w:rsidR="005800DC" w:rsidRPr="00A22C2F">
        <w:rPr>
          <w:rFonts w:asciiTheme="majorBidi" w:hAnsiTheme="majorBidi" w:cstheme="majorBidi"/>
        </w:rPr>
        <w:t xml:space="preserve"> relation</w:t>
      </w:r>
      <w:r w:rsidR="00072BEB" w:rsidRPr="00A22C2F">
        <w:rPr>
          <w:rFonts w:asciiTheme="majorBidi" w:hAnsiTheme="majorBidi" w:cstheme="majorBidi"/>
        </w:rPr>
        <w:t>ship</w:t>
      </w:r>
      <w:r w:rsidR="005800DC" w:rsidRPr="00A22C2F">
        <w:rPr>
          <w:rFonts w:asciiTheme="majorBidi" w:hAnsiTheme="majorBidi" w:cstheme="majorBidi"/>
        </w:rPr>
        <w:t xml:space="preserve"> between war and games</w:t>
      </w:r>
      <w:r w:rsidR="00CD26CC" w:rsidRPr="00A22C2F">
        <w:rPr>
          <w:rFonts w:asciiTheme="majorBidi" w:hAnsiTheme="majorBidi" w:cstheme="majorBidi"/>
        </w:rPr>
        <w:t xml:space="preserve"> is</w:t>
      </w:r>
      <w:r w:rsidRPr="00A22C2F">
        <w:rPr>
          <w:rFonts w:asciiTheme="majorBidi" w:hAnsiTheme="majorBidi" w:cstheme="majorBidi"/>
        </w:rPr>
        <w:t xml:space="preserve"> a recurrent theme in </w:t>
      </w:r>
      <w:r w:rsidR="00EA45EE" w:rsidRPr="00A22C2F">
        <w:rPr>
          <w:rFonts w:asciiTheme="majorBidi" w:hAnsiTheme="majorBidi" w:cstheme="majorBidi"/>
        </w:rPr>
        <w:t xml:space="preserve">cultural and </w:t>
      </w:r>
      <w:r w:rsidRPr="00A22C2F">
        <w:rPr>
          <w:rFonts w:asciiTheme="majorBidi" w:hAnsiTheme="majorBidi" w:cstheme="majorBidi"/>
        </w:rPr>
        <w:t>game studies</w:t>
      </w:r>
      <w:r w:rsidR="00CD26CC" w:rsidRPr="00A22C2F">
        <w:rPr>
          <w:rFonts w:asciiTheme="majorBidi" w:hAnsiTheme="majorBidi" w:cstheme="majorBidi"/>
        </w:rPr>
        <w:t>,</w:t>
      </w:r>
      <w:r w:rsidR="0079444E" w:rsidRPr="00A22C2F">
        <w:rPr>
          <w:rFonts w:asciiTheme="majorBidi" w:hAnsiTheme="majorBidi" w:cstheme="majorBidi"/>
        </w:rPr>
        <w:t xml:space="preserve"> </w:t>
      </w:r>
      <w:r w:rsidR="003B195F" w:rsidRPr="00A22C2F">
        <w:rPr>
          <w:rFonts w:asciiTheme="majorBidi" w:hAnsiTheme="majorBidi" w:cstheme="majorBidi"/>
        </w:rPr>
        <w:t xml:space="preserve">but </w:t>
      </w:r>
      <w:r w:rsidR="00CD26CC" w:rsidRPr="00A22C2F">
        <w:rPr>
          <w:rFonts w:asciiTheme="majorBidi" w:hAnsiTheme="majorBidi" w:cstheme="majorBidi"/>
        </w:rPr>
        <w:t xml:space="preserve">scholarly </w:t>
      </w:r>
      <w:r w:rsidR="003B195F" w:rsidRPr="00A22C2F">
        <w:rPr>
          <w:rFonts w:asciiTheme="majorBidi" w:hAnsiTheme="majorBidi" w:cstheme="majorBidi"/>
        </w:rPr>
        <w:t>assessments of</w:t>
      </w:r>
      <w:r w:rsidR="00CD26CC" w:rsidRPr="00A22C2F">
        <w:rPr>
          <w:rFonts w:asciiTheme="majorBidi" w:hAnsiTheme="majorBidi" w:cstheme="majorBidi"/>
        </w:rPr>
        <w:t xml:space="preserve"> its </w:t>
      </w:r>
      <w:r w:rsidR="003B195F" w:rsidRPr="00A22C2F">
        <w:rPr>
          <w:rFonts w:asciiTheme="majorBidi" w:hAnsiTheme="majorBidi" w:cstheme="majorBidi"/>
        </w:rPr>
        <w:t xml:space="preserve">significance </w:t>
      </w:r>
      <w:r w:rsidR="00CD26CC" w:rsidRPr="00A22C2F">
        <w:rPr>
          <w:rFonts w:asciiTheme="majorBidi" w:hAnsiTheme="majorBidi" w:cstheme="majorBidi"/>
        </w:rPr>
        <w:t xml:space="preserve">are somewhat </w:t>
      </w:r>
      <w:r w:rsidR="00F00AF4" w:rsidRPr="00A22C2F">
        <w:rPr>
          <w:rFonts w:asciiTheme="majorBidi" w:hAnsiTheme="majorBidi" w:cstheme="majorBidi"/>
        </w:rPr>
        <w:t>varied</w:t>
      </w:r>
      <w:r w:rsidR="00CD26CC" w:rsidRPr="00A22C2F">
        <w:rPr>
          <w:rFonts w:asciiTheme="majorBidi" w:hAnsiTheme="majorBidi" w:cstheme="majorBidi"/>
        </w:rPr>
        <w:t xml:space="preserve">. </w:t>
      </w:r>
      <w:r w:rsidR="0079444E" w:rsidRPr="00A22C2F">
        <w:rPr>
          <w:rFonts w:asciiTheme="majorBidi" w:hAnsiTheme="majorBidi" w:cstheme="majorBidi"/>
        </w:rPr>
        <w:t>Writing</w:t>
      </w:r>
      <w:r w:rsidR="009B59C5" w:rsidRPr="00A22C2F">
        <w:rPr>
          <w:rFonts w:asciiTheme="majorBidi" w:hAnsiTheme="majorBidi" w:cstheme="majorBidi"/>
        </w:rPr>
        <w:t xml:space="preserve"> in the </w:t>
      </w:r>
      <w:r w:rsidR="009B59C5" w:rsidRPr="00A22C2F">
        <w:rPr>
          <w:rFonts w:asciiTheme="majorBidi" w:hAnsiTheme="majorBidi" w:cstheme="majorBidi"/>
        </w:rPr>
        <w:lastRenderedPageBreak/>
        <w:t xml:space="preserve">context of </w:t>
      </w:r>
      <w:r w:rsidR="00E40842" w:rsidRPr="00A22C2F">
        <w:rPr>
          <w:rFonts w:asciiTheme="majorBidi" w:hAnsiTheme="majorBidi" w:cstheme="majorBidi"/>
        </w:rPr>
        <w:t>a general civilizational discontent</w:t>
      </w:r>
      <w:r w:rsidR="009B59C5" w:rsidRPr="00A22C2F">
        <w:rPr>
          <w:rFonts w:asciiTheme="majorBidi" w:hAnsiTheme="majorBidi" w:cstheme="majorBidi"/>
        </w:rPr>
        <w:t xml:space="preserve"> of the 1930s</w:t>
      </w:r>
      <w:r w:rsidR="00EE7130" w:rsidRPr="00A22C2F">
        <w:rPr>
          <w:rFonts w:asciiTheme="majorBidi" w:hAnsiTheme="majorBidi" w:cstheme="majorBidi"/>
        </w:rPr>
        <w:t>, Huizinga (1955</w:t>
      </w:r>
      <w:r w:rsidR="0037086F">
        <w:rPr>
          <w:rFonts w:asciiTheme="majorBidi" w:hAnsiTheme="majorBidi" w:cstheme="majorBidi"/>
        </w:rPr>
        <w:t xml:space="preserve"> </w:t>
      </w:r>
      <w:r w:rsidR="006A4377" w:rsidRPr="00A22C2F">
        <w:rPr>
          <w:rFonts w:asciiTheme="majorBidi" w:hAnsiTheme="majorBidi" w:cstheme="majorBidi"/>
        </w:rPr>
        <w:t>[1938]</w:t>
      </w:r>
      <w:r w:rsidR="0079444E" w:rsidRPr="00A22C2F">
        <w:rPr>
          <w:rFonts w:asciiTheme="majorBidi" w:hAnsiTheme="majorBidi" w:cstheme="majorBidi"/>
        </w:rPr>
        <w:t>)</w:t>
      </w:r>
      <w:r w:rsidR="005800DC" w:rsidRPr="00A22C2F">
        <w:rPr>
          <w:rFonts w:asciiTheme="majorBidi" w:hAnsiTheme="majorBidi" w:cstheme="majorBidi"/>
        </w:rPr>
        <w:t xml:space="preserve"> </w:t>
      </w:r>
      <w:r w:rsidR="0079444E" w:rsidRPr="00A22C2F">
        <w:rPr>
          <w:rFonts w:asciiTheme="majorBidi" w:hAnsiTheme="majorBidi" w:cstheme="majorBidi"/>
        </w:rPr>
        <w:t xml:space="preserve">for instance </w:t>
      </w:r>
      <w:r w:rsidR="00EE7130" w:rsidRPr="00A22C2F">
        <w:rPr>
          <w:rFonts w:asciiTheme="majorBidi" w:hAnsiTheme="majorBidi" w:cstheme="majorBidi"/>
        </w:rPr>
        <w:t>laments</w:t>
      </w:r>
      <w:r w:rsidR="0079444E" w:rsidRPr="00A22C2F">
        <w:rPr>
          <w:rFonts w:asciiTheme="majorBidi" w:hAnsiTheme="majorBidi" w:cstheme="majorBidi"/>
        </w:rPr>
        <w:t xml:space="preserve"> that </w:t>
      </w:r>
      <w:r w:rsidR="005800DC" w:rsidRPr="00A22C2F">
        <w:rPr>
          <w:rFonts w:asciiTheme="majorBidi" w:hAnsiTheme="majorBidi" w:cstheme="majorBidi"/>
        </w:rPr>
        <w:t>“modern warfare has… lost all contact with play” (</w:t>
      </w:r>
      <w:r w:rsidR="0037086F">
        <w:rPr>
          <w:rFonts w:asciiTheme="majorBidi" w:hAnsiTheme="majorBidi" w:cstheme="majorBidi"/>
        </w:rPr>
        <w:t xml:space="preserve">p. </w:t>
      </w:r>
      <w:r w:rsidR="005800DC" w:rsidRPr="00A22C2F">
        <w:rPr>
          <w:rFonts w:asciiTheme="majorBidi" w:hAnsiTheme="majorBidi" w:cstheme="majorBidi"/>
        </w:rPr>
        <w:t xml:space="preserve">210) and now resembles a </w:t>
      </w:r>
      <w:r w:rsidR="0079444E" w:rsidRPr="00A22C2F">
        <w:rPr>
          <w:rFonts w:asciiTheme="majorBidi" w:hAnsiTheme="majorBidi" w:cstheme="majorBidi"/>
        </w:rPr>
        <w:t xml:space="preserve">limitless </w:t>
      </w:r>
      <w:r w:rsidR="005800DC" w:rsidRPr="00A22C2F">
        <w:rPr>
          <w:rFonts w:asciiTheme="majorBidi" w:hAnsiTheme="majorBidi" w:cstheme="majorBidi"/>
        </w:rPr>
        <w:t>violent acti</w:t>
      </w:r>
      <w:r w:rsidR="0079444E" w:rsidRPr="00A22C2F">
        <w:rPr>
          <w:rFonts w:asciiTheme="majorBidi" w:hAnsiTheme="majorBidi" w:cstheme="majorBidi"/>
        </w:rPr>
        <w:t xml:space="preserve">vity with no regard for shared rules or humanitarian principles. </w:t>
      </w:r>
      <w:r w:rsidR="00EE7130" w:rsidRPr="00A22C2F">
        <w:rPr>
          <w:rFonts w:asciiTheme="majorBidi" w:hAnsiTheme="majorBidi" w:cstheme="majorBidi"/>
        </w:rPr>
        <w:t xml:space="preserve">However, Huizinga continues, </w:t>
      </w:r>
      <w:r w:rsidR="006A4377" w:rsidRPr="00A22C2F">
        <w:rPr>
          <w:rFonts w:asciiTheme="majorBidi" w:hAnsiTheme="majorBidi" w:cstheme="majorBidi"/>
        </w:rPr>
        <w:t>without adherence to basic rules</w:t>
      </w:r>
      <w:r w:rsidR="0037086F">
        <w:rPr>
          <w:rFonts w:asciiTheme="majorBidi" w:hAnsiTheme="majorBidi" w:cstheme="majorBidi"/>
        </w:rPr>
        <w:t>,</w:t>
      </w:r>
      <w:r w:rsidR="006A4377" w:rsidRPr="00A22C2F">
        <w:rPr>
          <w:rFonts w:asciiTheme="majorBidi" w:hAnsiTheme="majorBidi" w:cstheme="majorBidi"/>
        </w:rPr>
        <w:t xml:space="preserve"> civilization cannot be distinguished from barbarism and will ultimately cease to exist. In 1938 he</w:t>
      </w:r>
      <w:r w:rsidR="00E23C05">
        <w:rPr>
          <w:rFonts w:asciiTheme="majorBidi" w:hAnsiTheme="majorBidi" w:cstheme="majorBidi"/>
        </w:rPr>
        <w:t xml:space="preserve"> writes,</w:t>
      </w:r>
    </w:p>
    <w:p w14:paraId="7A29B938" w14:textId="77777777" w:rsidR="00E23C05" w:rsidRPr="00A22C2F" w:rsidRDefault="00E23C05" w:rsidP="00E23C05">
      <w:pPr>
        <w:rPr>
          <w:rFonts w:asciiTheme="majorBidi" w:hAnsiTheme="majorBidi" w:cstheme="majorBidi"/>
        </w:rPr>
      </w:pPr>
    </w:p>
    <w:p w14:paraId="7ABC6CA6" w14:textId="543756A9" w:rsidR="005800DC" w:rsidRDefault="00EE7130" w:rsidP="00E23C05">
      <w:pPr>
        <w:ind w:right="-6"/>
        <w:rPr>
          <w:rFonts w:asciiTheme="majorBidi" w:hAnsiTheme="majorBidi" w:cstheme="majorBidi"/>
        </w:rPr>
      </w:pPr>
      <w:r w:rsidRPr="00A22C2F">
        <w:rPr>
          <w:rFonts w:asciiTheme="majorBidi" w:hAnsiTheme="majorBidi" w:cstheme="majorBidi"/>
        </w:rPr>
        <w:t>real civilization cannot exist in the absence of a certain play-element, for civilization presupposes limitation and mastery of the self, the ability not to confuse its own tendencies with the ultimate and highest goal, but to understand that it is enclosed within certain bounds freely accepted. Civilization will […] always be played according to certain rules, and true civilizati</w:t>
      </w:r>
      <w:r w:rsidR="006A4377" w:rsidRPr="00A22C2F">
        <w:rPr>
          <w:rFonts w:asciiTheme="majorBidi" w:hAnsiTheme="majorBidi" w:cstheme="majorBidi"/>
        </w:rPr>
        <w:t>on will always demand fair play</w:t>
      </w:r>
      <w:r w:rsidRPr="00A22C2F">
        <w:rPr>
          <w:rFonts w:asciiTheme="majorBidi" w:hAnsiTheme="majorBidi" w:cstheme="majorBidi"/>
        </w:rPr>
        <w:t xml:space="preserve"> (</w:t>
      </w:r>
      <w:r w:rsidR="00E23C05">
        <w:rPr>
          <w:rFonts w:asciiTheme="majorBidi" w:hAnsiTheme="majorBidi" w:cstheme="majorBidi"/>
        </w:rPr>
        <w:t>1955</w:t>
      </w:r>
      <w:r w:rsidR="00E02554">
        <w:rPr>
          <w:rFonts w:asciiTheme="majorBidi" w:hAnsiTheme="majorBidi" w:cstheme="majorBidi"/>
        </w:rPr>
        <w:t xml:space="preserve"> </w:t>
      </w:r>
      <w:r w:rsidR="00E02554" w:rsidRPr="00A22C2F">
        <w:rPr>
          <w:rFonts w:asciiTheme="majorBidi" w:hAnsiTheme="majorBidi" w:cstheme="majorBidi"/>
        </w:rPr>
        <w:t>[1938]</w:t>
      </w:r>
      <w:r w:rsidR="00E23C05">
        <w:rPr>
          <w:rFonts w:asciiTheme="majorBidi" w:hAnsiTheme="majorBidi" w:cstheme="majorBidi"/>
        </w:rPr>
        <w:t xml:space="preserve">, p. </w:t>
      </w:r>
      <w:r w:rsidRPr="00A22C2F">
        <w:rPr>
          <w:rFonts w:asciiTheme="majorBidi" w:hAnsiTheme="majorBidi" w:cstheme="majorBidi"/>
        </w:rPr>
        <w:t>211).</w:t>
      </w:r>
    </w:p>
    <w:p w14:paraId="52DE1B2A" w14:textId="77777777" w:rsidR="00E23C05" w:rsidRPr="00A22C2F" w:rsidRDefault="00E23C05" w:rsidP="00E23C05">
      <w:pPr>
        <w:spacing w:line="480" w:lineRule="auto"/>
        <w:ind w:right="-6"/>
        <w:rPr>
          <w:rFonts w:asciiTheme="majorBidi" w:hAnsiTheme="majorBidi" w:cstheme="majorBidi"/>
        </w:rPr>
      </w:pPr>
    </w:p>
    <w:p w14:paraId="512FFC73" w14:textId="6E33686C" w:rsidR="00E23C05" w:rsidRDefault="006A4377" w:rsidP="00E23C05">
      <w:pPr>
        <w:spacing w:line="480" w:lineRule="auto"/>
        <w:rPr>
          <w:rFonts w:asciiTheme="majorBidi" w:hAnsiTheme="majorBidi" w:cstheme="majorBidi"/>
        </w:rPr>
      </w:pPr>
      <w:r w:rsidRPr="00A22C2F">
        <w:rPr>
          <w:rFonts w:asciiTheme="majorBidi" w:hAnsiTheme="majorBidi" w:cstheme="majorBidi"/>
        </w:rPr>
        <w:t>In hindsight</w:t>
      </w:r>
      <w:r w:rsidR="00107159" w:rsidRPr="00A22C2F">
        <w:rPr>
          <w:rFonts w:asciiTheme="majorBidi" w:hAnsiTheme="majorBidi" w:cstheme="majorBidi"/>
        </w:rPr>
        <w:t>,</w:t>
      </w:r>
      <w:r w:rsidR="00D53D9F" w:rsidRPr="00A22C2F">
        <w:rPr>
          <w:rFonts w:asciiTheme="majorBidi" w:hAnsiTheme="majorBidi" w:cstheme="majorBidi"/>
        </w:rPr>
        <w:t xml:space="preserve"> </w:t>
      </w:r>
      <w:r w:rsidR="00B72952">
        <w:rPr>
          <w:rFonts w:asciiTheme="majorBidi" w:hAnsiTheme="majorBidi" w:cstheme="majorBidi"/>
        </w:rPr>
        <w:t xml:space="preserve">not least </w:t>
      </w:r>
      <w:r w:rsidR="00D53D9F" w:rsidRPr="00A22C2F">
        <w:rPr>
          <w:rFonts w:asciiTheme="majorBidi" w:hAnsiTheme="majorBidi" w:cstheme="majorBidi"/>
        </w:rPr>
        <w:t xml:space="preserve">the unbound </w:t>
      </w:r>
      <w:r w:rsidRPr="00A22C2F">
        <w:rPr>
          <w:rFonts w:asciiTheme="majorBidi" w:hAnsiTheme="majorBidi" w:cstheme="majorBidi"/>
        </w:rPr>
        <w:t xml:space="preserve">carnage of World War II </w:t>
      </w:r>
      <w:r w:rsidR="00107159" w:rsidRPr="00A22C2F">
        <w:rPr>
          <w:rFonts w:asciiTheme="majorBidi" w:hAnsiTheme="majorBidi" w:cstheme="majorBidi"/>
        </w:rPr>
        <w:t>seems to have</w:t>
      </w:r>
      <w:r w:rsidRPr="00A22C2F">
        <w:rPr>
          <w:rFonts w:asciiTheme="majorBidi" w:hAnsiTheme="majorBidi" w:cstheme="majorBidi"/>
        </w:rPr>
        <w:t xml:space="preserve"> </w:t>
      </w:r>
      <w:r w:rsidR="00107159" w:rsidRPr="00A22C2F">
        <w:rPr>
          <w:rFonts w:asciiTheme="majorBidi" w:hAnsiTheme="majorBidi" w:cstheme="majorBidi"/>
        </w:rPr>
        <w:t xml:space="preserve">proven </w:t>
      </w:r>
      <w:r w:rsidR="00F05D76" w:rsidRPr="00A22C2F">
        <w:rPr>
          <w:rFonts w:asciiTheme="majorBidi" w:hAnsiTheme="majorBidi" w:cstheme="majorBidi"/>
        </w:rPr>
        <w:t>Huizinga</w:t>
      </w:r>
      <w:r w:rsidR="00CD26CC" w:rsidRPr="00A22C2F">
        <w:rPr>
          <w:rFonts w:asciiTheme="majorBidi" w:hAnsiTheme="majorBidi" w:cstheme="majorBidi"/>
        </w:rPr>
        <w:t xml:space="preserve">’s </w:t>
      </w:r>
      <w:r w:rsidR="00E40842" w:rsidRPr="00A22C2F">
        <w:rPr>
          <w:rFonts w:asciiTheme="majorBidi" w:hAnsiTheme="majorBidi" w:cstheme="majorBidi"/>
        </w:rPr>
        <w:t>prediction</w:t>
      </w:r>
      <w:r w:rsidR="00107159" w:rsidRPr="00A22C2F">
        <w:rPr>
          <w:rFonts w:asciiTheme="majorBidi" w:hAnsiTheme="majorBidi" w:cstheme="majorBidi"/>
        </w:rPr>
        <w:t xml:space="preserve"> right</w:t>
      </w:r>
      <w:r w:rsidRPr="00A22C2F">
        <w:rPr>
          <w:rFonts w:asciiTheme="majorBidi" w:hAnsiTheme="majorBidi" w:cstheme="majorBidi"/>
        </w:rPr>
        <w:t>.</w:t>
      </w:r>
    </w:p>
    <w:p w14:paraId="1E757EB7" w14:textId="77777777" w:rsidR="00E23C05" w:rsidRDefault="00E23C05" w:rsidP="00E23C05">
      <w:pPr>
        <w:spacing w:line="480" w:lineRule="auto"/>
        <w:rPr>
          <w:rFonts w:asciiTheme="majorBidi" w:hAnsiTheme="majorBidi" w:cstheme="majorBidi"/>
        </w:rPr>
      </w:pPr>
    </w:p>
    <w:p w14:paraId="2ED46895" w14:textId="60EE9392" w:rsidR="00FF5C7B" w:rsidRDefault="006A4377" w:rsidP="00FF5C7B">
      <w:pPr>
        <w:spacing w:line="480" w:lineRule="auto"/>
        <w:rPr>
          <w:rFonts w:asciiTheme="majorBidi" w:hAnsiTheme="majorBidi" w:cstheme="majorBidi"/>
        </w:rPr>
      </w:pPr>
      <w:r w:rsidRPr="00A22C2F">
        <w:rPr>
          <w:rFonts w:asciiTheme="majorBidi" w:hAnsiTheme="majorBidi" w:cstheme="majorBidi"/>
        </w:rPr>
        <w:t xml:space="preserve">Today, </w:t>
      </w:r>
      <w:r w:rsidR="008511BE" w:rsidRPr="00A22C2F">
        <w:rPr>
          <w:rFonts w:asciiTheme="majorBidi" w:hAnsiTheme="majorBidi" w:cstheme="majorBidi"/>
        </w:rPr>
        <w:t xml:space="preserve">critical </w:t>
      </w:r>
      <w:r w:rsidRPr="00A22C2F">
        <w:rPr>
          <w:rFonts w:asciiTheme="majorBidi" w:hAnsiTheme="majorBidi" w:cstheme="majorBidi"/>
        </w:rPr>
        <w:t>scholarly discourse on the relation between war and games no longer directs much attentio</w:t>
      </w:r>
      <w:r w:rsidR="00843EDF" w:rsidRPr="00A22C2F">
        <w:rPr>
          <w:rFonts w:asciiTheme="majorBidi" w:hAnsiTheme="majorBidi" w:cstheme="majorBidi"/>
        </w:rPr>
        <w:t xml:space="preserve">n to </w:t>
      </w:r>
      <w:r w:rsidR="003B195F" w:rsidRPr="00A22C2F">
        <w:rPr>
          <w:rFonts w:asciiTheme="majorBidi" w:hAnsiTheme="majorBidi" w:cstheme="majorBidi"/>
        </w:rPr>
        <w:t xml:space="preserve">the </w:t>
      </w:r>
      <w:r w:rsidR="00107159" w:rsidRPr="00A22C2F">
        <w:rPr>
          <w:rFonts w:asciiTheme="majorBidi" w:hAnsiTheme="majorBidi" w:cstheme="majorBidi"/>
        </w:rPr>
        <w:t>possible</w:t>
      </w:r>
      <w:r w:rsidR="00843EDF" w:rsidRPr="00A22C2F">
        <w:rPr>
          <w:rFonts w:asciiTheme="majorBidi" w:hAnsiTheme="majorBidi" w:cstheme="majorBidi"/>
        </w:rPr>
        <w:t xml:space="preserve"> civilizational and civilizing aspects of a rule-bound play element in politics and culture. Rather, </w:t>
      </w:r>
      <w:r w:rsidR="00CD238E" w:rsidRPr="00A22C2F">
        <w:rPr>
          <w:rFonts w:asciiTheme="majorBidi" w:hAnsiTheme="majorBidi" w:cstheme="majorBidi"/>
        </w:rPr>
        <w:t xml:space="preserve">research </w:t>
      </w:r>
      <w:r w:rsidR="00367AB1" w:rsidRPr="00A22C2F">
        <w:rPr>
          <w:rFonts w:asciiTheme="majorBidi" w:hAnsiTheme="majorBidi" w:cstheme="majorBidi"/>
        </w:rPr>
        <w:t>addresses</w:t>
      </w:r>
      <w:r w:rsidR="00CD238E" w:rsidRPr="00A22C2F">
        <w:rPr>
          <w:rFonts w:asciiTheme="majorBidi" w:hAnsiTheme="majorBidi" w:cstheme="majorBidi"/>
        </w:rPr>
        <w:t xml:space="preserve"> </w:t>
      </w:r>
      <w:r w:rsidR="00843EDF" w:rsidRPr="00A22C2F">
        <w:rPr>
          <w:rFonts w:asciiTheme="majorBidi" w:hAnsiTheme="majorBidi" w:cstheme="majorBidi"/>
        </w:rPr>
        <w:t xml:space="preserve">the way </w:t>
      </w:r>
      <w:r w:rsidR="00F05D76" w:rsidRPr="00A22C2F">
        <w:rPr>
          <w:rFonts w:asciiTheme="majorBidi" w:hAnsiTheme="majorBidi" w:cstheme="majorBidi"/>
        </w:rPr>
        <w:t>games represent</w:t>
      </w:r>
      <w:r w:rsidR="00012D4D">
        <w:rPr>
          <w:rFonts w:asciiTheme="majorBidi" w:hAnsiTheme="majorBidi" w:cstheme="majorBidi"/>
        </w:rPr>
        <w:t xml:space="preserve"> </w:t>
      </w:r>
      <w:r w:rsidR="00012D4D" w:rsidRPr="00012D4D">
        <w:rPr>
          <w:rFonts w:asciiTheme="majorBidi" w:hAnsiTheme="majorBidi" w:cstheme="majorBidi"/>
        </w:rPr>
        <w:t>–</w:t>
      </w:r>
      <w:r w:rsidR="00F05D76" w:rsidRPr="00A22C2F">
        <w:rPr>
          <w:rFonts w:asciiTheme="majorBidi" w:hAnsiTheme="majorBidi" w:cstheme="majorBidi"/>
        </w:rPr>
        <w:t xml:space="preserve"> and </w:t>
      </w:r>
      <w:r w:rsidR="00CD238E" w:rsidRPr="00A22C2F">
        <w:rPr>
          <w:rFonts w:asciiTheme="majorBidi" w:hAnsiTheme="majorBidi" w:cstheme="majorBidi"/>
        </w:rPr>
        <w:t xml:space="preserve">indeed </w:t>
      </w:r>
      <w:r w:rsidR="00F05D76" w:rsidRPr="00A22C2F">
        <w:rPr>
          <w:rFonts w:asciiTheme="majorBidi" w:hAnsiTheme="majorBidi" w:cstheme="majorBidi"/>
        </w:rPr>
        <w:t>frame</w:t>
      </w:r>
      <w:r w:rsidR="00012D4D">
        <w:rPr>
          <w:rFonts w:asciiTheme="majorBidi" w:hAnsiTheme="majorBidi" w:cstheme="majorBidi"/>
        </w:rPr>
        <w:t xml:space="preserve"> </w:t>
      </w:r>
      <w:r w:rsidR="00012D4D" w:rsidRPr="00012D4D">
        <w:rPr>
          <w:rFonts w:asciiTheme="majorBidi" w:hAnsiTheme="majorBidi" w:cstheme="majorBidi"/>
        </w:rPr>
        <w:t>–</w:t>
      </w:r>
      <w:r w:rsidR="00843EDF" w:rsidRPr="00A22C2F">
        <w:rPr>
          <w:rFonts w:asciiTheme="majorBidi" w:hAnsiTheme="majorBidi" w:cstheme="majorBidi"/>
        </w:rPr>
        <w:t xml:space="preserve"> </w:t>
      </w:r>
      <w:r w:rsidR="00CD238E" w:rsidRPr="00A22C2F">
        <w:rPr>
          <w:rFonts w:asciiTheme="majorBidi" w:hAnsiTheme="majorBidi" w:cstheme="majorBidi"/>
        </w:rPr>
        <w:t>wars</w:t>
      </w:r>
      <w:r w:rsidR="003B195F" w:rsidRPr="00A22C2F">
        <w:rPr>
          <w:rFonts w:asciiTheme="majorBidi" w:hAnsiTheme="majorBidi" w:cstheme="majorBidi"/>
        </w:rPr>
        <w:t>,</w:t>
      </w:r>
      <w:r w:rsidR="00843EDF" w:rsidRPr="00A22C2F">
        <w:rPr>
          <w:rFonts w:asciiTheme="majorBidi" w:hAnsiTheme="majorBidi" w:cstheme="majorBidi"/>
        </w:rPr>
        <w:t xml:space="preserve"> </w:t>
      </w:r>
      <w:r w:rsidR="00CD238E" w:rsidRPr="00A22C2F">
        <w:rPr>
          <w:rFonts w:asciiTheme="majorBidi" w:hAnsiTheme="majorBidi" w:cstheme="majorBidi"/>
        </w:rPr>
        <w:t xml:space="preserve">and </w:t>
      </w:r>
      <w:r w:rsidR="003B195F" w:rsidRPr="00A22C2F">
        <w:rPr>
          <w:rFonts w:asciiTheme="majorBidi" w:hAnsiTheme="majorBidi" w:cstheme="majorBidi"/>
        </w:rPr>
        <w:t>emphasi</w:t>
      </w:r>
      <w:r w:rsidR="009B59C5" w:rsidRPr="00A22C2F">
        <w:rPr>
          <w:rFonts w:asciiTheme="majorBidi" w:hAnsiTheme="majorBidi" w:cstheme="majorBidi"/>
        </w:rPr>
        <w:t>z</w:t>
      </w:r>
      <w:r w:rsidR="003B195F" w:rsidRPr="00A22C2F">
        <w:rPr>
          <w:rFonts w:asciiTheme="majorBidi" w:hAnsiTheme="majorBidi" w:cstheme="majorBidi"/>
        </w:rPr>
        <w:t xml:space="preserve">e </w:t>
      </w:r>
      <w:r w:rsidR="008511BE" w:rsidRPr="00A22C2F">
        <w:rPr>
          <w:rFonts w:asciiTheme="majorBidi" w:hAnsiTheme="majorBidi" w:cstheme="majorBidi"/>
        </w:rPr>
        <w:t>the often close connec</w:t>
      </w:r>
      <w:r w:rsidR="00D53D9F" w:rsidRPr="00A22C2F">
        <w:rPr>
          <w:rFonts w:asciiTheme="majorBidi" w:hAnsiTheme="majorBidi" w:cstheme="majorBidi"/>
        </w:rPr>
        <w:t>tions between t</w:t>
      </w:r>
      <w:r w:rsidR="00B14CBC" w:rsidRPr="00A22C2F">
        <w:rPr>
          <w:rFonts w:asciiTheme="majorBidi" w:hAnsiTheme="majorBidi" w:cstheme="majorBidi"/>
        </w:rPr>
        <w:t>he game industries, technological developments</w:t>
      </w:r>
      <w:r w:rsidR="00D53D9F" w:rsidRPr="00A22C2F">
        <w:rPr>
          <w:rFonts w:asciiTheme="majorBidi" w:hAnsiTheme="majorBidi" w:cstheme="majorBidi"/>
        </w:rPr>
        <w:t>,</w:t>
      </w:r>
      <w:r w:rsidR="008511BE" w:rsidRPr="00A22C2F">
        <w:rPr>
          <w:rFonts w:asciiTheme="majorBidi" w:hAnsiTheme="majorBidi" w:cstheme="majorBidi"/>
        </w:rPr>
        <w:t xml:space="preserve"> and military</w:t>
      </w:r>
      <w:r w:rsidR="00CD238E" w:rsidRPr="00A22C2F">
        <w:rPr>
          <w:rFonts w:asciiTheme="majorBidi" w:hAnsiTheme="majorBidi" w:cstheme="majorBidi"/>
        </w:rPr>
        <w:t xml:space="preserve"> interests. In such</w:t>
      </w:r>
      <w:r w:rsidR="00D96042" w:rsidRPr="00A22C2F">
        <w:rPr>
          <w:rFonts w:asciiTheme="majorBidi" w:hAnsiTheme="majorBidi" w:cstheme="majorBidi"/>
        </w:rPr>
        <w:t xml:space="preserve"> studies, games are often treated as only one element in</w:t>
      </w:r>
      <w:r w:rsidR="00E44B42" w:rsidRPr="00A22C2F">
        <w:rPr>
          <w:rFonts w:asciiTheme="majorBidi" w:hAnsiTheme="majorBidi" w:cstheme="majorBidi"/>
        </w:rPr>
        <w:t xml:space="preserve"> a</w:t>
      </w:r>
      <w:r w:rsidR="00D96042" w:rsidRPr="00A22C2F">
        <w:rPr>
          <w:rFonts w:asciiTheme="majorBidi" w:hAnsiTheme="majorBidi" w:cstheme="majorBidi"/>
        </w:rPr>
        <w:t xml:space="preserve"> </w:t>
      </w:r>
      <w:r w:rsidR="00F05D76" w:rsidRPr="00A22C2F">
        <w:rPr>
          <w:rFonts w:asciiTheme="majorBidi" w:hAnsiTheme="majorBidi" w:cstheme="majorBidi"/>
        </w:rPr>
        <w:t>multi-</w:t>
      </w:r>
      <w:proofErr w:type="spellStart"/>
      <w:r w:rsidR="00F05D76" w:rsidRPr="00A22C2F">
        <w:rPr>
          <w:rFonts w:asciiTheme="majorBidi" w:hAnsiTheme="majorBidi" w:cstheme="majorBidi"/>
        </w:rPr>
        <w:t>medial</w:t>
      </w:r>
      <w:proofErr w:type="spellEnd"/>
      <w:r w:rsidR="00F05D76" w:rsidRPr="00A22C2F">
        <w:rPr>
          <w:rFonts w:asciiTheme="majorBidi" w:hAnsiTheme="majorBidi" w:cstheme="majorBidi"/>
        </w:rPr>
        <w:t xml:space="preserve"> and multi-modal</w:t>
      </w:r>
      <w:r w:rsidR="00D96042" w:rsidRPr="00A22C2F">
        <w:rPr>
          <w:rFonts w:asciiTheme="majorBidi" w:hAnsiTheme="majorBidi" w:cstheme="majorBidi"/>
        </w:rPr>
        <w:t xml:space="preserve"> military-culture-propaganda nexus that has been variably label</w:t>
      </w:r>
      <w:r w:rsidR="0059638E">
        <w:rPr>
          <w:rFonts w:asciiTheme="majorBidi" w:hAnsiTheme="majorBidi" w:cstheme="majorBidi"/>
        </w:rPr>
        <w:t>l</w:t>
      </w:r>
      <w:r w:rsidR="00D96042" w:rsidRPr="00A22C2F">
        <w:rPr>
          <w:rFonts w:asciiTheme="majorBidi" w:hAnsiTheme="majorBidi" w:cstheme="majorBidi"/>
        </w:rPr>
        <w:t xml:space="preserve">ed </w:t>
      </w:r>
      <w:proofErr w:type="spellStart"/>
      <w:r w:rsidR="00D96042" w:rsidRPr="00A22C2F">
        <w:rPr>
          <w:rFonts w:asciiTheme="majorBidi" w:hAnsiTheme="majorBidi" w:cstheme="majorBidi"/>
        </w:rPr>
        <w:t>militainment</w:t>
      </w:r>
      <w:proofErr w:type="spellEnd"/>
      <w:r w:rsidR="00D96042" w:rsidRPr="00A22C2F">
        <w:rPr>
          <w:rFonts w:asciiTheme="majorBidi" w:hAnsiTheme="majorBidi" w:cstheme="majorBidi"/>
        </w:rPr>
        <w:t xml:space="preserve"> (Stahl</w:t>
      </w:r>
      <w:r w:rsidR="00012D4D">
        <w:rPr>
          <w:rFonts w:asciiTheme="majorBidi" w:hAnsiTheme="majorBidi" w:cstheme="majorBidi"/>
        </w:rPr>
        <w:t>,</w:t>
      </w:r>
      <w:r w:rsidR="00D96042" w:rsidRPr="00A22C2F">
        <w:rPr>
          <w:rFonts w:asciiTheme="majorBidi" w:hAnsiTheme="majorBidi" w:cstheme="majorBidi"/>
        </w:rPr>
        <w:t xml:space="preserve"> 2010), military-entertainment complex (Andersen</w:t>
      </w:r>
      <w:r w:rsidR="00012D4D">
        <w:rPr>
          <w:rFonts w:asciiTheme="majorBidi" w:hAnsiTheme="majorBidi" w:cstheme="majorBidi"/>
        </w:rPr>
        <w:t>,</w:t>
      </w:r>
      <w:r w:rsidR="00D96042" w:rsidRPr="00A22C2F">
        <w:rPr>
          <w:rFonts w:asciiTheme="majorBidi" w:hAnsiTheme="majorBidi" w:cstheme="majorBidi"/>
        </w:rPr>
        <w:t xml:space="preserve"> 2006</w:t>
      </w:r>
      <w:r w:rsidR="00745A52" w:rsidRPr="00A22C2F">
        <w:rPr>
          <w:rFonts w:asciiTheme="majorBidi" w:hAnsiTheme="majorBidi" w:cstheme="majorBidi"/>
        </w:rPr>
        <w:t xml:space="preserve">; Andersen </w:t>
      </w:r>
      <w:r w:rsidR="00012D4D">
        <w:rPr>
          <w:rFonts w:asciiTheme="majorBidi" w:hAnsiTheme="majorBidi" w:cstheme="majorBidi"/>
        </w:rPr>
        <w:t>&amp;</w:t>
      </w:r>
      <w:r w:rsidR="00745A52" w:rsidRPr="00A22C2F">
        <w:rPr>
          <w:rFonts w:asciiTheme="majorBidi" w:hAnsiTheme="majorBidi" w:cstheme="majorBidi"/>
        </w:rPr>
        <w:t xml:space="preserve"> </w:t>
      </w:r>
      <w:proofErr w:type="spellStart"/>
      <w:r w:rsidR="00745A52" w:rsidRPr="00A22C2F">
        <w:rPr>
          <w:rFonts w:asciiTheme="majorBidi" w:hAnsiTheme="majorBidi" w:cstheme="majorBidi"/>
        </w:rPr>
        <w:t>Mirrlees</w:t>
      </w:r>
      <w:proofErr w:type="spellEnd"/>
      <w:r w:rsidR="00012D4D">
        <w:rPr>
          <w:rFonts w:asciiTheme="majorBidi" w:hAnsiTheme="majorBidi" w:cstheme="majorBidi"/>
        </w:rPr>
        <w:t>,</w:t>
      </w:r>
      <w:r w:rsidR="00745A52" w:rsidRPr="00A22C2F">
        <w:rPr>
          <w:rFonts w:asciiTheme="majorBidi" w:hAnsiTheme="majorBidi" w:cstheme="majorBidi"/>
        </w:rPr>
        <w:t xml:space="preserve"> 2014</w:t>
      </w:r>
      <w:r w:rsidR="00D96042" w:rsidRPr="00A22C2F">
        <w:rPr>
          <w:rFonts w:asciiTheme="majorBidi" w:hAnsiTheme="majorBidi" w:cstheme="majorBidi"/>
        </w:rPr>
        <w:t xml:space="preserve">), or military-industrial-media-entertainment network (Der </w:t>
      </w:r>
      <w:proofErr w:type="spellStart"/>
      <w:r w:rsidR="00D96042" w:rsidRPr="00A22C2F">
        <w:rPr>
          <w:rFonts w:asciiTheme="majorBidi" w:hAnsiTheme="majorBidi" w:cstheme="majorBidi"/>
        </w:rPr>
        <w:t>Derian</w:t>
      </w:r>
      <w:proofErr w:type="spellEnd"/>
      <w:r w:rsidR="00012D4D">
        <w:rPr>
          <w:rFonts w:asciiTheme="majorBidi" w:hAnsiTheme="majorBidi" w:cstheme="majorBidi"/>
        </w:rPr>
        <w:t>,</w:t>
      </w:r>
      <w:r w:rsidR="00D96042" w:rsidRPr="00A22C2F">
        <w:rPr>
          <w:rFonts w:asciiTheme="majorBidi" w:hAnsiTheme="majorBidi" w:cstheme="majorBidi"/>
        </w:rPr>
        <w:t xml:space="preserve"> 2009).</w:t>
      </w:r>
      <w:r w:rsidR="00107159" w:rsidRPr="00A22C2F">
        <w:rPr>
          <w:rFonts w:asciiTheme="majorBidi" w:hAnsiTheme="majorBidi" w:cstheme="majorBidi"/>
        </w:rPr>
        <w:t xml:space="preserve"> </w:t>
      </w:r>
      <w:r w:rsidR="00B14CBC" w:rsidRPr="00A22C2F">
        <w:rPr>
          <w:rFonts w:asciiTheme="majorBidi" w:hAnsiTheme="majorBidi" w:cstheme="majorBidi"/>
        </w:rPr>
        <w:t xml:space="preserve">In these overarching studies, </w:t>
      </w:r>
      <w:r w:rsidR="003B195F" w:rsidRPr="00A22C2F">
        <w:rPr>
          <w:rFonts w:asciiTheme="majorBidi" w:hAnsiTheme="majorBidi" w:cstheme="majorBidi"/>
        </w:rPr>
        <w:t>attention to</w:t>
      </w:r>
      <w:r w:rsidR="00D96042" w:rsidRPr="00A22C2F">
        <w:rPr>
          <w:rFonts w:asciiTheme="majorBidi" w:hAnsiTheme="majorBidi" w:cstheme="majorBidi"/>
        </w:rPr>
        <w:t xml:space="preserve"> the </w:t>
      </w:r>
      <w:r w:rsidR="003B195F" w:rsidRPr="00A22C2F">
        <w:rPr>
          <w:rFonts w:asciiTheme="majorBidi" w:hAnsiTheme="majorBidi" w:cstheme="majorBidi"/>
        </w:rPr>
        <w:t xml:space="preserve">specificity </w:t>
      </w:r>
      <w:r w:rsidR="00EA45EE" w:rsidRPr="00A22C2F">
        <w:rPr>
          <w:rFonts w:asciiTheme="majorBidi" w:hAnsiTheme="majorBidi" w:cstheme="majorBidi"/>
        </w:rPr>
        <w:t xml:space="preserve">of the </w:t>
      </w:r>
      <w:r w:rsidR="00D96042" w:rsidRPr="00A22C2F">
        <w:rPr>
          <w:rFonts w:asciiTheme="majorBidi" w:hAnsiTheme="majorBidi" w:cstheme="majorBidi"/>
        </w:rPr>
        <w:t xml:space="preserve">game/play </w:t>
      </w:r>
      <w:r w:rsidR="003B195F" w:rsidRPr="00A22C2F">
        <w:rPr>
          <w:rFonts w:asciiTheme="majorBidi" w:hAnsiTheme="majorBidi" w:cstheme="majorBidi"/>
        </w:rPr>
        <w:t xml:space="preserve">dimension </w:t>
      </w:r>
      <w:r w:rsidR="00D96042" w:rsidRPr="00A22C2F">
        <w:rPr>
          <w:rFonts w:asciiTheme="majorBidi" w:hAnsiTheme="majorBidi" w:cstheme="majorBidi"/>
        </w:rPr>
        <w:t xml:space="preserve">of this mediated war culture has </w:t>
      </w:r>
      <w:r w:rsidR="00F05D76" w:rsidRPr="00A22C2F">
        <w:rPr>
          <w:rFonts w:asciiTheme="majorBidi" w:hAnsiTheme="majorBidi" w:cstheme="majorBidi"/>
        </w:rPr>
        <w:t xml:space="preserve">often </w:t>
      </w:r>
      <w:r w:rsidR="00D96042" w:rsidRPr="00A22C2F">
        <w:rPr>
          <w:rFonts w:asciiTheme="majorBidi" w:hAnsiTheme="majorBidi" w:cstheme="majorBidi"/>
        </w:rPr>
        <w:t xml:space="preserve">been </w:t>
      </w:r>
      <w:r w:rsidR="00F05D76" w:rsidRPr="00A22C2F">
        <w:rPr>
          <w:rFonts w:asciiTheme="majorBidi" w:hAnsiTheme="majorBidi" w:cstheme="majorBidi"/>
        </w:rPr>
        <w:t>relegated to a secondary status</w:t>
      </w:r>
      <w:r w:rsidR="00B14CBC" w:rsidRPr="00A22C2F">
        <w:rPr>
          <w:rFonts w:asciiTheme="majorBidi" w:hAnsiTheme="majorBidi" w:cstheme="majorBidi"/>
        </w:rPr>
        <w:t xml:space="preserve"> </w:t>
      </w:r>
      <w:r w:rsidR="00EA45EE" w:rsidRPr="00A22C2F">
        <w:rPr>
          <w:rFonts w:asciiTheme="majorBidi" w:hAnsiTheme="majorBidi" w:cstheme="majorBidi"/>
        </w:rPr>
        <w:t>–</w:t>
      </w:r>
      <w:r w:rsidR="00285E28" w:rsidRPr="00A22C2F">
        <w:rPr>
          <w:rFonts w:asciiTheme="majorBidi" w:hAnsiTheme="majorBidi" w:cstheme="majorBidi"/>
        </w:rPr>
        <w:t xml:space="preserve"> </w:t>
      </w:r>
      <w:r w:rsidR="00F05D76" w:rsidRPr="00A22C2F">
        <w:rPr>
          <w:rFonts w:asciiTheme="majorBidi" w:hAnsiTheme="majorBidi" w:cstheme="majorBidi"/>
        </w:rPr>
        <w:t>with the</w:t>
      </w:r>
      <w:r w:rsidR="00E44B42" w:rsidRPr="00A22C2F">
        <w:rPr>
          <w:rFonts w:asciiTheme="majorBidi" w:hAnsiTheme="majorBidi" w:cstheme="majorBidi"/>
        </w:rPr>
        <w:t xml:space="preserve"> possible</w:t>
      </w:r>
      <w:r w:rsidR="00F05D76" w:rsidRPr="00A22C2F">
        <w:rPr>
          <w:rFonts w:asciiTheme="majorBidi" w:hAnsiTheme="majorBidi" w:cstheme="majorBidi"/>
        </w:rPr>
        <w:t xml:space="preserve"> exception of Stahl (2010) who</w:t>
      </w:r>
      <w:r w:rsidR="000C2881" w:rsidRPr="00A22C2F">
        <w:rPr>
          <w:rFonts w:asciiTheme="majorBidi" w:hAnsiTheme="majorBidi" w:cstheme="majorBidi"/>
        </w:rPr>
        <w:t xml:space="preserve"> address</w:t>
      </w:r>
      <w:r w:rsidR="00B14CBC" w:rsidRPr="00A22C2F">
        <w:rPr>
          <w:rFonts w:asciiTheme="majorBidi" w:hAnsiTheme="majorBidi" w:cstheme="majorBidi"/>
        </w:rPr>
        <w:t>es</w:t>
      </w:r>
      <w:r w:rsidR="000C2881" w:rsidRPr="00A22C2F">
        <w:rPr>
          <w:rFonts w:asciiTheme="majorBidi" w:hAnsiTheme="majorBidi" w:cstheme="majorBidi"/>
        </w:rPr>
        <w:t xml:space="preserve"> </w:t>
      </w:r>
      <w:r w:rsidR="00F05D76" w:rsidRPr="00A22C2F">
        <w:rPr>
          <w:rFonts w:asciiTheme="majorBidi" w:hAnsiTheme="majorBidi" w:cstheme="majorBidi"/>
        </w:rPr>
        <w:t xml:space="preserve">media-specific </w:t>
      </w:r>
      <w:r w:rsidR="000C2881" w:rsidRPr="00A22C2F">
        <w:rPr>
          <w:rFonts w:asciiTheme="majorBidi" w:hAnsiTheme="majorBidi" w:cstheme="majorBidi"/>
        </w:rPr>
        <w:t>affordances</w:t>
      </w:r>
      <w:r w:rsidR="00F05D76" w:rsidRPr="00A22C2F">
        <w:rPr>
          <w:rFonts w:asciiTheme="majorBidi" w:hAnsiTheme="majorBidi" w:cstheme="majorBidi"/>
        </w:rPr>
        <w:t xml:space="preserve"> of games when asserti</w:t>
      </w:r>
      <w:r w:rsidR="00E44B42" w:rsidRPr="00A22C2F">
        <w:rPr>
          <w:rFonts w:asciiTheme="majorBidi" w:hAnsiTheme="majorBidi" w:cstheme="majorBidi"/>
        </w:rPr>
        <w:t>ng an imminent transition f</w:t>
      </w:r>
      <w:r w:rsidR="003B195F" w:rsidRPr="00A22C2F">
        <w:rPr>
          <w:rFonts w:asciiTheme="majorBidi" w:hAnsiTheme="majorBidi" w:cstheme="majorBidi"/>
        </w:rPr>
        <w:t>ro</w:t>
      </w:r>
      <w:r w:rsidR="00E44B42" w:rsidRPr="00A22C2F">
        <w:rPr>
          <w:rFonts w:asciiTheme="majorBidi" w:hAnsiTheme="majorBidi" w:cstheme="majorBidi"/>
        </w:rPr>
        <w:t>m the</w:t>
      </w:r>
      <w:r w:rsidR="00F05D76" w:rsidRPr="00A22C2F">
        <w:rPr>
          <w:rFonts w:asciiTheme="majorBidi" w:hAnsiTheme="majorBidi" w:cstheme="majorBidi"/>
        </w:rPr>
        <w:t xml:space="preserve"> “citizen-spectator” (</w:t>
      </w:r>
      <w:r w:rsidR="00012D4D">
        <w:rPr>
          <w:rFonts w:asciiTheme="majorBidi" w:hAnsiTheme="majorBidi" w:cstheme="majorBidi"/>
        </w:rPr>
        <w:t xml:space="preserve">p. </w:t>
      </w:r>
      <w:r w:rsidR="00F05D76" w:rsidRPr="00A22C2F">
        <w:rPr>
          <w:rFonts w:asciiTheme="majorBidi" w:hAnsiTheme="majorBidi" w:cstheme="majorBidi"/>
        </w:rPr>
        <w:t>21)</w:t>
      </w:r>
      <w:r w:rsidR="00E44B42" w:rsidRPr="00A22C2F">
        <w:rPr>
          <w:rFonts w:asciiTheme="majorBidi" w:hAnsiTheme="majorBidi" w:cstheme="majorBidi"/>
        </w:rPr>
        <w:t xml:space="preserve"> of </w:t>
      </w:r>
      <w:r w:rsidR="003B195F" w:rsidRPr="00A22C2F">
        <w:rPr>
          <w:rFonts w:asciiTheme="majorBidi" w:hAnsiTheme="majorBidi" w:cstheme="majorBidi"/>
        </w:rPr>
        <w:t>the</w:t>
      </w:r>
      <w:r w:rsidR="00E44B42" w:rsidRPr="00A22C2F">
        <w:rPr>
          <w:rFonts w:asciiTheme="majorBidi" w:hAnsiTheme="majorBidi" w:cstheme="majorBidi"/>
        </w:rPr>
        <w:t xml:space="preserve"> </w:t>
      </w:r>
      <w:r w:rsidR="00E44B42" w:rsidRPr="00A22C2F">
        <w:rPr>
          <w:rFonts w:asciiTheme="majorBidi" w:hAnsiTheme="majorBidi" w:cstheme="majorBidi"/>
        </w:rPr>
        <w:lastRenderedPageBreak/>
        <w:t>classic</w:t>
      </w:r>
      <w:r w:rsidR="00F05D76" w:rsidRPr="00A22C2F">
        <w:rPr>
          <w:rFonts w:asciiTheme="majorBidi" w:hAnsiTheme="majorBidi" w:cstheme="majorBidi"/>
        </w:rPr>
        <w:t xml:space="preserve"> </w:t>
      </w:r>
      <w:r w:rsidR="00E44B42" w:rsidRPr="00A22C2F">
        <w:rPr>
          <w:rFonts w:asciiTheme="majorBidi" w:hAnsiTheme="majorBidi" w:cstheme="majorBidi"/>
        </w:rPr>
        <w:t xml:space="preserve">broadcast era </w:t>
      </w:r>
      <w:r w:rsidR="00F05D76" w:rsidRPr="00A22C2F">
        <w:rPr>
          <w:rFonts w:asciiTheme="majorBidi" w:hAnsiTheme="majorBidi" w:cstheme="majorBidi"/>
        </w:rPr>
        <w:t xml:space="preserve">to </w:t>
      </w:r>
      <w:r w:rsidR="003B195F" w:rsidRPr="00A22C2F">
        <w:rPr>
          <w:rFonts w:asciiTheme="majorBidi" w:hAnsiTheme="majorBidi" w:cstheme="majorBidi"/>
        </w:rPr>
        <w:t xml:space="preserve">the “virtual citizen-soldier” of </w:t>
      </w:r>
      <w:r w:rsidR="00E44B42" w:rsidRPr="00A22C2F">
        <w:rPr>
          <w:rFonts w:asciiTheme="majorBidi" w:hAnsiTheme="majorBidi" w:cstheme="majorBidi"/>
        </w:rPr>
        <w:t xml:space="preserve">contemporary </w:t>
      </w:r>
      <w:r w:rsidR="00F05D76" w:rsidRPr="00A22C2F">
        <w:rPr>
          <w:rFonts w:asciiTheme="majorBidi" w:hAnsiTheme="majorBidi" w:cstheme="majorBidi"/>
        </w:rPr>
        <w:t xml:space="preserve">“interactive war” </w:t>
      </w:r>
      <w:r w:rsidR="009050BA" w:rsidRPr="00A22C2F">
        <w:rPr>
          <w:rFonts w:asciiTheme="majorBidi" w:hAnsiTheme="majorBidi" w:cstheme="majorBidi"/>
        </w:rPr>
        <w:t>(</w:t>
      </w:r>
      <w:r w:rsidR="00012D4D">
        <w:rPr>
          <w:rFonts w:asciiTheme="majorBidi" w:hAnsiTheme="majorBidi" w:cstheme="majorBidi"/>
        </w:rPr>
        <w:t xml:space="preserve">pp. </w:t>
      </w:r>
      <w:r w:rsidR="009050BA" w:rsidRPr="00A22C2F">
        <w:rPr>
          <w:rFonts w:asciiTheme="majorBidi" w:hAnsiTheme="majorBidi" w:cstheme="majorBidi"/>
        </w:rPr>
        <w:t>35</w:t>
      </w:r>
      <w:r w:rsidR="00012D4D" w:rsidRPr="00012D4D">
        <w:t xml:space="preserve"> </w:t>
      </w:r>
      <w:r w:rsidR="00012D4D" w:rsidRPr="00012D4D">
        <w:rPr>
          <w:rFonts w:asciiTheme="majorBidi" w:hAnsiTheme="majorBidi" w:cstheme="majorBidi"/>
        </w:rPr>
        <w:t>–</w:t>
      </w:r>
      <w:r w:rsidR="00FF5C7B">
        <w:rPr>
          <w:rFonts w:asciiTheme="majorBidi" w:hAnsiTheme="majorBidi" w:cstheme="majorBidi"/>
        </w:rPr>
        <w:t>36).</w:t>
      </w:r>
    </w:p>
    <w:p w14:paraId="5A803BEF" w14:textId="77777777" w:rsidR="00FF5C7B" w:rsidRDefault="00FF5C7B" w:rsidP="00FF5C7B">
      <w:pPr>
        <w:spacing w:line="480" w:lineRule="auto"/>
        <w:rPr>
          <w:rFonts w:asciiTheme="majorBidi" w:hAnsiTheme="majorBidi" w:cstheme="majorBidi"/>
        </w:rPr>
      </w:pPr>
    </w:p>
    <w:p w14:paraId="73984893" w14:textId="6EEEBA65" w:rsidR="00FF5C7B" w:rsidRDefault="00285E28" w:rsidP="00FF5C7B">
      <w:pPr>
        <w:spacing w:line="480" w:lineRule="auto"/>
        <w:rPr>
          <w:rFonts w:asciiTheme="majorBidi" w:hAnsiTheme="majorBidi" w:cstheme="majorBidi"/>
        </w:rPr>
      </w:pPr>
      <w:r w:rsidRPr="00A22C2F">
        <w:rPr>
          <w:rFonts w:asciiTheme="majorBidi" w:hAnsiTheme="majorBidi" w:cstheme="majorBidi"/>
        </w:rPr>
        <w:t xml:space="preserve">In </w:t>
      </w:r>
      <w:r w:rsidR="00D53D9F" w:rsidRPr="00A22C2F">
        <w:rPr>
          <w:rFonts w:asciiTheme="majorBidi" w:hAnsiTheme="majorBidi" w:cstheme="majorBidi"/>
        </w:rPr>
        <w:t xml:space="preserve">the discipline of </w:t>
      </w:r>
      <w:r w:rsidRPr="00A22C2F">
        <w:rPr>
          <w:rFonts w:asciiTheme="majorBidi" w:hAnsiTheme="majorBidi" w:cstheme="majorBidi"/>
        </w:rPr>
        <w:t xml:space="preserve">game studies, two </w:t>
      </w:r>
      <w:r w:rsidR="002A74EA" w:rsidRPr="00A22C2F">
        <w:rPr>
          <w:rFonts w:asciiTheme="majorBidi" w:hAnsiTheme="majorBidi" w:cstheme="majorBidi"/>
        </w:rPr>
        <w:t>critical</w:t>
      </w:r>
      <w:r w:rsidRPr="00A22C2F">
        <w:rPr>
          <w:rFonts w:asciiTheme="majorBidi" w:hAnsiTheme="majorBidi" w:cstheme="majorBidi"/>
        </w:rPr>
        <w:t xml:space="preserve"> tendencies </w:t>
      </w:r>
      <w:r w:rsidR="00542AE7" w:rsidRPr="00A22C2F">
        <w:rPr>
          <w:rFonts w:asciiTheme="majorBidi" w:hAnsiTheme="majorBidi" w:cstheme="majorBidi"/>
        </w:rPr>
        <w:t>in</w:t>
      </w:r>
      <w:r w:rsidRPr="00A22C2F">
        <w:rPr>
          <w:rFonts w:asciiTheme="majorBidi" w:hAnsiTheme="majorBidi" w:cstheme="majorBidi"/>
        </w:rPr>
        <w:t xml:space="preserve"> </w:t>
      </w:r>
      <w:r w:rsidR="00542AE7" w:rsidRPr="00A22C2F">
        <w:rPr>
          <w:rFonts w:asciiTheme="majorBidi" w:hAnsiTheme="majorBidi" w:cstheme="majorBidi"/>
        </w:rPr>
        <w:t xml:space="preserve">academic </w:t>
      </w:r>
      <w:r w:rsidRPr="00A22C2F">
        <w:rPr>
          <w:rFonts w:asciiTheme="majorBidi" w:hAnsiTheme="majorBidi" w:cstheme="majorBidi"/>
        </w:rPr>
        <w:t>treat</w:t>
      </w:r>
      <w:r w:rsidR="00542AE7" w:rsidRPr="00A22C2F">
        <w:rPr>
          <w:rFonts w:asciiTheme="majorBidi" w:hAnsiTheme="majorBidi" w:cstheme="majorBidi"/>
        </w:rPr>
        <w:t>ments of</w:t>
      </w:r>
      <w:r w:rsidRPr="00A22C2F">
        <w:rPr>
          <w:rFonts w:asciiTheme="majorBidi" w:hAnsiTheme="majorBidi" w:cstheme="majorBidi"/>
        </w:rPr>
        <w:t xml:space="preserve"> the </w:t>
      </w:r>
      <w:r w:rsidR="00A22C2F" w:rsidRPr="009A0EF7">
        <w:rPr>
          <w:rFonts w:asciiTheme="majorBidi" w:hAnsiTheme="majorBidi" w:cstheme="majorBidi"/>
          <w:iCs/>
        </w:rPr>
        <w:t>war</w:t>
      </w:r>
      <w:r w:rsidRPr="009A1BAF">
        <w:rPr>
          <w:rFonts w:asciiTheme="majorBidi" w:hAnsiTheme="majorBidi" w:cstheme="majorBidi"/>
          <w:iCs/>
        </w:rPr>
        <w:t>/</w:t>
      </w:r>
      <w:r w:rsidR="00A22C2F" w:rsidRPr="009A1BAF">
        <w:rPr>
          <w:rFonts w:asciiTheme="majorBidi" w:hAnsiTheme="majorBidi" w:cstheme="majorBidi"/>
          <w:iCs/>
        </w:rPr>
        <w:t>game</w:t>
      </w:r>
      <w:r w:rsidRPr="009A1BAF">
        <w:rPr>
          <w:rFonts w:asciiTheme="majorBidi" w:hAnsiTheme="majorBidi" w:cstheme="majorBidi"/>
          <w:iCs/>
        </w:rPr>
        <w:t xml:space="preserve"> nexus</w:t>
      </w:r>
      <w:r w:rsidRPr="00A22C2F">
        <w:rPr>
          <w:rFonts w:asciiTheme="majorBidi" w:hAnsiTheme="majorBidi" w:cstheme="majorBidi"/>
        </w:rPr>
        <w:t xml:space="preserve"> can be identified. On the one hand, studies highlight historical, institutional, technological, </w:t>
      </w:r>
      <w:r w:rsidR="000C2881" w:rsidRPr="00A22C2F">
        <w:rPr>
          <w:rFonts w:asciiTheme="majorBidi" w:hAnsiTheme="majorBidi" w:cstheme="majorBidi"/>
        </w:rPr>
        <w:t xml:space="preserve">political, </w:t>
      </w:r>
      <w:r w:rsidRPr="00A22C2F">
        <w:rPr>
          <w:rFonts w:asciiTheme="majorBidi" w:hAnsiTheme="majorBidi" w:cstheme="majorBidi"/>
        </w:rPr>
        <w:t>and economic connections between the games industry and military interests</w:t>
      </w:r>
      <w:r w:rsidR="00645113" w:rsidRPr="00A22C2F">
        <w:rPr>
          <w:rFonts w:asciiTheme="majorBidi" w:hAnsiTheme="majorBidi" w:cstheme="majorBidi"/>
        </w:rPr>
        <w:t xml:space="preserve"> (Halter, 2006; Dyer-</w:t>
      </w:r>
      <w:proofErr w:type="spellStart"/>
      <w:r w:rsidR="00645113" w:rsidRPr="00A22C2F">
        <w:rPr>
          <w:rFonts w:asciiTheme="majorBidi" w:hAnsiTheme="majorBidi" w:cstheme="majorBidi"/>
        </w:rPr>
        <w:t>Withe</w:t>
      </w:r>
      <w:r w:rsidR="006637C8" w:rsidRPr="00A22C2F">
        <w:rPr>
          <w:rFonts w:asciiTheme="majorBidi" w:hAnsiTheme="majorBidi" w:cstheme="majorBidi"/>
        </w:rPr>
        <w:t>ford</w:t>
      </w:r>
      <w:proofErr w:type="spellEnd"/>
      <w:r w:rsidR="006637C8" w:rsidRPr="00A22C2F">
        <w:rPr>
          <w:rFonts w:asciiTheme="majorBidi" w:hAnsiTheme="majorBidi" w:cstheme="majorBidi"/>
        </w:rPr>
        <w:t xml:space="preserve"> </w:t>
      </w:r>
      <w:r w:rsidR="00012D4D">
        <w:rPr>
          <w:rFonts w:asciiTheme="majorBidi" w:hAnsiTheme="majorBidi" w:cstheme="majorBidi"/>
        </w:rPr>
        <w:t>&amp;</w:t>
      </w:r>
      <w:r w:rsidR="006637C8" w:rsidRPr="00A22C2F">
        <w:rPr>
          <w:rFonts w:asciiTheme="majorBidi" w:hAnsiTheme="majorBidi" w:cstheme="majorBidi"/>
        </w:rPr>
        <w:t xml:space="preserve"> de </w:t>
      </w:r>
      <w:proofErr w:type="spellStart"/>
      <w:r w:rsidR="006637C8" w:rsidRPr="00A22C2F">
        <w:rPr>
          <w:rFonts w:asciiTheme="majorBidi" w:hAnsiTheme="majorBidi" w:cstheme="majorBidi"/>
        </w:rPr>
        <w:t>Peuter</w:t>
      </w:r>
      <w:proofErr w:type="spellEnd"/>
      <w:r w:rsidR="006637C8" w:rsidRPr="00A22C2F">
        <w:rPr>
          <w:rFonts w:asciiTheme="majorBidi" w:hAnsiTheme="majorBidi" w:cstheme="majorBidi"/>
        </w:rPr>
        <w:t xml:space="preserve">, 2009; </w:t>
      </w:r>
      <w:r w:rsidR="000306D1" w:rsidRPr="00A22C2F">
        <w:rPr>
          <w:rFonts w:asciiTheme="majorBidi" w:hAnsiTheme="majorBidi" w:cstheme="majorBidi"/>
        </w:rPr>
        <w:t>Stahl, 2010</w:t>
      </w:r>
      <w:r w:rsidR="00440225" w:rsidRPr="00A22C2F">
        <w:rPr>
          <w:rFonts w:asciiTheme="majorBidi" w:hAnsiTheme="majorBidi" w:cstheme="majorBidi"/>
        </w:rPr>
        <w:t xml:space="preserve">; </w:t>
      </w:r>
      <w:proofErr w:type="spellStart"/>
      <w:r w:rsidR="00440225" w:rsidRPr="00A22C2F">
        <w:rPr>
          <w:rFonts w:asciiTheme="majorBidi" w:hAnsiTheme="majorBidi" w:cstheme="majorBidi"/>
        </w:rPr>
        <w:t>Crogan</w:t>
      </w:r>
      <w:proofErr w:type="spellEnd"/>
      <w:r w:rsidR="00440225" w:rsidRPr="00A22C2F">
        <w:rPr>
          <w:rFonts w:asciiTheme="majorBidi" w:hAnsiTheme="majorBidi" w:cstheme="majorBidi"/>
        </w:rPr>
        <w:t>, 2011</w:t>
      </w:r>
      <w:r w:rsidR="006637C8" w:rsidRPr="00A22C2F">
        <w:rPr>
          <w:rFonts w:asciiTheme="majorBidi" w:hAnsiTheme="majorBidi" w:cstheme="majorBidi"/>
        </w:rPr>
        <w:t>)</w:t>
      </w:r>
      <w:r w:rsidR="00F87E0B" w:rsidRPr="00A22C2F">
        <w:rPr>
          <w:rFonts w:asciiTheme="majorBidi" w:hAnsiTheme="majorBidi" w:cstheme="majorBidi"/>
        </w:rPr>
        <w:t>;</w:t>
      </w:r>
      <w:r w:rsidRPr="00A22C2F">
        <w:rPr>
          <w:rFonts w:asciiTheme="majorBidi" w:hAnsiTheme="majorBidi" w:cstheme="majorBidi"/>
        </w:rPr>
        <w:t xml:space="preserve"> on the other</w:t>
      </w:r>
      <w:r w:rsidR="00012D4D">
        <w:rPr>
          <w:rFonts w:asciiTheme="majorBidi" w:hAnsiTheme="majorBidi" w:cstheme="majorBidi"/>
        </w:rPr>
        <w:t xml:space="preserve"> hand</w:t>
      </w:r>
      <w:r w:rsidR="00B14CBC" w:rsidRPr="00A22C2F">
        <w:rPr>
          <w:rFonts w:asciiTheme="majorBidi" w:hAnsiTheme="majorBidi" w:cstheme="majorBidi"/>
        </w:rPr>
        <w:t>,</w:t>
      </w:r>
      <w:r w:rsidRPr="00A22C2F">
        <w:rPr>
          <w:rFonts w:asciiTheme="majorBidi" w:hAnsiTheme="majorBidi" w:cstheme="majorBidi"/>
        </w:rPr>
        <w:t xml:space="preserve"> scholars have criticized the failures, both at the level of rules and narrative, of generic mainstream games adequately </w:t>
      </w:r>
      <w:r w:rsidR="00F87E0B" w:rsidRPr="00A22C2F">
        <w:rPr>
          <w:rFonts w:asciiTheme="majorBidi" w:hAnsiTheme="majorBidi" w:cstheme="majorBidi"/>
        </w:rPr>
        <w:t xml:space="preserve">to </w:t>
      </w:r>
      <w:r w:rsidRPr="00A22C2F">
        <w:rPr>
          <w:rFonts w:asciiTheme="majorBidi" w:hAnsiTheme="majorBidi" w:cstheme="majorBidi"/>
        </w:rPr>
        <w:t xml:space="preserve">represent and enact the </w:t>
      </w:r>
      <w:r w:rsidR="00EA45EE" w:rsidRPr="00A22C2F">
        <w:rPr>
          <w:rFonts w:asciiTheme="majorBidi" w:hAnsiTheme="majorBidi" w:cstheme="majorBidi"/>
        </w:rPr>
        <w:t xml:space="preserve">(historical) </w:t>
      </w:r>
      <w:r w:rsidR="006637C8" w:rsidRPr="00A22C2F">
        <w:rPr>
          <w:rFonts w:asciiTheme="majorBidi" w:hAnsiTheme="majorBidi" w:cstheme="majorBidi"/>
        </w:rPr>
        <w:t>realities</w:t>
      </w:r>
      <w:r w:rsidRPr="00A22C2F">
        <w:rPr>
          <w:rFonts w:asciiTheme="majorBidi" w:hAnsiTheme="majorBidi" w:cstheme="majorBidi"/>
        </w:rPr>
        <w:t xml:space="preserve"> of war</w:t>
      </w:r>
      <w:r w:rsidR="006637C8" w:rsidRPr="00A22C2F">
        <w:rPr>
          <w:rFonts w:asciiTheme="majorBidi" w:hAnsiTheme="majorBidi" w:cstheme="majorBidi"/>
        </w:rPr>
        <w:t xml:space="preserve"> (</w:t>
      </w:r>
      <w:proofErr w:type="spellStart"/>
      <w:r w:rsidR="000306D1" w:rsidRPr="00A22C2F">
        <w:rPr>
          <w:rFonts w:asciiTheme="majorBidi" w:hAnsiTheme="majorBidi" w:cstheme="majorBidi"/>
        </w:rPr>
        <w:t>Schut</w:t>
      </w:r>
      <w:proofErr w:type="spellEnd"/>
      <w:r w:rsidR="000306D1" w:rsidRPr="00A22C2F">
        <w:rPr>
          <w:rFonts w:asciiTheme="majorBidi" w:hAnsiTheme="majorBidi" w:cstheme="majorBidi"/>
        </w:rPr>
        <w:t xml:space="preserve">, 2007; </w:t>
      </w:r>
      <w:r w:rsidR="002A74EA" w:rsidRPr="00A22C2F">
        <w:rPr>
          <w:rFonts w:asciiTheme="majorBidi" w:hAnsiTheme="majorBidi" w:cstheme="majorBidi"/>
        </w:rPr>
        <w:t>Allen, 201</w:t>
      </w:r>
      <w:r w:rsidR="000C2881" w:rsidRPr="00A22C2F">
        <w:rPr>
          <w:rFonts w:asciiTheme="majorBidi" w:hAnsiTheme="majorBidi" w:cstheme="majorBidi"/>
        </w:rPr>
        <w:t xml:space="preserve">1; </w:t>
      </w:r>
      <w:proofErr w:type="spellStart"/>
      <w:r w:rsidR="000C2881" w:rsidRPr="00A22C2F">
        <w:rPr>
          <w:rFonts w:asciiTheme="majorBidi" w:hAnsiTheme="majorBidi" w:cstheme="majorBidi"/>
        </w:rPr>
        <w:t>Salvati</w:t>
      </w:r>
      <w:proofErr w:type="spellEnd"/>
      <w:r w:rsidR="000C2881" w:rsidRPr="00A22C2F">
        <w:rPr>
          <w:rFonts w:asciiTheme="majorBidi" w:hAnsiTheme="majorBidi" w:cstheme="majorBidi"/>
        </w:rPr>
        <w:t xml:space="preserve"> </w:t>
      </w:r>
      <w:r w:rsidR="00012D4D">
        <w:rPr>
          <w:rFonts w:asciiTheme="majorBidi" w:hAnsiTheme="majorBidi" w:cstheme="majorBidi"/>
        </w:rPr>
        <w:t>&amp;</w:t>
      </w:r>
      <w:r w:rsidR="000C2881" w:rsidRPr="00A22C2F">
        <w:rPr>
          <w:rFonts w:asciiTheme="majorBidi" w:hAnsiTheme="majorBidi" w:cstheme="majorBidi"/>
        </w:rPr>
        <w:t xml:space="preserve"> </w:t>
      </w:r>
      <w:proofErr w:type="spellStart"/>
      <w:r w:rsidR="000C2881" w:rsidRPr="00A22C2F">
        <w:rPr>
          <w:rFonts w:asciiTheme="majorBidi" w:hAnsiTheme="majorBidi" w:cstheme="majorBidi"/>
        </w:rPr>
        <w:t>Bullinger</w:t>
      </w:r>
      <w:proofErr w:type="spellEnd"/>
      <w:r w:rsidR="000C2881" w:rsidRPr="00A22C2F">
        <w:rPr>
          <w:rFonts w:asciiTheme="majorBidi" w:hAnsiTheme="majorBidi" w:cstheme="majorBidi"/>
        </w:rPr>
        <w:t>, 2013;</w:t>
      </w:r>
      <w:r w:rsidR="00440225" w:rsidRPr="00A22C2F">
        <w:rPr>
          <w:rFonts w:asciiTheme="majorBidi" w:hAnsiTheme="majorBidi" w:cstheme="majorBidi"/>
        </w:rPr>
        <w:t xml:space="preserve"> </w:t>
      </w:r>
      <w:r w:rsidR="002A74EA" w:rsidRPr="00A22C2F">
        <w:rPr>
          <w:rFonts w:asciiTheme="majorBidi" w:hAnsiTheme="majorBidi" w:cstheme="majorBidi"/>
        </w:rPr>
        <w:t xml:space="preserve">Ramsay, 2015; </w:t>
      </w:r>
      <w:proofErr w:type="spellStart"/>
      <w:r w:rsidR="006637C8" w:rsidRPr="00A22C2F">
        <w:rPr>
          <w:rFonts w:asciiTheme="majorBidi" w:hAnsiTheme="majorBidi" w:cstheme="majorBidi"/>
        </w:rPr>
        <w:t>Pötzsch</w:t>
      </w:r>
      <w:proofErr w:type="spellEnd"/>
      <w:r w:rsidR="006637C8" w:rsidRPr="00A22C2F">
        <w:rPr>
          <w:rFonts w:asciiTheme="majorBidi" w:hAnsiTheme="majorBidi" w:cstheme="majorBidi"/>
        </w:rPr>
        <w:t xml:space="preserve">, 2015; </w:t>
      </w:r>
      <w:proofErr w:type="spellStart"/>
      <w:r w:rsidR="00230890" w:rsidRPr="00A22C2F">
        <w:rPr>
          <w:rFonts w:asciiTheme="majorBidi" w:hAnsiTheme="majorBidi" w:cstheme="majorBidi"/>
        </w:rPr>
        <w:t>Pötzsch</w:t>
      </w:r>
      <w:proofErr w:type="spellEnd"/>
      <w:r w:rsidR="00230890" w:rsidRPr="00A22C2F">
        <w:rPr>
          <w:rFonts w:asciiTheme="majorBidi" w:hAnsiTheme="majorBidi" w:cstheme="majorBidi"/>
        </w:rPr>
        <w:t xml:space="preserve"> </w:t>
      </w:r>
      <w:r w:rsidR="00012D4D">
        <w:rPr>
          <w:rFonts w:asciiTheme="majorBidi" w:hAnsiTheme="majorBidi" w:cstheme="majorBidi"/>
        </w:rPr>
        <w:t>&amp;</w:t>
      </w:r>
      <w:r w:rsidR="00230890" w:rsidRPr="00A22C2F">
        <w:rPr>
          <w:rFonts w:asciiTheme="majorBidi" w:hAnsiTheme="majorBidi" w:cstheme="majorBidi"/>
        </w:rPr>
        <w:t xml:space="preserve"> </w:t>
      </w:r>
      <w:proofErr w:type="spellStart"/>
      <w:r w:rsidR="00230890" w:rsidRPr="00A22C2F">
        <w:rPr>
          <w:rFonts w:asciiTheme="majorBidi" w:hAnsiTheme="majorBidi" w:cstheme="majorBidi"/>
        </w:rPr>
        <w:t>Šisler</w:t>
      </w:r>
      <w:proofErr w:type="spellEnd"/>
      <w:r w:rsidR="00230890" w:rsidRPr="00A22C2F">
        <w:rPr>
          <w:rFonts w:asciiTheme="majorBidi" w:hAnsiTheme="majorBidi" w:cstheme="majorBidi"/>
        </w:rPr>
        <w:t xml:space="preserve">, 2016; </w:t>
      </w:r>
      <w:r w:rsidR="006637C8" w:rsidRPr="00A22C2F">
        <w:rPr>
          <w:rFonts w:asciiTheme="majorBidi" w:hAnsiTheme="majorBidi" w:cstheme="majorBidi"/>
        </w:rPr>
        <w:t>Payne, 2016</w:t>
      </w:r>
      <w:r w:rsidR="006A4D47" w:rsidRPr="00A22C2F">
        <w:rPr>
          <w:rFonts w:asciiTheme="majorBidi" w:hAnsiTheme="majorBidi" w:cstheme="majorBidi"/>
        </w:rPr>
        <w:t>; Chapman</w:t>
      </w:r>
      <w:r w:rsidR="000C2881" w:rsidRPr="00A22C2F">
        <w:rPr>
          <w:rFonts w:asciiTheme="majorBidi" w:hAnsiTheme="majorBidi" w:cstheme="majorBidi"/>
        </w:rPr>
        <w:t xml:space="preserve">, </w:t>
      </w:r>
      <w:r w:rsidR="006A4D47" w:rsidRPr="00A22C2F">
        <w:rPr>
          <w:rFonts w:asciiTheme="majorBidi" w:hAnsiTheme="majorBidi" w:cstheme="majorBidi"/>
        </w:rPr>
        <w:t>2016</w:t>
      </w:r>
      <w:r w:rsidR="006637C8" w:rsidRPr="00A22C2F">
        <w:rPr>
          <w:rFonts w:asciiTheme="majorBidi" w:hAnsiTheme="majorBidi" w:cstheme="majorBidi"/>
        </w:rPr>
        <w:t>)</w:t>
      </w:r>
      <w:r w:rsidRPr="00A22C2F">
        <w:rPr>
          <w:rFonts w:asciiTheme="majorBidi" w:hAnsiTheme="majorBidi" w:cstheme="majorBidi"/>
        </w:rPr>
        <w:t xml:space="preserve">. </w:t>
      </w:r>
      <w:r w:rsidR="002A74EA" w:rsidRPr="00A22C2F">
        <w:rPr>
          <w:rFonts w:asciiTheme="majorBidi" w:hAnsiTheme="majorBidi" w:cstheme="majorBidi"/>
        </w:rPr>
        <w:t>It</w:t>
      </w:r>
      <w:r w:rsidRPr="00A22C2F">
        <w:rPr>
          <w:rFonts w:asciiTheme="majorBidi" w:hAnsiTheme="majorBidi" w:cstheme="majorBidi"/>
        </w:rPr>
        <w:t xml:space="preserve"> is often argued </w:t>
      </w:r>
      <w:r w:rsidR="005433FC" w:rsidRPr="00A22C2F">
        <w:rPr>
          <w:rFonts w:asciiTheme="majorBidi" w:hAnsiTheme="majorBidi" w:cstheme="majorBidi"/>
        </w:rPr>
        <w:t xml:space="preserve">that both </w:t>
      </w:r>
      <w:r w:rsidR="00FD679C" w:rsidRPr="00A22C2F">
        <w:rPr>
          <w:rFonts w:asciiTheme="majorBidi" w:hAnsiTheme="majorBidi" w:cstheme="majorBidi"/>
        </w:rPr>
        <w:t xml:space="preserve">sets of concerns point to </w:t>
      </w:r>
      <w:r w:rsidR="00237CDD">
        <w:rPr>
          <w:rFonts w:asciiTheme="majorBidi" w:hAnsiTheme="majorBidi" w:cstheme="majorBidi"/>
        </w:rPr>
        <w:t>how</w:t>
      </w:r>
      <w:r w:rsidR="00FD679C" w:rsidRPr="00A22C2F">
        <w:rPr>
          <w:rFonts w:asciiTheme="majorBidi" w:hAnsiTheme="majorBidi" w:cstheme="majorBidi"/>
        </w:rPr>
        <w:t xml:space="preserve"> games</w:t>
      </w:r>
      <w:r w:rsidR="005433FC" w:rsidRPr="00A22C2F">
        <w:rPr>
          <w:rFonts w:asciiTheme="majorBidi" w:hAnsiTheme="majorBidi" w:cstheme="majorBidi"/>
        </w:rPr>
        <w:t xml:space="preserve"> </w:t>
      </w:r>
      <w:r w:rsidR="002A74EA" w:rsidRPr="00A22C2F">
        <w:rPr>
          <w:rFonts w:asciiTheme="majorBidi" w:hAnsiTheme="majorBidi" w:cstheme="majorBidi"/>
        </w:rPr>
        <w:t>facilitate</w:t>
      </w:r>
      <w:r w:rsidRPr="00A22C2F">
        <w:rPr>
          <w:rFonts w:asciiTheme="majorBidi" w:hAnsiTheme="majorBidi" w:cstheme="majorBidi"/>
        </w:rPr>
        <w:t xml:space="preserve"> a </w:t>
      </w:r>
      <w:r w:rsidR="002A74EA" w:rsidRPr="00A22C2F">
        <w:rPr>
          <w:rFonts w:asciiTheme="majorBidi" w:hAnsiTheme="majorBidi" w:cstheme="majorBidi"/>
        </w:rPr>
        <w:t xml:space="preserve">culture-driven </w:t>
      </w:r>
      <w:r w:rsidRPr="00A22C2F">
        <w:rPr>
          <w:rFonts w:asciiTheme="majorBidi" w:hAnsiTheme="majorBidi" w:cstheme="majorBidi"/>
        </w:rPr>
        <w:t>virtualization and sanitization of war discourses and battlefields alike, this</w:t>
      </w:r>
      <w:r w:rsidR="000A28FC">
        <w:rPr>
          <w:rFonts w:asciiTheme="majorBidi" w:hAnsiTheme="majorBidi" w:cstheme="majorBidi"/>
        </w:rPr>
        <w:t xml:space="preserve"> way implicitly supporting bellicose ideologies</w:t>
      </w:r>
      <w:r w:rsidR="00237CDD">
        <w:rPr>
          <w:rFonts w:asciiTheme="majorBidi" w:hAnsiTheme="majorBidi" w:cstheme="majorBidi"/>
        </w:rPr>
        <w:t>,</w:t>
      </w:r>
      <w:r w:rsidR="000A28FC">
        <w:rPr>
          <w:rFonts w:asciiTheme="majorBidi" w:hAnsiTheme="majorBidi" w:cstheme="majorBidi"/>
        </w:rPr>
        <w:t xml:space="preserve"> </w:t>
      </w:r>
      <w:r w:rsidRPr="00A22C2F">
        <w:rPr>
          <w:rFonts w:asciiTheme="majorBidi" w:hAnsiTheme="majorBidi" w:cstheme="majorBidi"/>
        </w:rPr>
        <w:t>propaganda</w:t>
      </w:r>
      <w:r w:rsidR="00237CDD">
        <w:rPr>
          <w:rFonts w:asciiTheme="majorBidi" w:hAnsiTheme="majorBidi" w:cstheme="majorBidi"/>
        </w:rPr>
        <w:t>,</w:t>
      </w:r>
      <w:r w:rsidR="002A74EA" w:rsidRPr="00A22C2F">
        <w:rPr>
          <w:rFonts w:asciiTheme="majorBidi" w:hAnsiTheme="majorBidi" w:cstheme="majorBidi"/>
        </w:rPr>
        <w:t xml:space="preserve"> and </w:t>
      </w:r>
      <w:r w:rsidR="00F62612" w:rsidRPr="00A22C2F">
        <w:rPr>
          <w:rFonts w:asciiTheme="majorBidi" w:hAnsiTheme="majorBidi" w:cstheme="majorBidi"/>
        </w:rPr>
        <w:t xml:space="preserve">military </w:t>
      </w:r>
      <w:r w:rsidR="002A74EA" w:rsidRPr="00A22C2F">
        <w:rPr>
          <w:rFonts w:asciiTheme="majorBidi" w:hAnsiTheme="majorBidi" w:cstheme="majorBidi"/>
        </w:rPr>
        <w:t>mindsets</w:t>
      </w:r>
      <w:r w:rsidRPr="00A22C2F">
        <w:rPr>
          <w:rFonts w:asciiTheme="majorBidi" w:hAnsiTheme="majorBidi" w:cstheme="majorBidi"/>
        </w:rPr>
        <w:t>.</w:t>
      </w:r>
    </w:p>
    <w:p w14:paraId="1038CF4D" w14:textId="77777777" w:rsidR="00FF5C7B" w:rsidRDefault="00FF5C7B" w:rsidP="00FF5C7B">
      <w:pPr>
        <w:spacing w:line="480" w:lineRule="auto"/>
        <w:rPr>
          <w:rFonts w:asciiTheme="majorBidi" w:hAnsiTheme="majorBidi" w:cstheme="majorBidi"/>
        </w:rPr>
      </w:pPr>
    </w:p>
    <w:p w14:paraId="3BC70099" w14:textId="6DF1D9CA" w:rsidR="00FF5C7B" w:rsidRDefault="00FD679C" w:rsidP="00FF5C7B">
      <w:pPr>
        <w:spacing w:line="480" w:lineRule="auto"/>
        <w:rPr>
          <w:rFonts w:asciiTheme="majorBidi" w:hAnsiTheme="majorBidi" w:cstheme="majorBidi"/>
        </w:rPr>
      </w:pPr>
      <w:r w:rsidRPr="00A22C2F">
        <w:rPr>
          <w:rFonts w:asciiTheme="majorBidi" w:hAnsiTheme="majorBidi" w:cstheme="majorBidi"/>
        </w:rPr>
        <w:t>Yet</w:t>
      </w:r>
      <w:r w:rsidR="00012D4D">
        <w:rPr>
          <w:rFonts w:asciiTheme="majorBidi" w:hAnsiTheme="majorBidi" w:cstheme="majorBidi"/>
        </w:rPr>
        <w:t>,</w:t>
      </w:r>
      <w:r w:rsidRPr="00A22C2F">
        <w:rPr>
          <w:rFonts w:asciiTheme="majorBidi" w:hAnsiTheme="majorBidi" w:cstheme="majorBidi"/>
        </w:rPr>
        <w:t xml:space="preserve"> a</w:t>
      </w:r>
      <w:r w:rsidR="00E44B42" w:rsidRPr="00A22C2F">
        <w:rPr>
          <w:rFonts w:asciiTheme="majorBidi" w:hAnsiTheme="majorBidi" w:cstheme="majorBidi"/>
        </w:rPr>
        <w:t xml:space="preserve">s </w:t>
      </w:r>
      <w:proofErr w:type="spellStart"/>
      <w:r w:rsidR="00E44B42" w:rsidRPr="00A22C2F">
        <w:rPr>
          <w:rFonts w:asciiTheme="majorBidi" w:hAnsiTheme="majorBidi" w:cstheme="majorBidi"/>
        </w:rPr>
        <w:t>Schulzke</w:t>
      </w:r>
      <w:proofErr w:type="spellEnd"/>
      <w:r w:rsidR="00E44B42" w:rsidRPr="00A22C2F">
        <w:rPr>
          <w:rFonts w:asciiTheme="majorBidi" w:hAnsiTheme="majorBidi" w:cstheme="majorBidi"/>
        </w:rPr>
        <w:t xml:space="preserve"> (</w:t>
      </w:r>
      <w:r w:rsidR="00252361" w:rsidRPr="00A22C2F">
        <w:rPr>
          <w:rFonts w:asciiTheme="majorBidi" w:hAnsiTheme="majorBidi" w:cstheme="majorBidi"/>
        </w:rPr>
        <w:t xml:space="preserve">2013) </w:t>
      </w:r>
      <w:r w:rsidR="00F87E0B" w:rsidRPr="00A22C2F">
        <w:rPr>
          <w:rFonts w:asciiTheme="majorBidi" w:hAnsiTheme="majorBidi" w:cstheme="majorBidi"/>
        </w:rPr>
        <w:t xml:space="preserve">among others </w:t>
      </w:r>
      <w:r w:rsidR="00252361" w:rsidRPr="00A22C2F">
        <w:rPr>
          <w:rFonts w:asciiTheme="majorBidi" w:hAnsiTheme="majorBidi" w:cstheme="majorBidi"/>
        </w:rPr>
        <w:t xml:space="preserve">has </w:t>
      </w:r>
      <w:r w:rsidR="000306D1" w:rsidRPr="00A22C2F">
        <w:rPr>
          <w:rFonts w:asciiTheme="majorBidi" w:hAnsiTheme="majorBidi" w:cstheme="majorBidi"/>
        </w:rPr>
        <w:t>pointed o</w:t>
      </w:r>
      <w:r w:rsidR="002A74EA" w:rsidRPr="00A22C2F">
        <w:rPr>
          <w:rFonts w:asciiTheme="majorBidi" w:hAnsiTheme="majorBidi" w:cstheme="majorBidi"/>
        </w:rPr>
        <w:t>ut</w:t>
      </w:r>
      <w:r w:rsidR="00252361" w:rsidRPr="00A22C2F">
        <w:rPr>
          <w:rFonts w:asciiTheme="majorBidi" w:hAnsiTheme="majorBidi" w:cstheme="majorBidi"/>
        </w:rPr>
        <w:t>, many studies that present critical perspectives on the military-game-propaganda ne</w:t>
      </w:r>
      <w:r w:rsidR="002A74EA" w:rsidRPr="00A22C2F">
        <w:rPr>
          <w:rFonts w:asciiTheme="majorBidi" w:hAnsiTheme="majorBidi" w:cstheme="majorBidi"/>
        </w:rPr>
        <w:t>xus suffer from a</w:t>
      </w:r>
      <w:r w:rsidR="00252361" w:rsidRPr="00A22C2F">
        <w:rPr>
          <w:rFonts w:asciiTheme="majorBidi" w:hAnsiTheme="majorBidi" w:cstheme="majorBidi"/>
        </w:rPr>
        <w:t xml:space="preserve"> tendency to </w:t>
      </w:r>
      <w:r w:rsidR="002A74EA" w:rsidRPr="00A22C2F">
        <w:rPr>
          <w:rFonts w:asciiTheme="majorBidi" w:hAnsiTheme="majorBidi" w:cstheme="majorBidi"/>
        </w:rPr>
        <w:t>merely assume</w:t>
      </w:r>
      <w:r w:rsidR="00F62612" w:rsidRPr="00A22C2F">
        <w:rPr>
          <w:rFonts w:asciiTheme="majorBidi" w:hAnsiTheme="majorBidi" w:cstheme="majorBidi"/>
        </w:rPr>
        <w:t xml:space="preserve"> problematic consequences of military games without however adequately explaining “the mechanisms that may produce this harm” (</w:t>
      </w:r>
      <w:proofErr w:type="spellStart"/>
      <w:r w:rsidR="00F62612" w:rsidRPr="00A22C2F">
        <w:rPr>
          <w:rFonts w:asciiTheme="majorBidi" w:hAnsiTheme="majorBidi" w:cstheme="majorBidi"/>
        </w:rPr>
        <w:t>Schulzke</w:t>
      </w:r>
      <w:proofErr w:type="spellEnd"/>
      <w:r w:rsidR="00F62612" w:rsidRPr="00A22C2F">
        <w:rPr>
          <w:rFonts w:asciiTheme="majorBidi" w:hAnsiTheme="majorBidi" w:cstheme="majorBidi"/>
        </w:rPr>
        <w:t>, 2013, p. 60). Responding to this criticism</w:t>
      </w:r>
      <w:r w:rsidR="00C02A62" w:rsidRPr="00A22C2F">
        <w:rPr>
          <w:rFonts w:asciiTheme="majorBidi" w:hAnsiTheme="majorBidi" w:cstheme="majorBidi"/>
        </w:rPr>
        <w:t xml:space="preserve">, </w:t>
      </w:r>
      <w:proofErr w:type="spellStart"/>
      <w:r w:rsidR="00C02A62" w:rsidRPr="00A22C2F">
        <w:rPr>
          <w:rFonts w:asciiTheme="majorBidi" w:hAnsiTheme="majorBidi" w:cstheme="majorBidi"/>
        </w:rPr>
        <w:t>Pötzsch</w:t>
      </w:r>
      <w:proofErr w:type="spellEnd"/>
      <w:r w:rsidR="00C02A62" w:rsidRPr="00A22C2F">
        <w:rPr>
          <w:rFonts w:asciiTheme="majorBidi" w:hAnsiTheme="majorBidi" w:cstheme="majorBidi"/>
        </w:rPr>
        <w:t xml:space="preserve"> (2015),</w:t>
      </w:r>
      <w:r w:rsidR="00230890" w:rsidRPr="00A22C2F">
        <w:rPr>
          <w:rFonts w:asciiTheme="majorBidi" w:hAnsiTheme="majorBidi" w:cstheme="majorBidi"/>
        </w:rPr>
        <w:t xml:space="preserve"> </w:t>
      </w:r>
      <w:proofErr w:type="spellStart"/>
      <w:r w:rsidR="00230890" w:rsidRPr="00A22C2F">
        <w:rPr>
          <w:rFonts w:asciiTheme="majorBidi" w:hAnsiTheme="majorBidi" w:cstheme="majorBidi"/>
        </w:rPr>
        <w:t>Pötzsch</w:t>
      </w:r>
      <w:proofErr w:type="spellEnd"/>
      <w:r w:rsidR="00230890" w:rsidRPr="00A22C2F">
        <w:rPr>
          <w:rFonts w:asciiTheme="majorBidi" w:hAnsiTheme="majorBidi" w:cstheme="majorBidi"/>
        </w:rPr>
        <w:t xml:space="preserve"> </w:t>
      </w:r>
      <w:r w:rsidR="00012D4D">
        <w:rPr>
          <w:rFonts w:asciiTheme="majorBidi" w:hAnsiTheme="majorBidi" w:cstheme="majorBidi"/>
        </w:rPr>
        <w:t>&amp;</w:t>
      </w:r>
      <w:r w:rsidR="00230890" w:rsidRPr="00A22C2F">
        <w:rPr>
          <w:rFonts w:asciiTheme="majorBidi" w:hAnsiTheme="majorBidi" w:cstheme="majorBidi"/>
        </w:rPr>
        <w:t xml:space="preserve"> </w:t>
      </w:r>
      <w:proofErr w:type="spellStart"/>
      <w:r w:rsidR="00230890" w:rsidRPr="00A22C2F">
        <w:rPr>
          <w:rFonts w:asciiTheme="majorBidi" w:hAnsiTheme="majorBidi" w:cstheme="majorBidi"/>
        </w:rPr>
        <w:t>Šisler</w:t>
      </w:r>
      <w:proofErr w:type="spellEnd"/>
      <w:r w:rsidR="00230890" w:rsidRPr="00A22C2F">
        <w:rPr>
          <w:rFonts w:asciiTheme="majorBidi" w:hAnsiTheme="majorBidi" w:cstheme="majorBidi"/>
        </w:rPr>
        <w:t xml:space="preserve"> (2016)</w:t>
      </w:r>
      <w:r w:rsidR="00C02A62" w:rsidRPr="00A22C2F">
        <w:rPr>
          <w:rFonts w:asciiTheme="majorBidi" w:hAnsiTheme="majorBidi" w:cstheme="majorBidi"/>
        </w:rPr>
        <w:t>, and Payne (2016)</w:t>
      </w:r>
      <w:r w:rsidR="00E40842" w:rsidRPr="00A22C2F">
        <w:rPr>
          <w:rFonts w:asciiTheme="majorBidi" w:hAnsiTheme="majorBidi" w:cstheme="majorBidi"/>
        </w:rPr>
        <w:t>, among others,</w:t>
      </w:r>
      <w:r w:rsidR="00230890" w:rsidRPr="00A22C2F">
        <w:rPr>
          <w:rFonts w:asciiTheme="majorBidi" w:hAnsiTheme="majorBidi" w:cstheme="majorBidi"/>
        </w:rPr>
        <w:t xml:space="preserve"> have</w:t>
      </w:r>
      <w:r w:rsidR="00F62612" w:rsidRPr="00A22C2F">
        <w:rPr>
          <w:rFonts w:asciiTheme="majorBidi" w:hAnsiTheme="majorBidi" w:cstheme="majorBidi"/>
        </w:rPr>
        <w:t xml:space="preserve"> </w:t>
      </w:r>
      <w:r w:rsidR="00E40842" w:rsidRPr="00A22C2F">
        <w:rPr>
          <w:rFonts w:asciiTheme="majorBidi" w:hAnsiTheme="majorBidi" w:cstheme="majorBidi"/>
        </w:rPr>
        <w:t>advocated</w:t>
      </w:r>
      <w:r w:rsidR="00F62612" w:rsidRPr="00A22C2F">
        <w:rPr>
          <w:rFonts w:asciiTheme="majorBidi" w:hAnsiTheme="majorBidi" w:cstheme="majorBidi"/>
        </w:rPr>
        <w:t xml:space="preserve"> </w:t>
      </w:r>
      <w:r w:rsidR="00E40842" w:rsidRPr="00A22C2F">
        <w:rPr>
          <w:rFonts w:asciiTheme="majorBidi" w:hAnsiTheme="majorBidi" w:cstheme="majorBidi"/>
        </w:rPr>
        <w:t>the</w:t>
      </w:r>
      <w:r w:rsidR="00F62612" w:rsidRPr="00A22C2F">
        <w:rPr>
          <w:rFonts w:asciiTheme="majorBidi" w:hAnsiTheme="majorBidi" w:cstheme="majorBidi"/>
        </w:rPr>
        <w:t xml:space="preserve"> </w:t>
      </w:r>
      <w:r w:rsidR="00F00AF4" w:rsidRPr="00A22C2F">
        <w:rPr>
          <w:rFonts w:asciiTheme="majorBidi" w:hAnsiTheme="majorBidi" w:cstheme="majorBidi"/>
        </w:rPr>
        <w:t>empirical investigation</w:t>
      </w:r>
      <w:r w:rsidR="00F62612" w:rsidRPr="00A22C2F">
        <w:rPr>
          <w:rFonts w:asciiTheme="majorBidi" w:hAnsiTheme="majorBidi" w:cstheme="majorBidi"/>
        </w:rPr>
        <w:t xml:space="preserve"> </w:t>
      </w:r>
      <w:r w:rsidR="00F00AF4" w:rsidRPr="00A22C2F">
        <w:rPr>
          <w:rFonts w:asciiTheme="majorBidi" w:hAnsiTheme="majorBidi" w:cstheme="majorBidi"/>
        </w:rPr>
        <w:t xml:space="preserve">both </w:t>
      </w:r>
      <w:r w:rsidR="00F62612" w:rsidRPr="00A22C2F">
        <w:rPr>
          <w:rFonts w:asciiTheme="majorBidi" w:hAnsiTheme="majorBidi" w:cstheme="majorBidi"/>
        </w:rPr>
        <w:t xml:space="preserve">of specific game structures inviting particular perceptions </w:t>
      </w:r>
      <w:r w:rsidR="009B59C5" w:rsidRPr="00A22C2F">
        <w:rPr>
          <w:rFonts w:asciiTheme="majorBidi" w:hAnsiTheme="majorBidi" w:cstheme="majorBidi"/>
        </w:rPr>
        <w:t>and actions</w:t>
      </w:r>
      <w:r w:rsidR="00F62612" w:rsidRPr="00A22C2F">
        <w:rPr>
          <w:rFonts w:asciiTheme="majorBidi" w:hAnsiTheme="majorBidi" w:cstheme="majorBidi"/>
        </w:rPr>
        <w:t xml:space="preserve">, and of the performative </w:t>
      </w:r>
      <w:r w:rsidR="00E30772" w:rsidRPr="00A22C2F">
        <w:rPr>
          <w:rFonts w:asciiTheme="majorBidi" w:hAnsiTheme="majorBidi" w:cstheme="majorBidi"/>
        </w:rPr>
        <w:t>activation</w:t>
      </w:r>
      <w:r w:rsidR="00F62612" w:rsidRPr="00A22C2F">
        <w:rPr>
          <w:rFonts w:asciiTheme="majorBidi" w:hAnsiTheme="majorBidi" w:cstheme="majorBidi"/>
        </w:rPr>
        <w:t xml:space="preserve">, negotiation, or subversion of these potentials in and through practices of reception, play, </w:t>
      </w:r>
      <w:r w:rsidR="001A7826" w:rsidRPr="00A22C2F">
        <w:rPr>
          <w:rFonts w:asciiTheme="majorBidi" w:hAnsiTheme="majorBidi" w:cstheme="majorBidi"/>
        </w:rPr>
        <w:t xml:space="preserve">marketing, </w:t>
      </w:r>
      <w:r w:rsidR="00F62612" w:rsidRPr="00A22C2F">
        <w:rPr>
          <w:rFonts w:asciiTheme="majorBidi" w:hAnsiTheme="majorBidi" w:cstheme="majorBidi"/>
        </w:rPr>
        <w:t>and modification.</w:t>
      </w:r>
      <w:r w:rsidR="00C02A62" w:rsidRPr="00A22C2F">
        <w:rPr>
          <w:rFonts w:asciiTheme="majorBidi" w:hAnsiTheme="majorBidi" w:cstheme="majorBidi"/>
        </w:rPr>
        <w:t xml:space="preserve"> Only by means of such </w:t>
      </w:r>
      <w:r w:rsidR="00F00AF4" w:rsidRPr="00A22C2F">
        <w:rPr>
          <w:rFonts w:asciiTheme="majorBidi" w:hAnsiTheme="majorBidi" w:cstheme="majorBidi"/>
        </w:rPr>
        <w:t xml:space="preserve">methodical </w:t>
      </w:r>
      <w:r w:rsidR="00C02A62" w:rsidRPr="00A22C2F">
        <w:rPr>
          <w:rFonts w:asciiTheme="majorBidi" w:hAnsiTheme="majorBidi" w:cstheme="majorBidi"/>
        </w:rPr>
        <w:t xml:space="preserve">empirical work at the level of game form, player, and context, </w:t>
      </w:r>
      <w:r w:rsidR="00C02A62" w:rsidRPr="00A22C2F">
        <w:rPr>
          <w:rFonts w:asciiTheme="majorBidi" w:hAnsiTheme="majorBidi" w:cstheme="majorBidi"/>
        </w:rPr>
        <w:lastRenderedPageBreak/>
        <w:t xml:space="preserve">can the actual structures and performances underpinning what Payne (2016) terms a “ludic war culture” (p. 10) be adequately addressed </w:t>
      </w:r>
      <w:r w:rsidR="008953F1" w:rsidRPr="00A22C2F">
        <w:rPr>
          <w:rFonts w:asciiTheme="majorBidi" w:hAnsiTheme="majorBidi" w:cstheme="majorBidi"/>
        </w:rPr>
        <w:t>and brought to light.</w:t>
      </w:r>
    </w:p>
    <w:p w14:paraId="1F9ABAC8" w14:textId="77777777" w:rsidR="00FF5C7B" w:rsidRDefault="00FF5C7B" w:rsidP="00FF5C7B">
      <w:pPr>
        <w:spacing w:line="480" w:lineRule="auto"/>
        <w:rPr>
          <w:rFonts w:asciiTheme="majorBidi" w:hAnsiTheme="majorBidi" w:cstheme="majorBidi"/>
        </w:rPr>
      </w:pPr>
    </w:p>
    <w:p w14:paraId="684C9BE9" w14:textId="5C6EBECE" w:rsidR="00C02A62" w:rsidRPr="00A22C2F" w:rsidRDefault="009B59C5" w:rsidP="00FF5C7B">
      <w:pPr>
        <w:spacing w:line="480" w:lineRule="auto"/>
        <w:rPr>
          <w:rFonts w:asciiTheme="majorBidi" w:hAnsiTheme="majorBidi" w:cstheme="majorBidi"/>
        </w:rPr>
      </w:pPr>
      <w:r w:rsidRPr="00A22C2F">
        <w:rPr>
          <w:rFonts w:asciiTheme="majorBidi" w:hAnsiTheme="majorBidi" w:cstheme="majorBidi"/>
        </w:rPr>
        <w:t>Other</w:t>
      </w:r>
      <w:r w:rsidR="00F62612" w:rsidRPr="00A22C2F">
        <w:rPr>
          <w:rFonts w:asciiTheme="majorBidi" w:hAnsiTheme="majorBidi" w:cstheme="majorBidi"/>
        </w:rPr>
        <w:t xml:space="preserve"> research</w:t>
      </w:r>
      <w:r w:rsidRPr="00A22C2F">
        <w:rPr>
          <w:rFonts w:asciiTheme="majorBidi" w:hAnsiTheme="majorBidi" w:cstheme="majorBidi"/>
        </w:rPr>
        <w:t xml:space="preserve"> traditions</w:t>
      </w:r>
      <w:r w:rsidR="00F62612" w:rsidRPr="00A22C2F">
        <w:rPr>
          <w:rFonts w:asciiTheme="majorBidi" w:hAnsiTheme="majorBidi" w:cstheme="majorBidi"/>
        </w:rPr>
        <w:t xml:space="preserve"> ha</w:t>
      </w:r>
      <w:r w:rsidRPr="00A22C2F">
        <w:rPr>
          <w:rFonts w:asciiTheme="majorBidi" w:hAnsiTheme="majorBidi" w:cstheme="majorBidi"/>
        </w:rPr>
        <w:t>ve</w:t>
      </w:r>
      <w:r w:rsidR="00F62612" w:rsidRPr="00A22C2F">
        <w:rPr>
          <w:rFonts w:asciiTheme="majorBidi" w:hAnsiTheme="majorBidi" w:cstheme="majorBidi"/>
        </w:rPr>
        <w:t xml:space="preserve"> focused on</w:t>
      </w:r>
      <w:r w:rsidR="00EA45EE" w:rsidRPr="00A22C2F">
        <w:rPr>
          <w:rFonts w:asciiTheme="majorBidi" w:hAnsiTheme="majorBidi" w:cstheme="majorBidi"/>
        </w:rPr>
        <w:t xml:space="preserve"> such issues as</w:t>
      </w:r>
      <w:r w:rsidR="00F62612" w:rsidRPr="00A22C2F">
        <w:rPr>
          <w:rFonts w:asciiTheme="majorBidi" w:hAnsiTheme="majorBidi" w:cstheme="majorBidi"/>
        </w:rPr>
        <w:t xml:space="preserve"> the feasibility of games for military planning, training, and rehabilitation</w:t>
      </w:r>
      <w:r w:rsidR="00230890" w:rsidRPr="00A22C2F">
        <w:rPr>
          <w:rFonts w:asciiTheme="majorBidi" w:hAnsiTheme="majorBidi" w:cstheme="majorBidi"/>
        </w:rPr>
        <w:t xml:space="preserve"> </w:t>
      </w:r>
      <w:r w:rsidR="00EE2B3A" w:rsidRPr="00A22C2F">
        <w:rPr>
          <w:rFonts w:asciiTheme="majorBidi" w:hAnsiTheme="majorBidi" w:cstheme="majorBidi"/>
        </w:rPr>
        <w:t xml:space="preserve">(Sabin, 2014; Mead, 2013), </w:t>
      </w:r>
      <w:r w:rsidR="005B450A" w:rsidRPr="00A22C2F">
        <w:rPr>
          <w:rFonts w:asciiTheme="majorBidi" w:hAnsiTheme="majorBidi" w:cstheme="majorBidi"/>
        </w:rPr>
        <w:t xml:space="preserve">examined the potential of </w:t>
      </w:r>
      <w:r w:rsidR="00745A52" w:rsidRPr="00A22C2F">
        <w:rPr>
          <w:rFonts w:asciiTheme="majorBidi" w:hAnsiTheme="majorBidi" w:cstheme="majorBidi"/>
        </w:rPr>
        <w:t>peace games or anti-war titles (</w:t>
      </w:r>
      <w:proofErr w:type="spellStart"/>
      <w:r w:rsidR="00745A52" w:rsidRPr="00A22C2F">
        <w:rPr>
          <w:rFonts w:asciiTheme="majorBidi" w:hAnsiTheme="majorBidi" w:cstheme="majorBidi"/>
        </w:rPr>
        <w:t>Morwood</w:t>
      </w:r>
      <w:proofErr w:type="spellEnd"/>
      <w:r w:rsidR="00745A52" w:rsidRPr="00A22C2F">
        <w:rPr>
          <w:rFonts w:asciiTheme="majorBidi" w:hAnsiTheme="majorBidi" w:cstheme="majorBidi"/>
        </w:rPr>
        <w:t xml:space="preserve">, 2014; Kwiatkowski, 2016), </w:t>
      </w:r>
      <w:r w:rsidR="00230890" w:rsidRPr="00A22C2F">
        <w:rPr>
          <w:rFonts w:asciiTheme="majorBidi" w:hAnsiTheme="majorBidi" w:cstheme="majorBidi"/>
        </w:rPr>
        <w:t>or ha</w:t>
      </w:r>
      <w:r w:rsidRPr="00A22C2F">
        <w:rPr>
          <w:rFonts w:asciiTheme="majorBidi" w:hAnsiTheme="majorBidi" w:cstheme="majorBidi"/>
        </w:rPr>
        <w:t>ve</w:t>
      </w:r>
      <w:r w:rsidR="00230890" w:rsidRPr="00A22C2F">
        <w:rPr>
          <w:rFonts w:asciiTheme="majorBidi" w:hAnsiTheme="majorBidi" w:cstheme="majorBidi"/>
        </w:rPr>
        <w:t xml:space="preserve"> directed attention to game design and development</w:t>
      </w:r>
      <w:r w:rsidR="00EE2B3A" w:rsidRPr="00A22C2F">
        <w:rPr>
          <w:rFonts w:asciiTheme="majorBidi" w:hAnsiTheme="majorBidi" w:cstheme="majorBidi"/>
        </w:rPr>
        <w:t xml:space="preserve"> </w:t>
      </w:r>
      <w:r w:rsidR="00EA45EE" w:rsidRPr="00A22C2F">
        <w:rPr>
          <w:rFonts w:asciiTheme="majorBidi" w:hAnsiTheme="majorBidi" w:cstheme="majorBidi"/>
        </w:rPr>
        <w:t xml:space="preserve">from both instrumental and critical vantage points </w:t>
      </w:r>
      <w:r w:rsidR="00EE2B3A" w:rsidRPr="00A22C2F">
        <w:rPr>
          <w:rFonts w:asciiTheme="majorBidi" w:hAnsiTheme="majorBidi" w:cstheme="majorBidi"/>
        </w:rPr>
        <w:t>(</w:t>
      </w:r>
      <w:r w:rsidR="00EA45EE" w:rsidRPr="00A22C2F">
        <w:rPr>
          <w:rFonts w:asciiTheme="majorBidi" w:hAnsiTheme="majorBidi" w:cstheme="majorBidi"/>
        </w:rPr>
        <w:t xml:space="preserve">Sabin, 2014; </w:t>
      </w:r>
      <w:proofErr w:type="spellStart"/>
      <w:r w:rsidR="00B14CBC" w:rsidRPr="00A22C2F">
        <w:rPr>
          <w:rFonts w:asciiTheme="majorBidi" w:hAnsiTheme="majorBidi" w:cstheme="majorBidi"/>
        </w:rPr>
        <w:t>Šisler</w:t>
      </w:r>
      <w:proofErr w:type="spellEnd"/>
      <w:r w:rsidR="00B14CBC" w:rsidRPr="00A22C2F">
        <w:rPr>
          <w:rFonts w:asciiTheme="majorBidi" w:hAnsiTheme="majorBidi" w:cstheme="majorBidi"/>
        </w:rPr>
        <w:t xml:space="preserve"> et.</w:t>
      </w:r>
      <w:r w:rsidR="00012D4D">
        <w:rPr>
          <w:rFonts w:asciiTheme="majorBidi" w:hAnsiTheme="majorBidi" w:cstheme="majorBidi"/>
        </w:rPr>
        <w:t xml:space="preserve"> </w:t>
      </w:r>
      <w:r w:rsidR="00B14CBC" w:rsidRPr="00A22C2F">
        <w:rPr>
          <w:rFonts w:asciiTheme="majorBidi" w:hAnsiTheme="majorBidi" w:cstheme="majorBidi"/>
        </w:rPr>
        <w:t xml:space="preserve">al., 2014; </w:t>
      </w:r>
      <w:r w:rsidR="00EA45EE" w:rsidRPr="00A22C2F">
        <w:rPr>
          <w:rFonts w:asciiTheme="majorBidi" w:hAnsiTheme="majorBidi" w:cstheme="majorBidi"/>
        </w:rPr>
        <w:t xml:space="preserve">Perla, 2016; </w:t>
      </w:r>
      <w:r w:rsidR="00EE2B3A" w:rsidRPr="00A22C2F">
        <w:rPr>
          <w:rFonts w:asciiTheme="majorBidi" w:hAnsiTheme="majorBidi" w:cstheme="majorBidi"/>
        </w:rPr>
        <w:t>F</w:t>
      </w:r>
      <w:r w:rsidR="00745A52" w:rsidRPr="00A22C2F">
        <w:rPr>
          <w:rFonts w:asciiTheme="majorBidi" w:hAnsiTheme="majorBidi" w:cstheme="majorBidi"/>
        </w:rPr>
        <w:t>lanagan, 2016</w:t>
      </w:r>
      <w:r w:rsidR="00EE2B3A" w:rsidRPr="00A22C2F">
        <w:rPr>
          <w:rFonts w:asciiTheme="majorBidi" w:hAnsiTheme="majorBidi" w:cstheme="majorBidi"/>
        </w:rPr>
        <w:t>)</w:t>
      </w:r>
      <w:r w:rsidR="00230890" w:rsidRPr="00A22C2F">
        <w:rPr>
          <w:rFonts w:asciiTheme="majorBidi" w:hAnsiTheme="majorBidi" w:cstheme="majorBidi"/>
        </w:rPr>
        <w:t>.</w:t>
      </w:r>
      <w:r w:rsidR="00C02A62" w:rsidRPr="00A22C2F">
        <w:rPr>
          <w:rFonts w:asciiTheme="majorBidi" w:hAnsiTheme="majorBidi" w:cstheme="majorBidi"/>
        </w:rPr>
        <w:t xml:space="preserve"> </w:t>
      </w:r>
      <w:r w:rsidR="00D0781D" w:rsidRPr="00A22C2F">
        <w:rPr>
          <w:rFonts w:asciiTheme="majorBidi" w:hAnsiTheme="majorBidi" w:cstheme="majorBidi"/>
        </w:rPr>
        <w:t xml:space="preserve">The present special issue comprises contributions </w:t>
      </w:r>
      <w:r w:rsidR="00367AB1" w:rsidRPr="00A22C2F">
        <w:rPr>
          <w:rFonts w:asciiTheme="majorBidi" w:hAnsiTheme="majorBidi" w:cstheme="majorBidi"/>
        </w:rPr>
        <w:t xml:space="preserve">adopting perspectives </w:t>
      </w:r>
      <w:r w:rsidR="00D0781D" w:rsidRPr="00A22C2F">
        <w:rPr>
          <w:rFonts w:asciiTheme="majorBidi" w:hAnsiTheme="majorBidi" w:cstheme="majorBidi"/>
        </w:rPr>
        <w:t xml:space="preserve">from all the </w:t>
      </w:r>
      <w:r w:rsidR="00367AB1" w:rsidRPr="00A22C2F">
        <w:rPr>
          <w:rFonts w:asciiTheme="majorBidi" w:hAnsiTheme="majorBidi" w:cstheme="majorBidi"/>
        </w:rPr>
        <w:t>approaches</w:t>
      </w:r>
      <w:r w:rsidR="00D0781D" w:rsidRPr="00A22C2F">
        <w:rPr>
          <w:rFonts w:asciiTheme="majorBidi" w:hAnsiTheme="majorBidi" w:cstheme="majorBidi"/>
        </w:rPr>
        <w:t xml:space="preserve"> highlighted above</w:t>
      </w:r>
      <w:r w:rsidR="00542AE7" w:rsidRPr="00A22C2F">
        <w:rPr>
          <w:rFonts w:asciiTheme="majorBidi" w:hAnsiTheme="majorBidi" w:cstheme="majorBidi"/>
        </w:rPr>
        <w:t xml:space="preserve">, and </w:t>
      </w:r>
      <w:r w:rsidR="005B450A" w:rsidRPr="00A22C2F">
        <w:rPr>
          <w:rFonts w:asciiTheme="majorBidi" w:hAnsiTheme="majorBidi" w:cstheme="majorBidi"/>
        </w:rPr>
        <w:t xml:space="preserve">in </w:t>
      </w:r>
      <w:r w:rsidR="00542AE7" w:rsidRPr="00A22C2F">
        <w:rPr>
          <w:rFonts w:asciiTheme="majorBidi" w:hAnsiTheme="majorBidi" w:cstheme="majorBidi"/>
        </w:rPr>
        <w:t>this way</w:t>
      </w:r>
      <w:r w:rsidR="005B450A" w:rsidRPr="00A22C2F">
        <w:rPr>
          <w:rFonts w:asciiTheme="majorBidi" w:hAnsiTheme="majorBidi" w:cstheme="majorBidi"/>
        </w:rPr>
        <w:t>, we hope, provides</w:t>
      </w:r>
      <w:r w:rsidR="00745A52" w:rsidRPr="00A22C2F">
        <w:rPr>
          <w:rFonts w:asciiTheme="majorBidi" w:hAnsiTheme="majorBidi" w:cstheme="majorBidi"/>
        </w:rPr>
        <w:t xml:space="preserve"> a timely update on a constantly evolving</w:t>
      </w:r>
      <w:r w:rsidR="00542AE7" w:rsidRPr="00A22C2F">
        <w:rPr>
          <w:rFonts w:asciiTheme="majorBidi" w:hAnsiTheme="majorBidi" w:cstheme="majorBidi"/>
        </w:rPr>
        <w:t xml:space="preserve"> debate</w:t>
      </w:r>
      <w:r w:rsidR="00D0781D" w:rsidRPr="00A22C2F">
        <w:rPr>
          <w:rFonts w:asciiTheme="majorBidi" w:hAnsiTheme="majorBidi" w:cstheme="majorBidi"/>
        </w:rPr>
        <w:t>.</w:t>
      </w:r>
    </w:p>
    <w:p w14:paraId="5E061A13" w14:textId="77777777" w:rsidR="005800DC" w:rsidRPr="00A22C2F" w:rsidRDefault="005800DC" w:rsidP="00A22C2F">
      <w:pPr>
        <w:spacing w:line="480" w:lineRule="auto"/>
        <w:rPr>
          <w:rFonts w:asciiTheme="majorBidi" w:hAnsiTheme="majorBidi" w:cstheme="majorBidi"/>
        </w:rPr>
      </w:pPr>
    </w:p>
    <w:p w14:paraId="2B234257" w14:textId="39B32451" w:rsidR="00D0781D" w:rsidRPr="00012D4D" w:rsidRDefault="004F5FD1" w:rsidP="00A22C2F">
      <w:pPr>
        <w:spacing w:line="480" w:lineRule="auto"/>
        <w:rPr>
          <w:rFonts w:asciiTheme="majorBidi" w:hAnsiTheme="majorBidi" w:cstheme="majorBidi"/>
          <w:sz w:val="28"/>
          <w:szCs w:val="28"/>
        </w:rPr>
      </w:pPr>
      <w:r w:rsidRPr="00012D4D">
        <w:rPr>
          <w:rFonts w:asciiTheme="majorBidi" w:hAnsiTheme="majorBidi" w:cstheme="majorBidi"/>
          <w:sz w:val="28"/>
          <w:szCs w:val="28"/>
        </w:rPr>
        <w:t xml:space="preserve">Locating the </w:t>
      </w:r>
      <w:r w:rsidR="00012D4D" w:rsidRPr="00012D4D">
        <w:rPr>
          <w:rFonts w:asciiTheme="majorBidi" w:hAnsiTheme="majorBidi" w:cstheme="majorBidi"/>
          <w:sz w:val="28"/>
          <w:szCs w:val="28"/>
        </w:rPr>
        <w:t>I</w:t>
      </w:r>
      <w:r w:rsidRPr="00012D4D">
        <w:rPr>
          <w:rFonts w:asciiTheme="majorBidi" w:hAnsiTheme="majorBidi" w:cstheme="majorBidi"/>
          <w:sz w:val="28"/>
          <w:szCs w:val="28"/>
        </w:rPr>
        <w:t>ssue</w:t>
      </w:r>
    </w:p>
    <w:p w14:paraId="7240D26F" w14:textId="77777777" w:rsidR="00FF5C7B" w:rsidRDefault="003A4C6D" w:rsidP="00FF5C7B">
      <w:pPr>
        <w:spacing w:line="480" w:lineRule="auto"/>
        <w:rPr>
          <w:rFonts w:asciiTheme="majorBidi" w:hAnsiTheme="majorBidi" w:cstheme="majorBidi"/>
        </w:rPr>
      </w:pPr>
      <w:r w:rsidRPr="00A22C2F">
        <w:rPr>
          <w:rFonts w:asciiTheme="majorBidi" w:hAnsiTheme="majorBidi" w:cstheme="majorBidi"/>
        </w:rPr>
        <w:t xml:space="preserve">Before </w:t>
      </w:r>
      <w:r w:rsidR="00EA45EE" w:rsidRPr="00A22C2F">
        <w:rPr>
          <w:rFonts w:asciiTheme="majorBidi" w:hAnsiTheme="majorBidi" w:cstheme="majorBidi"/>
        </w:rPr>
        <w:t>engaging</w:t>
      </w:r>
      <w:r w:rsidRPr="00A22C2F">
        <w:rPr>
          <w:rFonts w:asciiTheme="majorBidi" w:hAnsiTheme="majorBidi" w:cstheme="majorBidi"/>
        </w:rPr>
        <w:t xml:space="preserve"> each of the contributions </w:t>
      </w:r>
      <w:r w:rsidR="00A57165" w:rsidRPr="00A22C2F">
        <w:rPr>
          <w:rFonts w:asciiTheme="majorBidi" w:hAnsiTheme="majorBidi" w:cstheme="majorBidi"/>
        </w:rPr>
        <w:t>included in</w:t>
      </w:r>
      <w:r w:rsidRPr="00A22C2F">
        <w:rPr>
          <w:rFonts w:asciiTheme="majorBidi" w:hAnsiTheme="majorBidi" w:cstheme="majorBidi"/>
        </w:rPr>
        <w:t xml:space="preserve"> the present issue, we want to briefly </w:t>
      </w:r>
      <w:r w:rsidR="00EA45EE" w:rsidRPr="00A22C2F">
        <w:rPr>
          <w:rFonts w:asciiTheme="majorBidi" w:hAnsiTheme="majorBidi" w:cstheme="majorBidi"/>
        </w:rPr>
        <w:t>relate our project to</w:t>
      </w:r>
      <w:r w:rsidRPr="00A22C2F">
        <w:rPr>
          <w:rFonts w:asciiTheme="majorBidi" w:hAnsiTheme="majorBidi" w:cstheme="majorBidi"/>
        </w:rPr>
        <w:t xml:space="preserve"> </w:t>
      </w:r>
      <w:r w:rsidR="006A4D47" w:rsidRPr="00A22C2F">
        <w:rPr>
          <w:rFonts w:asciiTheme="majorBidi" w:hAnsiTheme="majorBidi" w:cstheme="majorBidi"/>
        </w:rPr>
        <w:t>previous</w:t>
      </w:r>
      <w:r w:rsidRPr="00A22C2F">
        <w:rPr>
          <w:rFonts w:asciiTheme="majorBidi" w:hAnsiTheme="majorBidi" w:cstheme="majorBidi"/>
        </w:rPr>
        <w:t xml:space="preserve"> advances </w:t>
      </w:r>
      <w:r w:rsidR="006A4D47" w:rsidRPr="00A22C2F">
        <w:rPr>
          <w:rFonts w:asciiTheme="majorBidi" w:hAnsiTheme="majorBidi" w:cstheme="majorBidi"/>
        </w:rPr>
        <w:t>aimed at</w:t>
      </w:r>
      <w:r w:rsidRPr="00A22C2F">
        <w:rPr>
          <w:rFonts w:asciiTheme="majorBidi" w:hAnsiTheme="majorBidi" w:cstheme="majorBidi"/>
        </w:rPr>
        <w:t xml:space="preserve"> a mapping of the </w:t>
      </w:r>
      <w:r w:rsidRPr="003B5EFB">
        <w:rPr>
          <w:rFonts w:asciiTheme="majorBidi" w:hAnsiTheme="majorBidi" w:cstheme="majorBidi"/>
          <w:iCs/>
        </w:rPr>
        <w:t>war/game nexus</w:t>
      </w:r>
      <w:r w:rsidRPr="00A22C2F">
        <w:rPr>
          <w:rFonts w:asciiTheme="majorBidi" w:hAnsiTheme="majorBidi" w:cstheme="majorBidi"/>
        </w:rPr>
        <w:t>.</w:t>
      </w:r>
      <w:r w:rsidR="00EA45EE" w:rsidRPr="00A22C2F">
        <w:rPr>
          <w:rFonts w:asciiTheme="majorBidi" w:hAnsiTheme="majorBidi" w:cstheme="majorBidi"/>
        </w:rPr>
        <w:t xml:space="preserve"> </w:t>
      </w:r>
      <w:r w:rsidR="00745A52" w:rsidRPr="00A22C2F">
        <w:rPr>
          <w:rFonts w:asciiTheme="majorBidi" w:hAnsiTheme="majorBidi" w:cstheme="majorBidi"/>
        </w:rPr>
        <w:t xml:space="preserve">A series of recent edited volumes and </w:t>
      </w:r>
      <w:r w:rsidR="005433FC" w:rsidRPr="00A22C2F">
        <w:rPr>
          <w:rFonts w:asciiTheme="majorBidi" w:hAnsiTheme="majorBidi" w:cstheme="majorBidi"/>
        </w:rPr>
        <w:t>a special issue</w:t>
      </w:r>
      <w:r w:rsidR="00745A52" w:rsidRPr="00A22C2F">
        <w:rPr>
          <w:rFonts w:asciiTheme="majorBidi" w:hAnsiTheme="majorBidi" w:cstheme="majorBidi"/>
        </w:rPr>
        <w:t xml:space="preserve"> have highlighted the connection between games, play, culture, and war from different theoretical and methodological vantage points. Andersen and </w:t>
      </w:r>
      <w:proofErr w:type="spellStart"/>
      <w:r w:rsidR="00745A52" w:rsidRPr="00A22C2F">
        <w:rPr>
          <w:rFonts w:asciiTheme="majorBidi" w:hAnsiTheme="majorBidi" w:cstheme="majorBidi"/>
        </w:rPr>
        <w:t>Mirrlees</w:t>
      </w:r>
      <w:r w:rsidR="00711CB3" w:rsidRPr="00A22C2F">
        <w:rPr>
          <w:rFonts w:asciiTheme="majorBidi" w:hAnsiTheme="majorBidi" w:cstheme="majorBidi"/>
        </w:rPr>
        <w:t>’s</w:t>
      </w:r>
      <w:proofErr w:type="spellEnd"/>
      <w:r w:rsidR="00711CB3" w:rsidRPr="00A22C2F">
        <w:rPr>
          <w:rFonts w:asciiTheme="majorBidi" w:hAnsiTheme="majorBidi" w:cstheme="majorBidi"/>
        </w:rPr>
        <w:t xml:space="preserve"> special issue in </w:t>
      </w:r>
      <w:r w:rsidR="00711CB3" w:rsidRPr="00A22C2F">
        <w:rPr>
          <w:rFonts w:asciiTheme="majorBidi" w:hAnsiTheme="majorBidi" w:cstheme="majorBidi"/>
          <w:i/>
        </w:rPr>
        <w:t>Democratic Communique</w:t>
      </w:r>
      <w:r w:rsidR="00711CB3" w:rsidRPr="00A22C2F">
        <w:rPr>
          <w:rFonts w:asciiTheme="majorBidi" w:hAnsiTheme="majorBidi" w:cstheme="majorBidi"/>
        </w:rPr>
        <w:t xml:space="preserve"> (2014)</w:t>
      </w:r>
      <w:r w:rsidR="00E30772" w:rsidRPr="00A22C2F">
        <w:rPr>
          <w:rFonts w:asciiTheme="majorBidi" w:hAnsiTheme="majorBidi" w:cstheme="majorBidi"/>
        </w:rPr>
        <w:t>, for instance,</w:t>
      </w:r>
      <w:r w:rsidR="00711CB3" w:rsidRPr="00A22C2F">
        <w:rPr>
          <w:rFonts w:asciiTheme="majorBidi" w:hAnsiTheme="majorBidi" w:cstheme="majorBidi"/>
        </w:rPr>
        <w:t xml:space="preserve"> provides a useful update on the general debate regarding the varying interrelations between military interests and cultural expressions. However, their issue’s main focus is on </w:t>
      </w:r>
      <w:r w:rsidR="00381560" w:rsidRPr="00A22C2F">
        <w:rPr>
          <w:rFonts w:asciiTheme="majorBidi" w:hAnsiTheme="majorBidi" w:cstheme="majorBidi"/>
        </w:rPr>
        <w:t xml:space="preserve">Western </w:t>
      </w:r>
      <w:r w:rsidR="00711CB3" w:rsidRPr="00A22C2F">
        <w:rPr>
          <w:rFonts w:asciiTheme="majorBidi" w:hAnsiTheme="majorBidi" w:cstheme="majorBidi"/>
        </w:rPr>
        <w:t>film and television</w:t>
      </w:r>
      <w:r w:rsidR="009050BA" w:rsidRPr="00A22C2F">
        <w:rPr>
          <w:rFonts w:asciiTheme="majorBidi" w:hAnsiTheme="majorBidi" w:cstheme="majorBidi"/>
        </w:rPr>
        <w:t xml:space="preserve"> and only two of the contributions address issues related to digital games and play</w:t>
      </w:r>
      <w:r w:rsidR="00711CB3" w:rsidRPr="00A22C2F">
        <w:rPr>
          <w:rFonts w:asciiTheme="majorBidi" w:hAnsiTheme="majorBidi" w:cstheme="majorBidi"/>
        </w:rPr>
        <w:t>.</w:t>
      </w:r>
    </w:p>
    <w:p w14:paraId="1575F01C" w14:textId="77777777" w:rsidR="00FF5C7B" w:rsidRDefault="00FF5C7B" w:rsidP="00FF5C7B">
      <w:pPr>
        <w:spacing w:line="480" w:lineRule="auto"/>
        <w:rPr>
          <w:rFonts w:asciiTheme="majorBidi" w:hAnsiTheme="majorBidi" w:cstheme="majorBidi"/>
        </w:rPr>
      </w:pPr>
    </w:p>
    <w:p w14:paraId="2CD149F1" w14:textId="4BA957A5" w:rsidR="00FF5C7B" w:rsidRDefault="008C4FF9" w:rsidP="00FF5C7B">
      <w:pPr>
        <w:spacing w:line="480" w:lineRule="auto"/>
        <w:rPr>
          <w:rFonts w:asciiTheme="majorBidi" w:hAnsiTheme="majorBidi" w:cstheme="majorBidi"/>
        </w:rPr>
      </w:pPr>
      <w:r w:rsidRPr="00A22C2F">
        <w:rPr>
          <w:rFonts w:asciiTheme="majorBidi" w:hAnsiTheme="majorBidi" w:cstheme="majorBidi"/>
        </w:rPr>
        <w:t xml:space="preserve">Gerald </w:t>
      </w:r>
      <w:r w:rsidR="00711CB3" w:rsidRPr="00A22C2F">
        <w:rPr>
          <w:rFonts w:asciiTheme="majorBidi" w:hAnsiTheme="majorBidi" w:cstheme="majorBidi"/>
        </w:rPr>
        <w:t xml:space="preserve">Voorhees, </w:t>
      </w:r>
      <w:r w:rsidRPr="00A22C2F">
        <w:rPr>
          <w:rFonts w:asciiTheme="majorBidi" w:hAnsiTheme="majorBidi" w:cstheme="majorBidi"/>
        </w:rPr>
        <w:t xml:space="preserve">Joshua </w:t>
      </w:r>
      <w:r w:rsidR="00711CB3" w:rsidRPr="00A22C2F">
        <w:rPr>
          <w:rFonts w:asciiTheme="majorBidi" w:hAnsiTheme="majorBidi" w:cstheme="majorBidi"/>
        </w:rPr>
        <w:t xml:space="preserve">Call, and </w:t>
      </w:r>
      <w:r w:rsidRPr="00A22C2F">
        <w:rPr>
          <w:rFonts w:asciiTheme="majorBidi" w:hAnsiTheme="majorBidi" w:cstheme="majorBidi"/>
        </w:rPr>
        <w:t xml:space="preserve">Katie </w:t>
      </w:r>
      <w:r w:rsidR="00711CB3" w:rsidRPr="00A22C2F">
        <w:rPr>
          <w:rFonts w:asciiTheme="majorBidi" w:hAnsiTheme="majorBidi" w:cstheme="majorBidi"/>
        </w:rPr>
        <w:t xml:space="preserve">Whitlock’s </w:t>
      </w:r>
      <w:r w:rsidR="00711CB3" w:rsidRPr="00A22C2F">
        <w:rPr>
          <w:rFonts w:asciiTheme="majorBidi" w:hAnsiTheme="majorBidi" w:cstheme="majorBidi"/>
          <w:i/>
        </w:rPr>
        <w:t>Guns, Grenades, and Grunts</w:t>
      </w:r>
      <w:r w:rsidR="00711CB3" w:rsidRPr="00A22C2F">
        <w:rPr>
          <w:rFonts w:asciiTheme="majorBidi" w:hAnsiTheme="majorBidi" w:cstheme="majorBidi"/>
        </w:rPr>
        <w:t xml:space="preserve"> (2012) directs specific attention to first-person shooter </w:t>
      </w:r>
      <w:r w:rsidR="00EB3840" w:rsidRPr="00A22C2F">
        <w:rPr>
          <w:rFonts w:asciiTheme="majorBidi" w:hAnsiTheme="majorBidi" w:cstheme="majorBidi"/>
        </w:rPr>
        <w:t xml:space="preserve">(FPS) </w:t>
      </w:r>
      <w:r w:rsidR="00711CB3" w:rsidRPr="00A22C2F">
        <w:rPr>
          <w:rFonts w:asciiTheme="majorBidi" w:hAnsiTheme="majorBidi" w:cstheme="majorBidi"/>
        </w:rPr>
        <w:t xml:space="preserve">games. </w:t>
      </w:r>
      <w:r w:rsidR="00E30772" w:rsidRPr="00A22C2F">
        <w:rPr>
          <w:rFonts w:asciiTheme="majorBidi" w:hAnsiTheme="majorBidi" w:cstheme="majorBidi"/>
        </w:rPr>
        <w:t>Adopting</w:t>
      </w:r>
      <w:r w:rsidR="00711CB3" w:rsidRPr="00A22C2F">
        <w:rPr>
          <w:rFonts w:asciiTheme="majorBidi" w:hAnsiTheme="majorBidi" w:cstheme="majorBidi"/>
        </w:rPr>
        <w:t xml:space="preserve"> </w:t>
      </w:r>
      <w:r w:rsidR="00E30772" w:rsidRPr="00A22C2F">
        <w:rPr>
          <w:rFonts w:asciiTheme="majorBidi" w:hAnsiTheme="majorBidi" w:cstheme="majorBidi"/>
        </w:rPr>
        <w:t xml:space="preserve">a variety of </w:t>
      </w:r>
      <w:r w:rsidR="00711CB3" w:rsidRPr="00A22C2F">
        <w:rPr>
          <w:rFonts w:asciiTheme="majorBidi" w:hAnsiTheme="majorBidi" w:cstheme="majorBidi"/>
        </w:rPr>
        <w:t xml:space="preserve">perspectives, the volume presents a </w:t>
      </w:r>
      <w:r w:rsidR="007F7855" w:rsidRPr="00A22C2F">
        <w:rPr>
          <w:rFonts w:asciiTheme="majorBidi" w:hAnsiTheme="majorBidi" w:cstheme="majorBidi"/>
        </w:rPr>
        <w:t xml:space="preserve">detailed examination of </w:t>
      </w:r>
      <w:r w:rsidR="00EB3840" w:rsidRPr="00A22C2F">
        <w:rPr>
          <w:rFonts w:asciiTheme="majorBidi" w:hAnsiTheme="majorBidi" w:cstheme="majorBidi"/>
        </w:rPr>
        <w:t>one specific type of war game</w:t>
      </w:r>
      <w:r w:rsidR="00711CB3" w:rsidRPr="00A22C2F">
        <w:rPr>
          <w:rFonts w:asciiTheme="majorBidi" w:hAnsiTheme="majorBidi" w:cstheme="majorBidi"/>
        </w:rPr>
        <w:t xml:space="preserve"> without, however, drawing lines to </w:t>
      </w:r>
      <w:r w:rsidR="00EB3840" w:rsidRPr="00A22C2F">
        <w:rPr>
          <w:rFonts w:asciiTheme="majorBidi" w:hAnsiTheme="majorBidi" w:cstheme="majorBidi"/>
        </w:rPr>
        <w:t xml:space="preserve">other genres, alternative uses of FPS games beyond </w:t>
      </w:r>
      <w:r w:rsidR="00EB3840" w:rsidRPr="00A22C2F">
        <w:rPr>
          <w:rFonts w:asciiTheme="majorBidi" w:hAnsiTheme="majorBidi" w:cstheme="majorBidi"/>
        </w:rPr>
        <w:lastRenderedPageBreak/>
        <w:t>entertainment</w:t>
      </w:r>
      <w:r w:rsidR="00E30772" w:rsidRPr="00A22C2F">
        <w:rPr>
          <w:rFonts w:asciiTheme="majorBidi" w:hAnsiTheme="majorBidi" w:cstheme="majorBidi"/>
        </w:rPr>
        <w:t>/propaganda</w:t>
      </w:r>
      <w:r w:rsidR="00EB3840" w:rsidRPr="00A22C2F">
        <w:rPr>
          <w:rFonts w:asciiTheme="majorBidi" w:hAnsiTheme="majorBidi" w:cstheme="majorBidi"/>
        </w:rPr>
        <w:t xml:space="preserve"> purposes, or </w:t>
      </w:r>
      <w:r w:rsidR="00E30772" w:rsidRPr="00A22C2F">
        <w:rPr>
          <w:rFonts w:asciiTheme="majorBidi" w:hAnsiTheme="majorBidi" w:cstheme="majorBidi"/>
        </w:rPr>
        <w:t xml:space="preserve">to </w:t>
      </w:r>
      <w:r w:rsidR="00EB3840" w:rsidRPr="00A22C2F">
        <w:rPr>
          <w:rFonts w:asciiTheme="majorBidi" w:hAnsiTheme="majorBidi" w:cstheme="majorBidi"/>
        </w:rPr>
        <w:t>such issues as anti-war or peace titles.</w:t>
      </w:r>
      <w:r w:rsidR="00381560" w:rsidRPr="00A22C2F">
        <w:rPr>
          <w:rFonts w:asciiTheme="majorBidi" w:hAnsiTheme="majorBidi" w:cstheme="majorBidi"/>
        </w:rPr>
        <w:t xml:space="preserve"> Matthew W. Elliott and Andrew B.R. </w:t>
      </w:r>
      <w:proofErr w:type="spellStart"/>
      <w:r w:rsidR="00BF30B1">
        <w:rPr>
          <w:rFonts w:asciiTheme="majorBidi" w:hAnsiTheme="majorBidi" w:cstheme="majorBidi"/>
        </w:rPr>
        <w:t>Kapell</w:t>
      </w:r>
      <w:r w:rsidRPr="00A22C2F">
        <w:rPr>
          <w:rFonts w:asciiTheme="majorBidi" w:hAnsiTheme="majorBidi" w:cstheme="majorBidi"/>
        </w:rPr>
        <w:t>’s</w:t>
      </w:r>
      <w:proofErr w:type="spellEnd"/>
      <w:r w:rsidR="00381560" w:rsidRPr="00A22C2F">
        <w:rPr>
          <w:rFonts w:asciiTheme="majorBidi" w:hAnsiTheme="majorBidi" w:cstheme="majorBidi"/>
        </w:rPr>
        <w:t xml:space="preserve"> </w:t>
      </w:r>
      <w:r w:rsidR="00381560" w:rsidRPr="00A22C2F">
        <w:rPr>
          <w:rFonts w:asciiTheme="majorBidi" w:hAnsiTheme="majorBidi" w:cstheme="majorBidi"/>
          <w:i/>
        </w:rPr>
        <w:t xml:space="preserve">Playing </w:t>
      </w:r>
      <w:r w:rsidR="00A658FA">
        <w:rPr>
          <w:rFonts w:asciiTheme="majorBidi" w:hAnsiTheme="majorBidi" w:cstheme="majorBidi"/>
          <w:i/>
        </w:rPr>
        <w:t>w</w:t>
      </w:r>
      <w:r w:rsidR="00381560" w:rsidRPr="00A22C2F">
        <w:rPr>
          <w:rFonts w:asciiTheme="majorBidi" w:hAnsiTheme="majorBidi" w:cstheme="majorBidi"/>
          <w:i/>
        </w:rPr>
        <w:t>ith the Past</w:t>
      </w:r>
      <w:r w:rsidR="00381560" w:rsidRPr="00A22C2F">
        <w:rPr>
          <w:rFonts w:asciiTheme="majorBidi" w:hAnsiTheme="majorBidi" w:cstheme="majorBidi"/>
        </w:rPr>
        <w:t xml:space="preserve"> (2013), on the other hand, </w:t>
      </w:r>
      <w:r w:rsidR="00F64634">
        <w:rPr>
          <w:rFonts w:asciiTheme="majorBidi" w:hAnsiTheme="majorBidi" w:cstheme="majorBidi"/>
        </w:rPr>
        <w:t>directs attention to various</w:t>
      </w:r>
      <w:r w:rsidR="00381560" w:rsidRPr="00A22C2F">
        <w:rPr>
          <w:rFonts w:asciiTheme="majorBidi" w:hAnsiTheme="majorBidi" w:cstheme="majorBidi"/>
        </w:rPr>
        <w:t xml:space="preserve"> game </w:t>
      </w:r>
      <w:r w:rsidR="00883440">
        <w:rPr>
          <w:rFonts w:asciiTheme="majorBidi" w:hAnsiTheme="majorBidi" w:cstheme="majorBidi"/>
        </w:rPr>
        <w:t xml:space="preserve">types and </w:t>
      </w:r>
      <w:r w:rsidR="00381560" w:rsidRPr="00A22C2F">
        <w:rPr>
          <w:rFonts w:asciiTheme="majorBidi" w:hAnsiTheme="majorBidi" w:cstheme="majorBidi"/>
        </w:rPr>
        <w:t xml:space="preserve">genres when it lays out </w:t>
      </w:r>
      <w:r w:rsidR="000E3314" w:rsidRPr="00A22C2F">
        <w:rPr>
          <w:rFonts w:asciiTheme="majorBidi" w:hAnsiTheme="majorBidi" w:cstheme="majorBidi"/>
        </w:rPr>
        <w:t xml:space="preserve">attempts to grasp </w:t>
      </w:r>
      <w:r w:rsidR="00381560" w:rsidRPr="00A22C2F">
        <w:rPr>
          <w:rFonts w:asciiTheme="majorBidi" w:hAnsiTheme="majorBidi" w:cstheme="majorBidi"/>
        </w:rPr>
        <w:t xml:space="preserve">the interrelation between history and games. Due to their intrinsic connection to past or on-going </w:t>
      </w:r>
      <w:r w:rsidR="00883440">
        <w:rPr>
          <w:rFonts w:asciiTheme="majorBidi" w:hAnsiTheme="majorBidi" w:cstheme="majorBidi"/>
        </w:rPr>
        <w:t>real-world violent</w:t>
      </w:r>
      <w:r w:rsidR="00381560" w:rsidRPr="00A22C2F">
        <w:rPr>
          <w:rFonts w:asciiTheme="majorBidi" w:hAnsiTheme="majorBidi" w:cstheme="majorBidi"/>
        </w:rPr>
        <w:t xml:space="preserve"> conflicts, war games </w:t>
      </w:r>
      <w:r w:rsidR="00046330">
        <w:rPr>
          <w:rFonts w:asciiTheme="majorBidi" w:hAnsiTheme="majorBidi" w:cstheme="majorBidi"/>
        </w:rPr>
        <w:t>play a prominent role</w:t>
      </w:r>
      <w:r w:rsidR="00EE5461">
        <w:rPr>
          <w:rFonts w:asciiTheme="majorBidi" w:hAnsiTheme="majorBidi" w:cstheme="majorBidi"/>
        </w:rPr>
        <w:t xml:space="preserve"> in</w:t>
      </w:r>
      <w:r w:rsidR="00883440">
        <w:rPr>
          <w:rFonts w:asciiTheme="majorBidi" w:hAnsiTheme="majorBidi" w:cstheme="majorBidi"/>
        </w:rPr>
        <w:t xml:space="preserve"> their volume.</w:t>
      </w:r>
      <w:r w:rsidR="00046330">
        <w:rPr>
          <w:rFonts w:asciiTheme="majorBidi" w:hAnsiTheme="majorBidi" w:cstheme="majorBidi"/>
        </w:rPr>
        <w:t xml:space="preserve"> </w:t>
      </w:r>
      <w:r w:rsidR="00425EA6">
        <w:rPr>
          <w:rFonts w:asciiTheme="majorBidi" w:hAnsiTheme="majorBidi" w:cstheme="majorBidi"/>
        </w:rPr>
        <w:t>In spite of this, h</w:t>
      </w:r>
      <w:r w:rsidR="00046330">
        <w:rPr>
          <w:rFonts w:asciiTheme="majorBidi" w:hAnsiTheme="majorBidi" w:cstheme="majorBidi"/>
        </w:rPr>
        <w:t>owever, no</w:t>
      </w:r>
      <w:r w:rsidR="00381560" w:rsidRPr="00A22C2F">
        <w:rPr>
          <w:rFonts w:asciiTheme="majorBidi" w:hAnsiTheme="majorBidi" w:cstheme="majorBidi"/>
        </w:rPr>
        <w:t xml:space="preserve"> </w:t>
      </w:r>
      <w:r w:rsidR="00883440">
        <w:rPr>
          <w:rFonts w:asciiTheme="majorBidi" w:hAnsiTheme="majorBidi" w:cstheme="majorBidi"/>
        </w:rPr>
        <w:t xml:space="preserve">systematic </w:t>
      </w:r>
      <w:r w:rsidR="00D90C49">
        <w:rPr>
          <w:rFonts w:asciiTheme="majorBidi" w:hAnsiTheme="majorBidi" w:cstheme="majorBidi"/>
        </w:rPr>
        <w:t>assessment</w:t>
      </w:r>
      <w:r w:rsidR="00046330">
        <w:rPr>
          <w:rFonts w:asciiTheme="majorBidi" w:hAnsiTheme="majorBidi" w:cstheme="majorBidi"/>
        </w:rPr>
        <w:t xml:space="preserve"> </w:t>
      </w:r>
      <w:r w:rsidR="00425EA6">
        <w:rPr>
          <w:rFonts w:asciiTheme="majorBidi" w:hAnsiTheme="majorBidi" w:cstheme="majorBidi"/>
        </w:rPr>
        <w:t xml:space="preserve">of </w:t>
      </w:r>
      <w:r w:rsidR="00AD36C6">
        <w:rPr>
          <w:rFonts w:asciiTheme="majorBidi" w:hAnsiTheme="majorBidi" w:cstheme="majorBidi"/>
        </w:rPr>
        <w:t>the relation between war history and games</w:t>
      </w:r>
      <w:r w:rsidR="00425EA6">
        <w:rPr>
          <w:rFonts w:asciiTheme="majorBidi" w:hAnsiTheme="majorBidi" w:cstheme="majorBidi"/>
        </w:rPr>
        <w:t xml:space="preserve"> is attempted</w:t>
      </w:r>
      <w:r w:rsidR="00F20BDD">
        <w:rPr>
          <w:rFonts w:asciiTheme="majorBidi" w:hAnsiTheme="majorBidi" w:cstheme="majorBidi"/>
        </w:rPr>
        <w:t>,</w:t>
      </w:r>
      <w:r w:rsidR="00425EA6">
        <w:rPr>
          <w:rFonts w:asciiTheme="majorBidi" w:hAnsiTheme="majorBidi" w:cstheme="majorBidi"/>
        </w:rPr>
        <w:t xml:space="preserve"> and </w:t>
      </w:r>
      <w:r w:rsidR="00D90C49">
        <w:rPr>
          <w:rFonts w:asciiTheme="majorBidi" w:hAnsiTheme="majorBidi" w:cstheme="majorBidi"/>
        </w:rPr>
        <w:t xml:space="preserve">no </w:t>
      </w:r>
      <w:r w:rsidR="00425EA6">
        <w:rPr>
          <w:rFonts w:asciiTheme="majorBidi" w:hAnsiTheme="majorBidi" w:cstheme="majorBidi"/>
        </w:rPr>
        <w:t>wider</w:t>
      </w:r>
      <w:r w:rsidR="00D90C49">
        <w:rPr>
          <w:rFonts w:asciiTheme="majorBidi" w:hAnsiTheme="majorBidi" w:cstheme="majorBidi"/>
        </w:rPr>
        <w:t xml:space="preserve"> investigation into</w:t>
      </w:r>
      <w:r w:rsidR="00425EA6">
        <w:rPr>
          <w:rFonts w:asciiTheme="majorBidi" w:hAnsiTheme="majorBidi" w:cstheme="majorBidi"/>
        </w:rPr>
        <w:t xml:space="preserve"> non-historical aspects</w:t>
      </w:r>
      <w:r w:rsidR="00046330">
        <w:rPr>
          <w:rFonts w:asciiTheme="majorBidi" w:hAnsiTheme="majorBidi" w:cstheme="majorBidi"/>
        </w:rPr>
        <w:t xml:space="preserve"> </w:t>
      </w:r>
      <w:r w:rsidR="00F64634">
        <w:rPr>
          <w:rFonts w:asciiTheme="majorBidi" w:hAnsiTheme="majorBidi" w:cstheme="majorBidi"/>
        </w:rPr>
        <w:t xml:space="preserve">of </w:t>
      </w:r>
      <w:r w:rsidR="00D90C49">
        <w:rPr>
          <w:rFonts w:asciiTheme="majorBidi" w:hAnsiTheme="majorBidi" w:cstheme="majorBidi"/>
        </w:rPr>
        <w:t xml:space="preserve">a </w:t>
      </w:r>
      <w:r w:rsidR="00046330">
        <w:rPr>
          <w:rFonts w:asciiTheme="majorBidi" w:hAnsiTheme="majorBidi" w:cstheme="majorBidi"/>
        </w:rPr>
        <w:t xml:space="preserve">war/game nexus is conducted in </w:t>
      </w:r>
      <w:r w:rsidR="00425EA6">
        <w:rPr>
          <w:rFonts w:asciiTheme="majorBidi" w:hAnsiTheme="majorBidi" w:cstheme="majorBidi"/>
        </w:rPr>
        <w:t xml:space="preserve">their anthology. </w:t>
      </w:r>
    </w:p>
    <w:p w14:paraId="69C9E561" w14:textId="77777777" w:rsidR="00FF5C7B" w:rsidRDefault="00FF5C7B" w:rsidP="00FF5C7B">
      <w:pPr>
        <w:spacing w:line="480" w:lineRule="auto"/>
        <w:rPr>
          <w:rFonts w:asciiTheme="majorBidi" w:hAnsiTheme="majorBidi" w:cstheme="majorBidi"/>
        </w:rPr>
      </w:pPr>
    </w:p>
    <w:p w14:paraId="058839D7" w14:textId="3A943DEB" w:rsidR="00FF5C7B" w:rsidRDefault="00EB3840" w:rsidP="00FF5C7B">
      <w:pPr>
        <w:spacing w:line="480" w:lineRule="auto"/>
        <w:rPr>
          <w:rFonts w:asciiTheme="majorBidi" w:hAnsiTheme="majorBidi" w:cstheme="majorBidi"/>
        </w:rPr>
      </w:pPr>
      <w:r w:rsidRPr="00A22C2F">
        <w:rPr>
          <w:rFonts w:asciiTheme="majorBidi" w:hAnsiTheme="majorBidi" w:cstheme="majorBidi"/>
        </w:rPr>
        <w:t xml:space="preserve">Nina B. </w:t>
      </w:r>
      <w:proofErr w:type="spellStart"/>
      <w:r w:rsidRPr="00A22C2F">
        <w:rPr>
          <w:rFonts w:asciiTheme="majorBidi" w:hAnsiTheme="majorBidi" w:cstheme="majorBidi"/>
        </w:rPr>
        <w:t>Huntemann</w:t>
      </w:r>
      <w:proofErr w:type="spellEnd"/>
      <w:r w:rsidRPr="00A22C2F">
        <w:rPr>
          <w:rFonts w:asciiTheme="majorBidi" w:hAnsiTheme="majorBidi" w:cstheme="majorBidi"/>
        </w:rPr>
        <w:t xml:space="preserve"> and Matthew T. Payne’s </w:t>
      </w:r>
      <w:r w:rsidRPr="00A22C2F">
        <w:rPr>
          <w:rFonts w:asciiTheme="majorBidi" w:hAnsiTheme="majorBidi" w:cstheme="majorBidi"/>
          <w:i/>
        </w:rPr>
        <w:t>Joystick Soldiers: The Politics of Play in Military Video Games</w:t>
      </w:r>
      <w:r w:rsidR="00DD19A1" w:rsidRPr="00A22C2F">
        <w:rPr>
          <w:rFonts w:asciiTheme="majorBidi" w:hAnsiTheme="majorBidi" w:cstheme="majorBidi"/>
        </w:rPr>
        <w:t xml:space="preserve"> (2010) as well as Pat </w:t>
      </w:r>
      <w:proofErr w:type="spellStart"/>
      <w:r w:rsidR="00DD19A1" w:rsidRPr="00A22C2F">
        <w:rPr>
          <w:rFonts w:asciiTheme="majorBidi" w:hAnsiTheme="majorBidi" w:cstheme="majorBidi"/>
        </w:rPr>
        <w:t>Harrigan</w:t>
      </w:r>
      <w:proofErr w:type="spellEnd"/>
      <w:r w:rsidR="00DD19A1" w:rsidRPr="00A22C2F">
        <w:rPr>
          <w:rFonts w:asciiTheme="majorBidi" w:hAnsiTheme="majorBidi" w:cstheme="majorBidi"/>
        </w:rPr>
        <w:t xml:space="preserve"> and Matthew G. Kirschenbaum’s </w:t>
      </w:r>
      <w:r w:rsidR="00DD19A1" w:rsidRPr="00A22C2F">
        <w:rPr>
          <w:rFonts w:asciiTheme="majorBidi" w:hAnsiTheme="majorBidi" w:cstheme="majorBidi"/>
          <w:i/>
        </w:rPr>
        <w:t xml:space="preserve">Zones of Control: Perspectives on </w:t>
      </w:r>
      <w:proofErr w:type="spellStart"/>
      <w:r w:rsidR="00DD19A1" w:rsidRPr="00A22C2F">
        <w:rPr>
          <w:rFonts w:asciiTheme="majorBidi" w:hAnsiTheme="majorBidi" w:cstheme="majorBidi"/>
          <w:i/>
        </w:rPr>
        <w:t>Wargaming</w:t>
      </w:r>
      <w:proofErr w:type="spellEnd"/>
      <w:r w:rsidR="00DD19A1" w:rsidRPr="00A22C2F">
        <w:rPr>
          <w:rFonts w:asciiTheme="majorBidi" w:hAnsiTheme="majorBidi" w:cstheme="majorBidi"/>
          <w:i/>
        </w:rPr>
        <w:t xml:space="preserve"> </w:t>
      </w:r>
      <w:r w:rsidR="00DD19A1" w:rsidRPr="00A22C2F">
        <w:rPr>
          <w:rFonts w:asciiTheme="majorBidi" w:hAnsiTheme="majorBidi" w:cstheme="majorBidi"/>
        </w:rPr>
        <w:t xml:space="preserve">(2016) </w:t>
      </w:r>
      <w:r w:rsidR="007F7855" w:rsidRPr="00A22C2F">
        <w:rPr>
          <w:rFonts w:asciiTheme="majorBidi" w:hAnsiTheme="majorBidi" w:cstheme="majorBidi"/>
        </w:rPr>
        <w:t xml:space="preserve">are </w:t>
      </w:r>
      <w:r w:rsidR="00DD19A1" w:rsidRPr="00A22C2F">
        <w:rPr>
          <w:rFonts w:asciiTheme="majorBidi" w:hAnsiTheme="majorBidi" w:cstheme="majorBidi"/>
        </w:rPr>
        <w:t xml:space="preserve">collections that </w:t>
      </w:r>
      <w:r w:rsidR="007F7855" w:rsidRPr="00A22C2F">
        <w:rPr>
          <w:rFonts w:asciiTheme="majorBidi" w:hAnsiTheme="majorBidi" w:cstheme="majorBidi"/>
        </w:rPr>
        <w:t xml:space="preserve">more </w:t>
      </w:r>
      <w:r w:rsidR="00DD19A1" w:rsidRPr="00A22C2F">
        <w:rPr>
          <w:rFonts w:asciiTheme="majorBidi" w:hAnsiTheme="majorBidi" w:cstheme="majorBidi"/>
        </w:rPr>
        <w:t xml:space="preserve">comprehensively address the </w:t>
      </w:r>
      <w:r w:rsidR="00E30772" w:rsidRPr="009A0EF7">
        <w:rPr>
          <w:rFonts w:asciiTheme="majorBidi" w:hAnsiTheme="majorBidi" w:cstheme="majorBidi"/>
          <w:iCs/>
        </w:rPr>
        <w:t>war/game nexus</w:t>
      </w:r>
      <w:r w:rsidRPr="00A22C2F">
        <w:rPr>
          <w:rFonts w:asciiTheme="majorBidi" w:hAnsiTheme="majorBidi" w:cstheme="majorBidi"/>
        </w:rPr>
        <w:t xml:space="preserve">. </w:t>
      </w:r>
      <w:r w:rsidR="00DD19A1" w:rsidRPr="00A22C2F">
        <w:rPr>
          <w:rFonts w:asciiTheme="majorBidi" w:hAnsiTheme="majorBidi" w:cstheme="majorBidi"/>
        </w:rPr>
        <w:t xml:space="preserve">Both volumes combine genre and game analysis with </w:t>
      </w:r>
      <w:r w:rsidR="002E2431" w:rsidRPr="00A22C2F">
        <w:rPr>
          <w:rFonts w:asciiTheme="majorBidi" w:hAnsiTheme="majorBidi" w:cstheme="majorBidi"/>
        </w:rPr>
        <w:t xml:space="preserve">historical accounts, </w:t>
      </w:r>
      <w:r w:rsidR="007F7855" w:rsidRPr="00A22C2F">
        <w:rPr>
          <w:rFonts w:asciiTheme="majorBidi" w:hAnsiTheme="majorBidi" w:cstheme="majorBidi"/>
        </w:rPr>
        <w:t xml:space="preserve">provide </w:t>
      </w:r>
      <w:r w:rsidR="002E2431" w:rsidRPr="00A22C2F">
        <w:rPr>
          <w:rFonts w:asciiTheme="majorBidi" w:hAnsiTheme="majorBidi" w:cstheme="majorBidi"/>
        </w:rPr>
        <w:t xml:space="preserve">critical </w:t>
      </w:r>
      <w:proofErr w:type="spellStart"/>
      <w:r w:rsidR="00DD19A1" w:rsidRPr="00A22C2F">
        <w:rPr>
          <w:rFonts w:asciiTheme="majorBidi" w:hAnsiTheme="majorBidi" w:cstheme="majorBidi"/>
        </w:rPr>
        <w:t>contextualization</w:t>
      </w:r>
      <w:r w:rsidR="00F64634">
        <w:rPr>
          <w:rFonts w:asciiTheme="majorBidi" w:hAnsiTheme="majorBidi" w:cstheme="majorBidi"/>
        </w:rPr>
        <w:t>s</w:t>
      </w:r>
      <w:proofErr w:type="spellEnd"/>
      <w:r w:rsidR="00DD19A1" w:rsidRPr="00A22C2F">
        <w:rPr>
          <w:rFonts w:asciiTheme="majorBidi" w:hAnsiTheme="majorBidi" w:cstheme="majorBidi"/>
        </w:rPr>
        <w:t xml:space="preserve"> of processes of production and play practices, look into varied military uses for planning and rehabilitation, </w:t>
      </w:r>
      <w:r w:rsidR="007F7855" w:rsidRPr="00A22C2F">
        <w:rPr>
          <w:rFonts w:asciiTheme="majorBidi" w:hAnsiTheme="majorBidi" w:cstheme="majorBidi"/>
        </w:rPr>
        <w:t xml:space="preserve">and </w:t>
      </w:r>
      <w:r w:rsidR="00DD19A1" w:rsidRPr="00A22C2F">
        <w:rPr>
          <w:rFonts w:asciiTheme="majorBidi" w:hAnsiTheme="majorBidi" w:cstheme="majorBidi"/>
        </w:rPr>
        <w:t xml:space="preserve">direct attention to development and design, as well as </w:t>
      </w:r>
      <w:r w:rsidR="002E2431" w:rsidRPr="00A22C2F">
        <w:rPr>
          <w:rFonts w:asciiTheme="majorBidi" w:hAnsiTheme="majorBidi" w:cstheme="majorBidi"/>
        </w:rPr>
        <w:t>put</w:t>
      </w:r>
      <w:r w:rsidR="007F7855" w:rsidRPr="00A22C2F">
        <w:rPr>
          <w:rFonts w:asciiTheme="majorBidi" w:hAnsiTheme="majorBidi" w:cstheme="majorBidi"/>
        </w:rPr>
        <w:t>ting</w:t>
      </w:r>
      <w:r w:rsidR="002E2431" w:rsidRPr="00A22C2F">
        <w:rPr>
          <w:rFonts w:asciiTheme="majorBidi" w:hAnsiTheme="majorBidi" w:cstheme="majorBidi"/>
        </w:rPr>
        <w:t xml:space="preserve"> emphasis on</w:t>
      </w:r>
      <w:r w:rsidR="00DD19A1" w:rsidRPr="00A22C2F">
        <w:rPr>
          <w:rFonts w:asciiTheme="majorBidi" w:hAnsiTheme="majorBidi" w:cstheme="majorBidi"/>
        </w:rPr>
        <w:t xml:space="preserve"> anti-war game</w:t>
      </w:r>
      <w:r w:rsidR="00FF5C7B">
        <w:rPr>
          <w:rFonts w:asciiTheme="majorBidi" w:hAnsiTheme="majorBidi" w:cstheme="majorBidi"/>
        </w:rPr>
        <w:t xml:space="preserve">s and practices of </w:t>
      </w:r>
      <w:proofErr w:type="spellStart"/>
      <w:r w:rsidR="00FF5C7B">
        <w:rPr>
          <w:rFonts w:asciiTheme="majorBidi" w:hAnsiTheme="majorBidi" w:cstheme="majorBidi"/>
        </w:rPr>
        <w:t>counterplay</w:t>
      </w:r>
      <w:proofErr w:type="spellEnd"/>
      <w:r w:rsidR="00FF5C7B">
        <w:rPr>
          <w:rFonts w:asciiTheme="majorBidi" w:hAnsiTheme="majorBidi" w:cstheme="majorBidi"/>
        </w:rPr>
        <w:t>.</w:t>
      </w:r>
    </w:p>
    <w:p w14:paraId="158E6F3F" w14:textId="77777777" w:rsidR="00FF5C7B" w:rsidRDefault="00FF5C7B" w:rsidP="00FF5C7B">
      <w:pPr>
        <w:spacing w:line="480" w:lineRule="auto"/>
        <w:rPr>
          <w:rFonts w:asciiTheme="majorBidi" w:hAnsiTheme="majorBidi" w:cstheme="majorBidi"/>
        </w:rPr>
      </w:pPr>
    </w:p>
    <w:p w14:paraId="0C40353F" w14:textId="204BE7B6" w:rsidR="00213FA0" w:rsidRDefault="002E2431" w:rsidP="00FF5C7B">
      <w:pPr>
        <w:spacing w:line="480" w:lineRule="auto"/>
        <w:rPr>
          <w:rFonts w:asciiTheme="majorBidi" w:hAnsiTheme="majorBidi" w:cstheme="majorBidi"/>
        </w:rPr>
      </w:pPr>
      <w:r w:rsidRPr="00A22C2F">
        <w:rPr>
          <w:rFonts w:asciiTheme="majorBidi" w:hAnsiTheme="majorBidi" w:cstheme="majorBidi"/>
        </w:rPr>
        <w:t xml:space="preserve">The present special issue can be seen as a continuation of </w:t>
      </w:r>
      <w:r w:rsidR="00E30772" w:rsidRPr="00A22C2F">
        <w:rPr>
          <w:rFonts w:asciiTheme="majorBidi" w:hAnsiTheme="majorBidi" w:cstheme="majorBidi"/>
        </w:rPr>
        <w:t xml:space="preserve">all these endeavors. </w:t>
      </w:r>
      <w:r w:rsidR="004F5FD1" w:rsidRPr="00A22C2F">
        <w:rPr>
          <w:rFonts w:asciiTheme="majorBidi" w:hAnsiTheme="majorBidi" w:cstheme="majorBidi"/>
        </w:rPr>
        <w:t xml:space="preserve">In compiling a series of original articles dealing with such issues as game design, player experiences and practices, game analysis, instrumental applications, and critical genre studies, we hope to contribute to, and further develop, ongoing scholarly debates about the nature and evolution of the </w:t>
      </w:r>
      <w:r w:rsidR="004F5FD1" w:rsidRPr="009A0EF7">
        <w:rPr>
          <w:rFonts w:asciiTheme="majorBidi" w:hAnsiTheme="majorBidi" w:cstheme="majorBidi"/>
          <w:iCs/>
        </w:rPr>
        <w:t>war/game nexus</w:t>
      </w:r>
      <w:r w:rsidR="004F5FD1" w:rsidRPr="00A22C2F">
        <w:rPr>
          <w:rFonts w:asciiTheme="majorBidi" w:hAnsiTheme="majorBidi" w:cstheme="majorBidi"/>
        </w:rPr>
        <w:t xml:space="preserve">. The articles that have been selected for inclusion present new evidence and open </w:t>
      </w:r>
      <w:r w:rsidR="0017454E" w:rsidRPr="00A22C2F">
        <w:rPr>
          <w:rFonts w:asciiTheme="majorBidi" w:hAnsiTheme="majorBidi" w:cstheme="majorBidi"/>
        </w:rPr>
        <w:t xml:space="preserve">up </w:t>
      </w:r>
      <w:r w:rsidR="004F5FD1" w:rsidRPr="00A22C2F">
        <w:rPr>
          <w:rFonts w:asciiTheme="majorBidi" w:hAnsiTheme="majorBidi" w:cstheme="majorBidi"/>
        </w:rPr>
        <w:t>new insights that hopefully will facilitate further discussion of this important issue.</w:t>
      </w:r>
    </w:p>
    <w:p w14:paraId="1B04F169" w14:textId="77777777" w:rsidR="00FF5C7B" w:rsidRPr="00A22C2F" w:rsidRDefault="00FF5C7B" w:rsidP="00FF5C7B">
      <w:pPr>
        <w:spacing w:line="480" w:lineRule="auto"/>
        <w:rPr>
          <w:rFonts w:asciiTheme="majorBidi" w:hAnsiTheme="majorBidi" w:cstheme="majorBidi"/>
        </w:rPr>
      </w:pPr>
    </w:p>
    <w:p w14:paraId="1647783F" w14:textId="6F69BF3C" w:rsidR="0017454E" w:rsidRPr="00012D4D" w:rsidRDefault="001A3C7C" w:rsidP="00A22C2F">
      <w:pPr>
        <w:spacing w:line="480" w:lineRule="auto"/>
        <w:rPr>
          <w:rFonts w:asciiTheme="majorBidi" w:hAnsiTheme="majorBidi" w:cstheme="majorBidi"/>
          <w:sz w:val="28"/>
          <w:szCs w:val="28"/>
        </w:rPr>
      </w:pPr>
      <w:r w:rsidRPr="00012D4D">
        <w:rPr>
          <w:rFonts w:asciiTheme="majorBidi" w:hAnsiTheme="majorBidi" w:cstheme="majorBidi"/>
          <w:sz w:val="28"/>
          <w:szCs w:val="28"/>
        </w:rPr>
        <w:t xml:space="preserve">The </w:t>
      </w:r>
      <w:r w:rsidR="00012D4D">
        <w:rPr>
          <w:rFonts w:asciiTheme="majorBidi" w:hAnsiTheme="majorBidi" w:cstheme="majorBidi"/>
          <w:sz w:val="28"/>
          <w:szCs w:val="28"/>
        </w:rPr>
        <w:t>C</w:t>
      </w:r>
      <w:r w:rsidRPr="00012D4D">
        <w:rPr>
          <w:rFonts w:asciiTheme="majorBidi" w:hAnsiTheme="majorBidi" w:cstheme="majorBidi"/>
          <w:sz w:val="28"/>
          <w:szCs w:val="28"/>
        </w:rPr>
        <w:t>ontributions</w:t>
      </w:r>
    </w:p>
    <w:p w14:paraId="10F5DCD0" w14:textId="422FB5AD" w:rsidR="00FF5C7B" w:rsidRDefault="00DA0FFB" w:rsidP="00FF5C7B">
      <w:pPr>
        <w:spacing w:line="480" w:lineRule="auto"/>
        <w:rPr>
          <w:rFonts w:asciiTheme="majorBidi" w:hAnsiTheme="majorBidi" w:cstheme="majorBidi"/>
        </w:rPr>
      </w:pPr>
      <w:r w:rsidRPr="00A22C2F">
        <w:rPr>
          <w:rFonts w:asciiTheme="majorBidi" w:hAnsiTheme="majorBidi" w:cstheme="majorBidi"/>
        </w:rPr>
        <w:t xml:space="preserve">The contributions to the present special issue can be </w:t>
      </w:r>
      <w:r w:rsidR="00AE4599" w:rsidRPr="00A22C2F">
        <w:rPr>
          <w:rFonts w:asciiTheme="majorBidi" w:hAnsiTheme="majorBidi" w:cstheme="majorBidi"/>
        </w:rPr>
        <w:t xml:space="preserve">roughly </w:t>
      </w:r>
      <w:r w:rsidRPr="00A22C2F">
        <w:rPr>
          <w:rFonts w:asciiTheme="majorBidi" w:hAnsiTheme="majorBidi" w:cstheme="majorBidi"/>
        </w:rPr>
        <w:t>divided</w:t>
      </w:r>
      <w:r w:rsidR="00AE4599" w:rsidRPr="00A22C2F">
        <w:rPr>
          <w:rFonts w:asciiTheme="majorBidi" w:hAnsiTheme="majorBidi" w:cstheme="majorBidi"/>
        </w:rPr>
        <w:t xml:space="preserve"> into two categories</w:t>
      </w:r>
      <w:r w:rsidR="00083B05" w:rsidRPr="00A22C2F">
        <w:rPr>
          <w:rFonts w:asciiTheme="majorBidi" w:hAnsiTheme="majorBidi" w:cstheme="majorBidi"/>
        </w:rPr>
        <w:t xml:space="preserve"> that are somewhat characteristic </w:t>
      </w:r>
      <w:r w:rsidR="007F7855" w:rsidRPr="00A22C2F">
        <w:rPr>
          <w:rFonts w:asciiTheme="majorBidi" w:hAnsiTheme="majorBidi" w:cstheme="majorBidi"/>
        </w:rPr>
        <w:t xml:space="preserve">of </w:t>
      </w:r>
      <w:r w:rsidR="00083B05" w:rsidRPr="00A22C2F">
        <w:rPr>
          <w:rFonts w:asciiTheme="majorBidi" w:hAnsiTheme="majorBidi" w:cstheme="majorBidi"/>
        </w:rPr>
        <w:t xml:space="preserve">major </w:t>
      </w:r>
      <w:r w:rsidR="009050BA" w:rsidRPr="00A22C2F">
        <w:rPr>
          <w:rFonts w:asciiTheme="majorBidi" w:hAnsiTheme="majorBidi" w:cstheme="majorBidi"/>
        </w:rPr>
        <w:t>directions</w:t>
      </w:r>
      <w:r w:rsidR="00083B05" w:rsidRPr="00A22C2F">
        <w:rPr>
          <w:rFonts w:asciiTheme="majorBidi" w:hAnsiTheme="majorBidi" w:cstheme="majorBidi"/>
        </w:rPr>
        <w:t xml:space="preserve"> in game studies</w:t>
      </w:r>
      <w:r w:rsidR="00AE4599" w:rsidRPr="00A22C2F">
        <w:rPr>
          <w:rFonts w:asciiTheme="majorBidi" w:hAnsiTheme="majorBidi" w:cstheme="majorBidi"/>
        </w:rPr>
        <w:t xml:space="preserve">. </w:t>
      </w:r>
      <w:r w:rsidR="007F7855" w:rsidRPr="00A22C2F">
        <w:rPr>
          <w:rFonts w:asciiTheme="majorBidi" w:hAnsiTheme="majorBidi" w:cstheme="majorBidi"/>
        </w:rPr>
        <w:t>A number of articles</w:t>
      </w:r>
      <w:r w:rsidR="00AE4599" w:rsidRPr="00A22C2F">
        <w:rPr>
          <w:rFonts w:asciiTheme="majorBidi" w:hAnsiTheme="majorBidi" w:cstheme="majorBidi"/>
        </w:rPr>
        <w:t xml:space="preserve"> </w:t>
      </w:r>
      <w:r w:rsidR="007F7855" w:rsidRPr="00A22C2F">
        <w:rPr>
          <w:rFonts w:asciiTheme="majorBidi" w:hAnsiTheme="majorBidi" w:cstheme="majorBidi"/>
        </w:rPr>
        <w:t>emphasi</w:t>
      </w:r>
      <w:r w:rsidR="009B59C5" w:rsidRPr="00A22C2F">
        <w:rPr>
          <w:rFonts w:asciiTheme="majorBidi" w:hAnsiTheme="majorBidi" w:cstheme="majorBidi"/>
        </w:rPr>
        <w:t>z</w:t>
      </w:r>
      <w:r w:rsidR="007F7855" w:rsidRPr="00A22C2F">
        <w:rPr>
          <w:rFonts w:asciiTheme="majorBidi" w:hAnsiTheme="majorBidi" w:cstheme="majorBidi"/>
        </w:rPr>
        <w:t>e</w:t>
      </w:r>
      <w:r w:rsidR="00083B05" w:rsidRPr="00A22C2F">
        <w:rPr>
          <w:rFonts w:asciiTheme="majorBidi" w:hAnsiTheme="majorBidi" w:cstheme="majorBidi"/>
        </w:rPr>
        <w:t xml:space="preserve"> </w:t>
      </w:r>
      <w:r w:rsidR="00AE4599" w:rsidRPr="00A22C2F">
        <w:rPr>
          <w:rFonts w:asciiTheme="majorBidi" w:hAnsiTheme="majorBidi" w:cstheme="majorBidi"/>
        </w:rPr>
        <w:t xml:space="preserve">formal features of games at the level of rules, mechanics, and/or narrative, and </w:t>
      </w:r>
      <w:r w:rsidR="00083B05" w:rsidRPr="00A22C2F">
        <w:rPr>
          <w:rFonts w:asciiTheme="majorBidi" w:hAnsiTheme="majorBidi" w:cstheme="majorBidi"/>
        </w:rPr>
        <w:t>show how</w:t>
      </w:r>
      <w:r w:rsidR="00AE4599" w:rsidRPr="00A22C2F">
        <w:rPr>
          <w:rFonts w:asciiTheme="majorBidi" w:hAnsiTheme="majorBidi" w:cstheme="majorBidi"/>
        </w:rPr>
        <w:t xml:space="preserve"> potentials for meaning and (inter)action </w:t>
      </w:r>
      <w:r w:rsidR="00083B05" w:rsidRPr="00A22C2F">
        <w:rPr>
          <w:rFonts w:asciiTheme="majorBidi" w:hAnsiTheme="majorBidi" w:cstheme="majorBidi"/>
        </w:rPr>
        <w:t xml:space="preserve">are </w:t>
      </w:r>
      <w:r w:rsidR="00AE4599" w:rsidRPr="00A22C2F">
        <w:rPr>
          <w:rFonts w:asciiTheme="majorBidi" w:hAnsiTheme="majorBidi" w:cstheme="majorBidi"/>
        </w:rPr>
        <w:t>created at this formal level</w:t>
      </w:r>
      <w:r w:rsidR="000D255F" w:rsidRPr="00A22C2F">
        <w:rPr>
          <w:rFonts w:asciiTheme="majorBidi" w:hAnsiTheme="majorBidi" w:cstheme="majorBidi"/>
        </w:rPr>
        <w:t xml:space="preserve"> (Chapman</w:t>
      </w:r>
      <w:r w:rsidR="00083B05" w:rsidRPr="00A22C2F">
        <w:rPr>
          <w:rFonts w:asciiTheme="majorBidi" w:hAnsiTheme="majorBidi" w:cstheme="majorBidi"/>
        </w:rPr>
        <w:t xml:space="preserve">, </w:t>
      </w:r>
      <w:proofErr w:type="spellStart"/>
      <w:r w:rsidR="000D255F" w:rsidRPr="00A22C2F">
        <w:rPr>
          <w:rFonts w:asciiTheme="majorBidi" w:hAnsiTheme="majorBidi" w:cstheme="majorBidi"/>
        </w:rPr>
        <w:t>Sterczewski</w:t>
      </w:r>
      <w:proofErr w:type="spellEnd"/>
      <w:r w:rsidR="000D255F" w:rsidRPr="00A22C2F">
        <w:rPr>
          <w:rFonts w:asciiTheme="majorBidi" w:hAnsiTheme="majorBidi" w:cstheme="majorBidi"/>
        </w:rPr>
        <w:t xml:space="preserve">, </w:t>
      </w:r>
      <w:r w:rsidR="005433FC" w:rsidRPr="00A22C2F">
        <w:rPr>
          <w:rFonts w:asciiTheme="majorBidi" w:hAnsiTheme="majorBidi" w:cstheme="majorBidi"/>
        </w:rPr>
        <w:t>Ford</w:t>
      </w:r>
      <w:r w:rsidR="00083B05" w:rsidRPr="00A22C2F">
        <w:rPr>
          <w:rFonts w:asciiTheme="majorBidi" w:hAnsiTheme="majorBidi" w:cstheme="majorBidi"/>
        </w:rPr>
        <w:t>)</w:t>
      </w:r>
      <w:r w:rsidR="00AE4599" w:rsidRPr="00A22C2F">
        <w:rPr>
          <w:rFonts w:asciiTheme="majorBidi" w:hAnsiTheme="majorBidi" w:cstheme="majorBidi"/>
        </w:rPr>
        <w:t xml:space="preserve">. </w:t>
      </w:r>
      <w:r w:rsidR="007F7855" w:rsidRPr="00A22C2F">
        <w:rPr>
          <w:rFonts w:asciiTheme="majorBidi" w:hAnsiTheme="majorBidi" w:cstheme="majorBidi"/>
        </w:rPr>
        <w:t xml:space="preserve">Other </w:t>
      </w:r>
      <w:r w:rsidR="00083B05" w:rsidRPr="00A22C2F">
        <w:rPr>
          <w:rFonts w:asciiTheme="majorBidi" w:hAnsiTheme="majorBidi" w:cstheme="majorBidi"/>
        </w:rPr>
        <w:t xml:space="preserve">articles included here present </w:t>
      </w:r>
      <w:r w:rsidR="00AE4599" w:rsidRPr="00A22C2F">
        <w:rPr>
          <w:rFonts w:asciiTheme="majorBidi" w:hAnsiTheme="majorBidi" w:cstheme="majorBidi"/>
        </w:rPr>
        <w:t xml:space="preserve">empirical research </w:t>
      </w:r>
      <w:r w:rsidR="007D5CEE" w:rsidRPr="00A22C2F">
        <w:rPr>
          <w:rFonts w:asciiTheme="majorBidi" w:hAnsiTheme="majorBidi" w:cstheme="majorBidi"/>
        </w:rPr>
        <w:t>that point</w:t>
      </w:r>
      <w:r w:rsidR="000D255F" w:rsidRPr="00A22C2F">
        <w:rPr>
          <w:rFonts w:asciiTheme="majorBidi" w:hAnsiTheme="majorBidi" w:cstheme="majorBidi"/>
        </w:rPr>
        <w:t>s</w:t>
      </w:r>
      <w:r w:rsidR="007D5CEE" w:rsidRPr="00A22C2F">
        <w:rPr>
          <w:rFonts w:asciiTheme="majorBidi" w:hAnsiTheme="majorBidi" w:cstheme="majorBidi"/>
        </w:rPr>
        <w:t xml:space="preserve"> to</w:t>
      </w:r>
      <w:r w:rsidR="00AE4599" w:rsidRPr="00A22C2F">
        <w:rPr>
          <w:rFonts w:asciiTheme="majorBidi" w:hAnsiTheme="majorBidi" w:cstheme="majorBidi"/>
        </w:rPr>
        <w:t xml:space="preserve"> </w:t>
      </w:r>
      <w:r w:rsidR="00083B05" w:rsidRPr="00A22C2F">
        <w:rPr>
          <w:rFonts w:asciiTheme="majorBidi" w:hAnsiTheme="majorBidi" w:cstheme="majorBidi"/>
        </w:rPr>
        <w:t xml:space="preserve">actual </w:t>
      </w:r>
      <w:r w:rsidR="00AE4599" w:rsidRPr="00A22C2F">
        <w:rPr>
          <w:rFonts w:asciiTheme="majorBidi" w:hAnsiTheme="majorBidi" w:cstheme="majorBidi"/>
        </w:rPr>
        <w:t xml:space="preserve">player experiences </w:t>
      </w:r>
      <w:r w:rsidR="00083B05" w:rsidRPr="00A22C2F">
        <w:rPr>
          <w:rFonts w:asciiTheme="majorBidi" w:hAnsiTheme="majorBidi" w:cstheme="majorBidi"/>
        </w:rPr>
        <w:t>(</w:t>
      </w:r>
      <w:proofErr w:type="spellStart"/>
      <w:r w:rsidR="00083B05" w:rsidRPr="00A22C2F">
        <w:rPr>
          <w:rFonts w:asciiTheme="majorBidi" w:hAnsiTheme="majorBidi" w:cstheme="majorBidi"/>
        </w:rPr>
        <w:t>Jørgensen</w:t>
      </w:r>
      <w:proofErr w:type="spellEnd"/>
      <w:r w:rsidR="00083B05" w:rsidRPr="00A22C2F">
        <w:rPr>
          <w:rFonts w:asciiTheme="majorBidi" w:hAnsiTheme="majorBidi" w:cstheme="majorBidi"/>
        </w:rPr>
        <w:t xml:space="preserve">, Healey, O’Neill </w:t>
      </w:r>
      <w:r w:rsidR="005427D6">
        <w:rPr>
          <w:rFonts w:asciiTheme="majorBidi" w:hAnsiTheme="majorBidi" w:cstheme="majorBidi"/>
        </w:rPr>
        <w:t>&amp;</w:t>
      </w:r>
      <w:r w:rsidR="00083B05" w:rsidRPr="00A22C2F">
        <w:rPr>
          <w:rFonts w:asciiTheme="majorBidi" w:hAnsiTheme="majorBidi" w:cstheme="majorBidi"/>
        </w:rPr>
        <w:t xml:space="preserve"> </w:t>
      </w:r>
      <w:proofErr w:type="spellStart"/>
      <w:r w:rsidR="00083B05" w:rsidRPr="00A22C2F">
        <w:rPr>
          <w:rFonts w:asciiTheme="majorBidi" w:hAnsiTheme="majorBidi" w:cstheme="majorBidi"/>
        </w:rPr>
        <w:t>Feenstra</w:t>
      </w:r>
      <w:proofErr w:type="spellEnd"/>
      <w:r w:rsidR="00BE242A" w:rsidRPr="00A22C2F">
        <w:rPr>
          <w:rFonts w:asciiTheme="majorBidi" w:hAnsiTheme="majorBidi" w:cstheme="majorBidi"/>
        </w:rPr>
        <w:t xml:space="preserve">, Banks </w:t>
      </w:r>
      <w:r w:rsidR="005427D6">
        <w:rPr>
          <w:rFonts w:asciiTheme="majorBidi" w:hAnsiTheme="majorBidi" w:cstheme="majorBidi"/>
        </w:rPr>
        <w:t>&amp;</w:t>
      </w:r>
      <w:r w:rsidR="00BE242A" w:rsidRPr="00A22C2F">
        <w:rPr>
          <w:rFonts w:asciiTheme="majorBidi" w:hAnsiTheme="majorBidi" w:cstheme="majorBidi"/>
        </w:rPr>
        <w:t xml:space="preserve"> Cole</w:t>
      </w:r>
      <w:r w:rsidR="00083B05" w:rsidRPr="00A22C2F">
        <w:rPr>
          <w:rFonts w:asciiTheme="majorBidi" w:hAnsiTheme="majorBidi" w:cstheme="majorBidi"/>
        </w:rPr>
        <w:t>)</w:t>
      </w:r>
      <w:r w:rsidR="00AE4599" w:rsidRPr="00A22C2F">
        <w:rPr>
          <w:rFonts w:asciiTheme="majorBidi" w:hAnsiTheme="majorBidi" w:cstheme="majorBidi"/>
        </w:rPr>
        <w:t xml:space="preserve">. </w:t>
      </w:r>
      <w:r w:rsidR="000D255F" w:rsidRPr="00A22C2F">
        <w:rPr>
          <w:rFonts w:asciiTheme="majorBidi" w:hAnsiTheme="majorBidi" w:cstheme="majorBidi"/>
        </w:rPr>
        <w:t xml:space="preserve">The piece by </w:t>
      </w:r>
      <w:proofErr w:type="spellStart"/>
      <w:r w:rsidR="000D255F" w:rsidRPr="00A22C2F">
        <w:rPr>
          <w:rFonts w:asciiTheme="majorBidi" w:hAnsiTheme="majorBidi" w:cstheme="majorBidi"/>
        </w:rPr>
        <w:t>Šisler</w:t>
      </w:r>
      <w:proofErr w:type="spellEnd"/>
      <w:r w:rsidR="000D255F" w:rsidRPr="00A22C2F">
        <w:rPr>
          <w:rFonts w:asciiTheme="majorBidi" w:hAnsiTheme="majorBidi" w:cstheme="majorBidi"/>
        </w:rPr>
        <w:t xml:space="preserve"> combines both </w:t>
      </w:r>
      <w:r w:rsidR="007F7855" w:rsidRPr="00A22C2F">
        <w:rPr>
          <w:rFonts w:asciiTheme="majorBidi" w:hAnsiTheme="majorBidi" w:cstheme="majorBidi"/>
        </w:rPr>
        <w:t>perspectives</w:t>
      </w:r>
      <w:r w:rsidR="005433FC" w:rsidRPr="00A22C2F">
        <w:rPr>
          <w:rFonts w:asciiTheme="majorBidi" w:hAnsiTheme="majorBidi" w:cstheme="majorBidi"/>
        </w:rPr>
        <w:t xml:space="preserve">, while the article by </w:t>
      </w:r>
      <w:proofErr w:type="spellStart"/>
      <w:r w:rsidR="005433FC" w:rsidRPr="00A22C2F">
        <w:rPr>
          <w:rFonts w:asciiTheme="majorBidi" w:hAnsiTheme="majorBidi" w:cstheme="majorBidi"/>
        </w:rPr>
        <w:t>Guanio</w:t>
      </w:r>
      <w:proofErr w:type="spellEnd"/>
      <w:r w:rsidR="005433FC" w:rsidRPr="00A22C2F">
        <w:rPr>
          <w:rFonts w:asciiTheme="majorBidi" w:hAnsiTheme="majorBidi" w:cstheme="majorBidi"/>
        </w:rPr>
        <w:t>-Uluru views the cultural significance of</w:t>
      </w:r>
      <w:r w:rsidR="00444BF1" w:rsidRPr="00A22C2F">
        <w:rPr>
          <w:rFonts w:asciiTheme="majorBidi" w:hAnsiTheme="majorBidi" w:cstheme="majorBidi"/>
        </w:rPr>
        <w:t xml:space="preserve"> war</w:t>
      </w:r>
      <w:r w:rsidR="005433FC" w:rsidRPr="00A22C2F">
        <w:rPr>
          <w:rFonts w:asciiTheme="majorBidi" w:hAnsiTheme="majorBidi" w:cstheme="majorBidi"/>
        </w:rPr>
        <w:t xml:space="preserve"> games through the lens of a different medium</w:t>
      </w:r>
      <w:r w:rsidR="000D255F" w:rsidRPr="00A22C2F">
        <w:rPr>
          <w:rFonts w:asciiTheme="majorBidi" w:hAnsiTheme="majorBidi" w:cstheme="majorBidi"/>
        </w:rPr>
        <w:t>.</w:t>
      </w:r>
    </w:p>
    <w:p w14:paraId="74D61894" w14:textId="77777777" w:rsidR="00FF5C7B" w:rsidRDefault="00FF5C7B" w:rsidP="00FF5C7B">
      <w:pPr>
        <w:spacing w:line="480" w:lineRule="auto"/>
        <w:rPr>
          <w:rFonts w:asciiTheme="majorBidi" w:hAnsiTheme="majorBidi" w:cstheme="majorBidi"/>
        </w:rPr>
      </w:pPr>
    </w:p>
    <w:p w14:paraId="6B08F523" w14:textId="0D3C6F2A" w:rsidR="00FF5C7B" w:rsidRDefault="00083B05" w:rsidP="00FF5C7B">
      <w:pPr>
        <w:spacing w:line="480" w:lineRule="auto"/>
        <w:rPr>
          <w:rFonts w:asciiTheme="majorBidi" w:hAnsiTheme="majorBidi" w:cstheme="majorBidi"/>
        </w:rPr>
      </w:pPr>
      <w:r w:rsidRPr="00A22C2F">
        <w:rPr>
          <w:rFonts w:asciiTheme="majorBidi" w:hAnsiTheme="majorBidi" w:cstheme="majorBidi"/>
        </w:rPr>
        <w:t xml:space="preserve">Distinguishing </w:t>
      </w:r>
      <w:r w:rsidR="005433FC" w:rsidRPr="00A22C2F">
        <w:rPr>
          <w:rFonts w:asciiTheme="majorBidi" w:hAnsiTheme="majorBidi" w:cstheme="majorBidi"/>
        </w:rPr>
        <w:t>such</w:t>
      </w:r>
      <w:r w:rsidRPr="00A22C2F">
        <w:rPr>
          <w:rFonts w:asciiTheme="majorBidi" w:hAnsiTheme="majorBidi" w:cstheme="majorBidi"/>
        </w:rPr>
        <w:t xml:space="preserve"> tendencies is</w:t>
      </w:r>
      <w:r w:rsidR="007D5CEE" w:rsidRPr="00A22C2F">
        <w:rPr>
          <w:rFonts w:asciiTheme="majorBidi" w:hAnsiTheme="majorBidi" w:cstheme="majorBidi"/>
        </w:rPr>
        <w:t>, of course,</w:t>
      </w:r>
      <w:r w:rsidRPr="00A22C2F">
        <w:rPr>
          <w:rFonts w:asciiTheme="majorBidi" w:hAnsiTheme="majorBidi" w:cstheme="majorBidi"/>
        </w:rPr>
        <w:t xml:space="preserve"> a merely heuristic endeavor. </w:t>
      </w:r>
      <w:r w:rsidR="00D870DF" w:rsidRPr="00A22C2F">
        <w:rPr>
          <w:rFonts w:asciiTheme="majorBidi" w:hAnsiTheme="majorBidi" w:cstheme="majorBidi"/>
        </w:rPr>
        <w:t>Ranging from</w:t>
      </w:r>
      <w:r w:rsidR="007D5CEE" w:rsidRPr="00A22C2F">
        <w:rPr>
          <w:rFonts w:asciiTheme="majorBidi" w:hAnsiTheme="majorBidi" w:cstheme="majorBidi"/>
        </w:rPr>
        <w:t xml:space="preserve"> </w:t>
      </w:r>
      <w:proofErr w:type="spellStart"/>
      <w:r w:rsidR="00143F23" w:rsidRPr="00A22C2F">
        <w:rPr>
          <w:rFonts w:asciiTheme="majorBidi" w:hAnsiTheme="majorBidi" w:cstheme="majorBidi"/>
        </w:rPr>
        <w:t>Aarseth</w:t>
      </w:r>
      <w:r w:rsidR="00D870DF" w:rsidRPr="00A22C2F">
        <w:rPr>
          <w:rFonts w:asciiTheme="majorBidi" w:hAnsiTheme="majorBidi" w:cstheme="majorBidi"/>
        </w:rPr>
        <w:t>’s</w:t>
      </w:r>
      <w:proofErr w:type="spellEnd"/>
      <w:r w:rsidR="00143F23" w:rsidRPr="00A22C2F">
        <w:rPr>
          <w:rFonts w:asciiTheme="majorBidi" w:hAnsiTheme="majorBidi" w:cstheme="majorBidi"/>
        </w:rPr>
        <w:t xml:space="preserve"> (1997) </w:t>
      </w:r>
      <w:r w:rsidR="00D870DF" w:rsidRPr="00A22C2F">
        <w:rPr>
          <w:rFonts w:asciiTheme="majorBidi" w:hAnsiTheme="majorBidi" w:cstheme="majorBidi"/>
        </w:rPr>
        <w:t>notion of</w:t>
      </w:r>
      <w:r w:rsidR="004A7D8E">
        <w:rPr>
          <w:rFonts w:asciiTheme="majorBidi" w:hAnsiTheme="majorBidi" w:cstheme="majorBidi"/>
        </w:rPr>
        <w:t xml:space="preserve"> </w:t>
      </w:r>
      <w:r w:rsidR="00ED687F" w:rsidRPr="00A22C2F">
        <w:rPr>
          <w:rFonts w:asciiTheme="majorBidi" w:hAnsiTheme="majorBidi" w:cstheme="majorBidi"/>
        </w:rPr>
        <w:t>“</w:t>
      </w:r>
      <w:r w:rsidR="00D870DF" w:rsidRPr="00A22C2F">
        <w:rPr>
          <w:rFonts w:asciiTheme="majorBidi" w:hAnsiTheme="majorBidi" w:cstheme="majorBidi"/>
        </w:rPr>
        <w:t>ergodic literature</w:t>
      </w:r>
      <w:r w:rsidR="00ED687F" w:rsidRPr="00A22C2F">
        <w:rPr>
          <w:rFonts w:asciiTheme="majorBidi" w:hAnsiTheme="majorBidi" w:cstheme="majorBidi"/>
        </w:rPr>
        <w:t>”</w:t>
      </w:r>
      <w:r w:rsidR="00D870DF" w:rsidRPr="00A22C2F">
        <w:rPr>
          <w:rFonts w:asciiTheme="majorBidi" w:hAnsiTheme="majorBidi" w:cstheme="majorBidi"/>
        </w:rPr>
        <w:t xml:space="preserve"> </w:t>
      </w:r>
      <w:r w:rsidR="004A7D8E">
        <w:rPr>
          <w:rFonts w:asciiTheme="majorBidi" w:hAnsiTheme="majorBidi" w:cstheme="majorBidi"/>
        </w:rPr>
        <w:t xml:space="preserve">(p. 1-8) </w:t>
      </w:r>
      <w:r w:rsidR="00617DEE" w:rsidRPr="00A22C2F">
        <w:rPr>
          <w:rFonts w:asciiTheme="majorBidi" w:hAnsiTheme="majorBidi" w:cstheme="majorBidi"/>
        </w:rPr>
        <w:t>and</w:t>
      </w:r>
      <w:r w:rsidR="00143F23" w:rsidRPr="00A22C2F">
        <w:rPr>
          <w:rFonts w:asciiTheme="majorBidi" w:hAnsiTheme="majorBidi" w:cstheme="majorBidi"/>
        </w:rPr>
        <w:t xml:space="preserve"> </w:t>
      </w:r>
      <w:proofErr w:type="spellStart"/>
      <w:r w:rsidR="00D870DF" w:rsidRPr="00A22C2F">
        <w:rPr>
          <w:rFonts w:asciiTheme="majorBidi" w:hAnsiTheme="majorBidi" w:cstheme="majorBidi"/>
        </w:rPr>
        <w:t>Aarseth</w:t>
      </w:r>
      <w:proofErr w:type="spellEnd"/>
      <w:r w:rsidR="00D870DF" w:rsidRPr="00A22C2F">
        <w:rPr>
          <w:rFonts w:asciiTheme="majorBidi" w:hAnsiTheme="majorBidi" w:cstheme="majorBidi"/>
        </w:rPr>
        <w:t xml:space="preserve"> and </w:t>
      </w:r>
      <w:proofErr w:type="spellStart"/>
      <w:r w:rsidR="00D870DF" w:rsidRPr="00A22C2F">
        <w:rPr>
          <w:rFonts w:asciiTheme="majorBidi" w:hAnsiTheme="majorBidi" w:cstheme="majorBidi"/>
        </w:rPr>
        <w:t>Calleja’s</w:t>
      </w:r>
      <w:proofErr w:type="spellEnd"/>
      <w:r w:rsidR="00D870DF" w:rsidRPr="00A22C2F">
        <w:rPr>
          <w:rFonts w:asciiTheme="majorBidi" w:hAnsiTheme="majorBidi" w:cstheme="majorBidi"/>
        </w:rPr>
        <w:t xml:space="preserve"> (2015) </w:t>
      </w:r>
      <w:r w:rsidR="00E13FAE" w:rsidRPr="00A22C2F">
        <w:rPr>
          <w:rFonts w:asciiTheme="majorBidi" w:hAnsiTheme="majorBidi" w:cstheme="majorBidi"/>
        </w:rPr>
        <w:t>“</w:t>
      </w:r>
      <w:proofErr w:type="spellStart"/>
      <w:r w:rsidR="00D870DF" w:rsidRPr="00A22C2F">
        <w:rPr>
          <w:rFonts w:asciiTheme="majorBidi" w:hAnsiTheme="majorBidi" w:cstheme="majorBidi"/>
        </w:rPr>
        <w:t>cybermedia</w:t>
      </w:r>
      <w:proofErr w:type="spellEnd"/>
      <w:r w:rsidR="00D870DF" w:rsidRPr="00A22C2F">
        <w:rPr>
          <w:rFonts w:asciiTheme="majorBidi" w:hAnsiTheme="majorBidi" w:cstheme="majorBidi"/>
        </w:rPr>
        <w:t xml:space="preserve"> model</w:t>
      </w:r>
      <w:r w:rsidR="00E13FAE" w:rsidRPr="00A22C2F">
        <w:rPr>
          <w:rFonts w:asciiTheme="majorBidi" w:hAnsiTheme="majorBidi" w:cstheme="majorBidi"/>
        </w:rPr>
        <w:t>”</w:t>
      </w:r>
      <w:r w:rsidR="00BC202A">
        <w:rPr>
          <w:rFonts w:asciiTheme="majorBidi" w:hAnsiTheme="majorBidi" w:cstheme="majorBidi"/>
        </w:rPr>
        <w:t xml:space="preserve"> (p. 1)</w:t>
      </w:r>
      <w:r w:rsidR="00617DEE" w:rsidRPr="00A22C2F">
        <w:rPr>
          <w:rFonts w:asciiTheme="majorBidi" w:hAnsiTheme="majorBidi" w:cstheme="majorBidi"/>
        </w:rPr>
        <w:t xml:space="preserve"> via</w:t>
      </w:r>
      <w:r w:rsidR="00D870DF" w:rsidRPr="00A22C2F">
        <w:rPr>
          <w:rFonts w:asciiTheme="majorBidi" w:hAnsiTheme="majorBidi" w:cstheme="majorBidi"/>
        </w:rPr>
        <w:t xml:space="preserve"> </w:t>
      </w:r>
      <w:proofErr w:type="spellStart"/>
      <w:r w:rsidR="00D870DF" w:rsidRPr="00A22C2F">
        <w:rPr>
          <w:rFonts w:asciiTheme="majorBidi" w:hAnsiTheme="majorBidi" w:cstheme="majorBidi"/>
        </w:rPr>
        <w:t>Sicart’s</w:t>
      </w:r>
      <w:proofErr w:type="spellEnd"/>
      <w:r w:rsidR="00D870DF" w:rsidRPr="00A22C2F">
        <w:rPr>
          <w:rFonts w:asciiTheme="majorBidi" w:hAnsiTheme="majorBidi" w:cstheme="majorBidi"/>
        </w:rPr>
        <w:t xml:space="preserve"> (2009) “ludic hermeneutic circle” </w:t>
      </w:r>
      <w:r w:rsidR="00E13FAE" w:rsidRPr="00A22C2F">
        <w:rPr>
          <w:rFonts w:asciiTheme="majorBidi" w:hAnsiTheme="majorBidi" w:cstheme="majorBidi"/>
        </w:rPr>
        <w:t xml:space="preserve">(p. 118) to </w:t>
      </w:r>
      <w:proofErr w:type="spellStart"/>
      <w:r w:rsidR="00143F23" w:rsidRPr="00A22C2F">
        <w:rPr>
          <w:rFonts w:asciiTheme="majorBidi" w:hAnsiTheme="majorBidi" w:cstheme="majorBidi"/>
        </w:rPr>
        <w:t>Arjoranta</w:t>
      </w:r>
      <w:r w:rsidR="00E13FAE" w:rsidRPr="00A22C2F">
        <w:rPr>
          <w:rFonts w:asciiTheme="majorBidi" w:hAnsiTheme="majorBidi" w:cstheme="majorBidi"/>
        </w:rPr>
        <w:t>’s</w:t>
      </w:r>
      <w:proofErr w:type="spellEnd"/>
      <w:r w:rsidR="00143F23" w:rsidRPr="00A22C2F">
        <w:rPr>
          <w:rFonts w:asciiTheme="majorBidi" w:hAnsiTheme="majorBidi" w:cstheme="majorBidi"/>
        </w:rPr>
        <w:t xml:space="preserve"> (2015) </w:t>
      </w:r>
      <w:r w:rsidR="00617DEE" w:rsidRPr="00A22C2F">
        <w:rPr>
          <w:rFonts w:asciiTheme="majorBidi" w:hAnsiTheme="majorBidi" w:cstheme="majorBidi"/>
        </w:rPr>
        <w:t>distinction between “game hermeneutics and real-time hermeneutics” (p. 59)</w:t>
      </w:r>
      <w:r w:rsidR="00ED687F" w:rsidRPr="00A22C2F">
        <w:rPr>
          <w:rFonts w:asciiTheme="majorBidi" w:hAnsiTheme="majorBidi" w:cstheme="majorBidi"/>
        </w:rPr>
        <w:t>,</w:t>
      </w:r>
      <w:r w:rsidR="00E13FAE" w:rsidRPr="00A22C2F">
        <w:rPr>
          <w:rFonts w:asciiTheme="majorBidi" w:hAnsiTheme="majorBidi" w:cstheme="majorBidi"/>
        </w:rPr>
        <w:t xml:space="preserve"> </w:t>
      </w:r>
      <w:r w:rsidR="003F7ACD" w:rsidRPr="00A22C2F">
        <w:rPr>
          <w:rFonts w:asciiTheme="majorBidi" w:hAnsiTheme="majorBidi" w:cstheme="majorBidi"/>
        </w:rPr>
        <w:t xml:space="preserve">many </w:t>
      </w:r>
      <w:r w:rsidR="00617DEE" w:rsidRPr="00A22C2F">
        <w:rPr>
          <w:rFonts w:asciiTheme="majorBidi" w:hAnsiTheme="majorBidi" w:cstheme="majorBidi"/>
        </w:rPr>
        <w:t>scholars</w:t>
      </w:r>
      <w:r w:rsidR="003F7ACD" w:rsidRPr="00A22C2F">
        <w:rPr>
          <w:rFonts w:asciiTheme="majorBidi" w:hAnsiTheme="majorBidi" w:cstheme="majorBidi"/>
        </w:rPr>
        <w:t xml:space="preserve"> </w:t>
      </w:r>
      <w:r w:rsidR="00143F23" w:rsidRPr="00A22C2F">
        <w:rPr>
          <w:rFonts w:asciiTheme="majorBidi" w:hAnsiTheme="majorBidi" w:cstheme="majorBidi"/>
        </w:rPr>
        <w:t>have</w:t>
      </w:r>
      <w:r w:rsidR="007D5CEE" w:rsidRPr="00A22C2F">
        <w:rPr>
          <w:rFonts w:asciiTheme="majorBidi" w:hAnsiTheme="majorBidi" w:cstheme="majorBidi"/>
        </w:rPr>
        <w:t xml:space="preserve"> argued</w:t>
      </w:r>
      <w:r w:rsidR="00617DEE" w:rsidRPr="00A22C2F">
        <w:rPr>
          <w:rFonts w:asciiTheme="majorBidi" w:hAnsiTheme="majorBidi" w:cstheme="majorBidi"/>
        </w:rPr>
        <w:t xml:space="preserve"> that</w:t>
      </w:r>
      <w:r w:rsidR="007D5CEE" w:rsidRPr="00A22C2F">
        <w:rPr>
          <w:rFonts w:asciiTheme="majorBidi" w:hAnsiTheme="majorBidi" w:cstheme="majorBidi"/>
        </w:rPr>
        <w:t xml:space="preserve"> the experiences and meanings afforded by games always emerge at the intersection between form and performance, between game and play, and </w:t>
      </w:r>
      <w:r w:rsidR="00617DEE" w:rsidRPr="00A22C2F">
        <w:rPr>
          <w:rFonts w:asciiTheme="majorBidi" w:hAnsiTheme="majorBidi" w:cstheme="majorBidi"/>
        </w:rPr>
        <w:t xml:space="preserve">that they </w:t>
      </w:r>
      <w:r w:rsidR="007D5CEE" w:rsidRPr="00A22C2F">
        <w:rPr>
          <w:rFonts w:asciiTheme="majorBidi" w:hAnsiTheme="majorBidi" w:cstheme="majorBidi"/>
        </w:rPr>
        <w:t xml:space="preserve">can only be adequately addressed in research that takes heed of both aspects in combination. </w:t>
      </w:r>
      <w:r w:rsidR="00C91F2E" w:rsidRPr="00A22C2F">
        <w:rPr>
          <w:rFonts w:asciiTheme="majorBidi" w:hAnsiTheme="majorBidi" w:cstheme="majorBidi"/>
        </w:rPr>
        <w:t xml:space="preserve">Games and players constitute one another through reciprocal dynamic processes in varying contexts. </w:t>
      </w:r>
      <w:r w:rsidR="003F7ACD" w:rsidRPr="00A22C2F">
        <w:rPr>
          <w:rFonts w:asciiTheme="majorBidi" w:hAnsiTheme="majorBidi" w:cstheme="majorBidi"/>
        </w:rPr>
        <w:t>W</w:t>
      </w:r>
      <w:r w:rsidR="00C91F2E" w:rsidRPr="00A22C2F">
        <w:rPr>
          <w:rFonts w:asciiTheme="majorBidi" w:hAnsiTheme="majorBidi" w:cstheme="majorBidi"/>
        </w:rPr>
        <w:t xml:space="preserve">hat games mean and how they are experienced will </w:t>
      </w:r>
      <w:r w:rsidR="003F7ACD" w:rsidRPr="00A22C2F">
        <w:rPr>
          <w:rFonts w:asciiTheme="majorBidi" w:hAnsiTheme="majorBidi" w:cstheme="majorBidi"/>
        </w:rPr>
        <w:t>necessarily</w:t>
      </w:r>
      <w:r w:rsidR="00C91F2E" w:rsidRPr="00A22C2F">
        <w:rPr>
          <w:rFonts w:asciiTheme="majorBidi" w:hAnsiTheme="majorBidi" w:cstheme="majorBidi"/>
        </w:rPr>
        <w:t xml:space="preserve"> always be contingent and only partially </w:t>
      </w:r>
      <w:r w:rsidR="003F7ACD" w:rsidRPr="00A22C2F">
        <w:rPr>
          <w:rFonts w:asciiTheme="majorBidi" w:hAnsiTheme="majorBidi" w:cstheme="majorBidi"/>
        </w:rPr>
        <w:t>accessible</w:t>
      </w:r>
      <w:r w:rsidR="00FF5C7B">
        <w:rPr>
          <w:rFonts w:asciiTheme="majorBidi" w:hAnsiTheme="majorBidi" w:cstheme="majorBidi"/>
        </w:rPr>
        <w:t>.</w:t>
      </w:r>
    </w:p>
    <w:p w14:paraId="18556777" w14:textId="77777777" w:rsidR="00FF5C7B" w:rsidRDefault="00FF5C7B" w:rsidP="00FF5C7B">
      <w:pPr>
        <w:spacing w:line="480" w:lineRule="auto"/>
        <w:rPr>
          <w:rFonts w:asciiTheme="majorBidi" w:hAnsiTheme="majorBidi" w:cstheme="majorBidi"/>
        </w:rPr>
      </w:pPr>
    </w:p>
    <w:p w14:paraId="0F8BA40B" w14:textId="77777777" w:rsidR="00FF5C7B" w:rsidRDefault="00143F23" w:rsidP="00FF5C7B">
      <w:pPr>
        <w:spacing w:line="480" w:lineRule="auto"/>
        <w:rPr>
          <w:rFonts w:asciiTheme="majorBidi" w:hAnsiTheme="majorBidi" w:cstheme="majorBidi"/>
        </w:rPr>
      </w:pPr>
      <w:r w:rsidRPr="00A22C2F">
        <w:rPr>
          <w:rFonts w:asciiTheme="majorBidi" w:hAnsiTheme="majorBidi" w:cstheme="majorBidi"/>
        </w:rPr>
        <w:t>E</w:t>
      </w:r>
      <w:r w:rsidR="007D5CEE" w:rsidRPr="00A22C2F">
        <w:rPr>
          <w:rFonts w:asciiTheme="majorBidi" w:hAnsiTheme="majorBidi" w:cstheme="majorBidi"/>
        </w:rPr>
        <w:t>ven though game-centric and play-centric approaches surely should be combined, not every study will have</w:t>
      </w:r>
      <w:r w:rsidRPr="00A22C2F">
        <w:rPr>
          <w:rFonts w:asciiTheme="majorBidi" w:hAnsiTheme="majorBidi" w:cstheme="majorBidi"/>
        </w:rPr>
        <w:t xml:space="preserve"> the capacity</w:t>
      </w:r>
      <w:r w:rsidR="007D5CEE" w:rsidRPr="00A22C2F">
        <w:rPr>
          <w:rFonts w:asciiTheme="majorBidi" w:hAnsiTheme="majorBidi" w:cstheme="majorBidi"/>
        </w:rPr>
        <w:t xml:space="preserve"> </w:t>
      </w:r>
      <w:r w:rsidR="00C91F2E" w:rsidRPr="00A22C2F">
        <w:rPr>
          <w:rFonts w:asciiTheme="majorBidi" w:hAnsiTheme="majorBidi" w:cstheme="majorBidi"/>
        </w:rPr>
        <w:t xml:space="preserve">to </w:t>
      </w:r>
      <w:r w:rsidR="007D5CEE" w:rsidRPr="00A22C2F">
        <w:rPr>
          <w:rFonts w:asciiTheme="majorBidi" w:hAnsiTheme="majorBidi" w:cstheme="majorBidi"/>
        </w:rPr>
        <w:t xml:space="preserve">adopt both </w:t>
      </w:r>
      <w:r w:rsidR="00B02CAC" w:rsidRPr="00A22C2F">
        <w:rPr>
          <w:rFonts w:asciiTheme="majorBidi" w:hAnsiTheme="majorBidi" w:cstheme="majorBidi"/>
        </w:rPr>
        <w:t>points of view</w:t>
      </w:r>
      <w:r w:rsidR="007D5CEE" w:rsidRPr="00A22C2F">
        <w:rPr>
          <w:rFonts w:asciiTheme="majorBidi" w:hAnsiTheme="majorBidi" w:cstheme="majorBidi"/>
        </w:rPr>
        <w:t xml:space="preserve">. </w:t>
      </w:r>
      <w:r w:rsidRPr="00A22C2F">
        <w:rPr>
          <w:rFonts w:asciiTheme="majorBidi" w:hAnsiTheme="majorBidi" w:cstheme="majorBidi"/>
        </w:rPr>
        <w:t xml:space="preserve">Often a somewhat selective focus on one of the two dimensions will have to suffice and it is beyond doubt that such studies </w:t>
      </w:r>
      <w:r w:rsidRPr="00A22C2F">
        <w:rPr>
          <w:rFonts w:asciiTheme="majorBidi" w:hAnsiTheme="majorBidi" w:cstheme="majorBidi"/>
        </w:rPr>
        <w:lastRenderedPageBreak/>
        <w:t>produce important and valid results. What is</w:t>
      </w:r>
      <w:r w:rsidR="007D5CEE" w:rsidRPr="00A22C2F">
        <w:rPr>
          <w:rFonts w:asciiTheme="majorBidi" w:hAnsiTheme="majorBidi" w:cstheme="majorBidi"/>
        </w:rPr>
        <w:t xml:space="preserve"> required</w:t>
      </w:r>
      <w:r w:rsidRPr="00A22C2F">
        <w:rPr>
          <w:rFonts w:asciiTheme="majorBidi" w:hAnsiTheme="majorBidi" w:cstheme="majorBidi"/>
        </w:rPr>
        <w:t>, however,</w:t>
      </w:r>
      <w:r w:rsidR="007D5CEE" w:rsidRPr="00A22C2F">
        <w:rPr>
          <w:rFonts w:asciiTheme="majorBidi" w:hAnsiTheme="majorBidi" w:cstheme="majorBidi"/>
        </w:rPr>
        <w:t xml:space="preserve"> is a certain </w:t>
      </w:r>
      <w:r w:rsidR="003F7ACD" w:rsidRPr="00A22C2F">
        <w:rPr>
          <w:rFonts w:asciiTheme="majorBidi" w:hAnsiTheme="majorBidi" w:cstheme="majorBidi"/>
        </w:rPr>
        <w:t>humility on the part</w:t>
      </w:r>
      <w:r w:rsidR="007D5CEE" w:rsidRPr="00A22C2F">
        <w:rPr>
          <w:rFonts w:asciiTheme="majorBidi" w:hAnsiTheme="majorBidi" w:cstheme="majorBidi"/>
        </w:rPr>
        <w:t xml:space="preserve"> of the researcher regarding the </w:t>
      </w:r>
      <w:r w:rsidR="003F7ACD" w:rsidRPr="00A22C2F">
        <w:rPr>
          <w:rFonts w:asciiTheme="majorBidi" w:hAnsiTheme="majorBidi" w:cstheme="majorBidi"/>
        </w:rPr>
        <w:t xml:space="preserve">inevitably </w:t>
      </w:r>
      <w:r w:rsidR="00C91F2E" w:rsidRPr="00A22C2F">
        <w:rPr>
          <w:rFonts w:asciiTheme="majorBidi" w:hAnsiTheme="majorBidi" w:cstheme="majorBidi"/>
        </w:rPr>
        <w:t>partial and contingent nature</w:t>
      </w:r>
      <w:r w:rsidR="007D5CEE" w:rsidRPr="00A22C2F">
        <w:rPr>
          <w:rFonts w:asciiTheme="majorBidi" w:hAnsiTheme="majorBidi" w:cstheme="majorBidi"/>
        </w:rPr>
        <w:t xml:space="preserve"> of the </w:t>
      </w:r>
      <w:r w:rsidR="00C91F2E" w:rsidRPr="00A22C2F">
        <w:rPr>
          <w:rFonts w:asciiTheme="majorBidi" w:hAnsiTheme="majorBidi" w:cstheme="majorBidi"/>
        </w:rPr>
        <w:t xml:space="preserve">presented </w:t>
      </w:r>
      <w:r w:rsidR="009050BA" w:rsidRPr="00A22C2F">
        <w:rPr>
          <w:rFonts w:asciiTheme="majorBidi" w:hAnsiTheme="majorBidi" w:cstheme="majorBidi"/>
        </w:rPr>
        <w:t>findings</w:t>
      </w:r>
      <w:r w:rsidR="007D5CEE" w:rsidRPr="00A22C2F">
        <w:rPr>
          <w:rFonts w:asciiTheme="majorBidi" w:hAnsiTheme="majorBidi" w:cstheme="majorBidi"/>
        </w:rPr>
        <w:t xml:space="preserve">. </w:t>
      </w:r>
      <w:r w:rsidR="00C91F2E" w:rsidRPr="00A22C2F">
        <w:rPr>
          <w:rFonts w:asciiTheme="majorBidi" w:hAnsiTheme="majorBidi" w:cstheme="majorBidi"/>
        </w:rPr>
        <w:t>In other words, triangulation does not necessarily have to happen within each study, but can be a valuable asset when correlating the data and results of different studies adopting different and apparently competing methods.</w:t>
      </w:r>
      <w:r w:rsidRPr="00A22C2F">
        <w:rPr>
          <w:rFonts w:asciiTheme="majorBidi" w:hAnsiTheme="majorBidi" w:cstheme="majorBidi"/>
        </w:rPr>
        <w:t xml:space="preserve"> Establishing such </w:t>
      </w:r>
      <w:r w:rsidR="000D255F" w:rsidRPr="00A22C2F">
        <w:rPr>
          <w:rFonts w:asciiTheme="majorBidi" w:hAnsiTheme="majorBidi" w:cstheme="majorBidi"/>
        </w:rPr>
        <w:t xml:space="preserve">productive </w:t>
      </w:r>
      <w:r w:rsidRPr="00A22C2F">
        <w:rPr>
          <w:rFonts w:asciiTheme="majorBidi" w:hAnsiTheme="majorBidi" w:cstheme="majorBidi"/>
        </w:rPr>
        <w:t xml:space="preserve">dialogues across scholarly divides was one of the objectives of </w:t>
      </w:r>
      <w:r w:rsidR="003F7ACD" w:rsidRPr="00A22C2F">
        <w:rPr>
          <w:rFonts w:asciiTheme="majorBidi" w:hAnsiTheme="majorBidi" w:cstheme="majorBidi"/>
        </w:rPr>
        <w:t>this</w:t>
      </w:r>
      <w:r w:rsidRPr="00A22C2F">
        <w:rPr>
          <w:rFonts w:asciiTheme="majorBidi" w:hAnsiTheme="majorBidi" w:cstheme="majorBidi"/>
        </w:rPr>
        <w:t xml:space="preserve"> special issue.</w:t>
      </w:r>
    </w:p>
    <w:p w14:paraId="3A798D08" w14:textId="77777777" w:rsidR="00FF5C7B" w:rsidRDefault="00FF5C7B" w:rsidP="00FF5C7B">
      <w:pPr>
        <w:spacing w:line="480" w:lineRule="auto"/>
        <w:rPr>
          <w:rFonts w:asciiTheme="majorBidi" w:hAnsiTheme="majorBidi" w:cstheme="majorBidi"/>
        </w:rPr>
      </w:pPr>
    </w:p>
    <w:p w14:paraId="6E7C4443" w14:textId="77777777" w:rsidR="00FF5C7B" w:rsidRDefault="00436815" w:rsidP="00FF5C7B">
      <w:pPr>
        <w:spacing w:line="480" w:lineRule="auto"/>
        <w:rPr>
          <w:rFonts w:asciiTheme="majorBidi" w:hAnsiTheme="majorBidi" w:cstheme="majorBidi"/>
        </w:rPr>
      </w:pPr>
      <w:r w:rsidRPr="00A22C2F">
        <w:rPr>
          <w:rFonts w:asciiTheme="majorBidi" w:hAnsiTheme="majorBidi" w:cstheme="majorBidi"/>
        </w:rPr>
        <w:t>Thematically</w:t>
      </w:r>
      <w:r w:rsidR="00991875" w:rsidRPr="00A22C2F">
        <w:rPr>
          <w:rFonts w:asciiTheme="majorBidi" w:hAnsiTheme="majorBidi" w:cstheme="majorBidi"/>
        </w:rPr>
        <w:t>, h</w:t>
      </w:r>
      <w:r w:rsidR="00B17D3C" w:rsidRPr="00A22C2F">
        <w:rPr>
          <w:rFonts w:asciiTheme="majorBidi" w:hAnsiTheme="majorBidi" w:cstheme="majorBidi"/>
        </w:rPr>
        <w:t xml:space="preserve">istory </w:t>
      </w:r>
      <w:r w:rsidRPr="00A22C2F">
        <w:rPr>
          <w:rFonts w:asciiTheme="majorBidi" w:hAnsiTheme="majorBidi" w:cstheme="majorBidi"/>
        </w:rPr>
        <w:t xml:space="preserve">is </w:t>
      </w:r>
      <w:r w:rsidR="00B17D3C" w:rsidRPr="00A22C2F">
        <w:rPr>
          <w:rFonts w:asciiTheme="majorBidi" w:hAnsiTheme="majorBidi" w:cstheme="majorBidi"/>
        </w:rPr>
        <w:t xml:space="preserve">an important emphasis </w:t>
      </w:r>
      <w:r w:rsidR="00991875" w:rsidRPr="00A22C2F">
        <w:rPr>
          <w:rFonts w:asciiTheme="majorBidi" w:hAnsiTheme="majorBidi" w:cstheme="majorBidi"/>
        </w:rPr>
        <w:t xml:space="preserve">of </w:t>
      </w:r>
      <w:r w:rsidRPr="00A22C2F">
        <w:rPr>
          <w:rFonts w:asciiTheme="majorBidi" w:hAnsiTheme="majorBidi" w:cstheme="majorBidi"/>
        </w:rPr>
        <w:t>this</w:t>
      </w:r>
      <w:r w:rsidR="00991875" w:rsidRPr="00A22C2F">
        <w:rPr>
          <w:rFonts w:asciiTheme="majorBidi" w:hAnsiTheme="majorBidi" w:cstheme="majorBidi"/>
        </w:rPr>
        <w:t xml:space="preserve"> special issue</w:t>
      </w:r>
      <w:r w:rsidR="00B17D3C" w:rsidRPr="00A22C2F">
        <w:rPr>
          <w:rFonts w:asciiTheme="majorBidi" w:hAnsiTheme="majorBidi" w:cstheme="majorBidi"/>
        </w:rPr>
        <w:t>.</w:t>
      </w:r>
      <w:r w:rsidR="000D255F" w:rsidRPr="00A22C2F">
        <w:rPr>
          <w:rFonts w:asciiTheme="majorBidi" w:hAnsiTheme="majorBidi" w:cstheme="majorBidi"/>
        </w:rPr>
        <w:t xml:space="preserve"> </w:t>
      </w:r>
      <w:r w:rsidR="00B17D3C" w:rsidRPr="00A22C2F">
        <w:rPr>
          <w:rFonts w:asciiTheme="majorBidi" w:hAnsiTheme="majorBidi" w:cstheme="majorBidi"/>
        </w:rPr>
        <w:t>Five</w:t>
      </w:r>
      <w:r w:rsidR="000D255F" w:rsidRPr="00A22C2F">
        <w:rPr>
          <w:rFonts w:asciiTheme="majorBidi" w:hAnsiTheme="majorBidi" w:cstheme="majorBidi"/>
        </w:rPr>
        <w:t xml:space="preserve"> </w:t>
      </w:r>
      <w:r w:rsidR="00B17D3C" w:rsidRPr="00A22C2F">
        <w:rPr>
          <w:rFonts w:asciiTheme="majorBidi" w:hAnsiTheme="majorBidi" w:cstheme="majorBidi"/>
        </w:rPr>
        <w:t xml:space="preserve">of the </w:t>
      </w:r>
      <w:r w:rsidR="00BE242A" w:rsidRPr="00A22C2F">
        <w:rPr>
          <w:rFonts w:asciiTheme="majorBidi" w:hAnsiTheme="majorBidi" w:cstheme="majorBidi"/>
        </w:rPr>
        <w:t>nine</w:t>
      </w:r>
      <w:r w:rsidR="00B17D3C" w:rsidRPr="00A22C2F">
        <w:rPr>
          <w:rFonts w:asciiTheme="majorBidi" w:hAnsiTheme="majorBidi" w:cstheme="majorBidi"/>
        </w:rPr>
        <w:t xml:space="preserve"> </w:t>
      </w:r>
      <w:r w:rsidR="00470109" w:rsidRPr="00A22C2F">
        <w:rPr>
          <w:rFonts w:asciiTheme="majorBidi" w:hAnsiTheme="majorBidi" w:cstheme="majorBidi"/>
        </w:rPr>
        <w:t>texts</w:t>
      </w:r>
      <w:r w:rsidR="000D255F" w:rsidRPr="00A22C2F">
        <w:rPr>
          <w:rFonts w:asciiTheme="majorBidi" w:hAnsiTheme="majorBidi" w:cstheme="majorBidi"/>
        </w:rPr>
        <w:t xml:space="preserve"> direct attention to how war history is represented, enacted, and understood in games</w:t>
      </w:r>
      <w:r w:rsidR="009E5C72" w:rsidRPr="00A22C2F">
        <w:rPr>
          <w:rFonts w:asciiTheme="majorBidi" w:hAnsiTheme="majorBidi" w:cstheme="majorBidi"/>
        </w:rPr>
        <w:t xml:space="preserve">. We will start </w:t>
      </w:r>
      <w:r w:rsidRPr="00A22C2F">
        <w:rPr>
          <w:rFonts w:asciiTheme="majorBidi" w:hAnsiTheme="majorBidi" w:cstheme="majorBidi"/>
        </w:rPr>
        <w:t xml:space="preserve">by </w:t>
      </w:r>
      <w:r w:rsidR="009E5C72" w:rsidRPr="00A22C2F">
        <w:rPr>
          <w:rFonts w:asciiTheme="majorBidi" w:hAnsiTheme="majorBidi" w:cstheme="majorBidi"/>
        </w:rPr>
        <w:t>introducing these five</w:t>
      </w:r>
      <w:r w:rsidR="007000DC" w:rsidRPr="00A22C2F">
        <w:rPr>
          <w:rFonts w:asciiTheme="majorBidi" w:hAnsiTheme="majorBidi" w:cstheme="majorBidi"/>
        </w:rPr>
        <w:t xml:space="preserve"> contributions</w:t>
      </w:r>
      <w:r w:rsidR="00FF5C7B">
        <w:rPr>
          <w:rFonts w:asciiTheme="majorBidi" w:hAnsiTheme="majorBidi" w:cstheme="majorBidi"/>
        </w:rPr>
        <w:t>.</w:t>
      </w:r>
    </w:p>
    <w:p w14:paraId="1637DE0A" w14:textId="77777777" w:rsidR="00FF5C7B" w:rsidRDefault="00FF5C7B" w:rsidP="00FF5C7B">
      <w:pPr>
        <w:spacing w:line="480" w:lineRule="auto"/>
        <w:rPr>
          <w:rFonts w:asciiTheme="majorBidi" w:hAnsiTheme="majorBidi" w:cstheme="majorBidi"/>
        </w:rPr>
      </w:pPr>
    </w:p>
    <w:p w14:paraId="5DF37451" w14:textId="5E5DCD54" w:rsidR="00FF5C7B" w:rsidRDefault="00C10970" w:rsidP="00FF5C7B">
      <w:pPr>
        <w:spacing w:line="480" w:lineRule="auto"/>
        <w:rPr>
          <w:rFonts w:asciiTheme="majorBidi" w:hAnsiTheme="majorBidi" w:cstheme="majorBidi"/>
        </w:rPr>
      </w:pPr>
      <w:r w:rsidRPr="00A22C2F">
        <w:rPr>
          <w:rFonts w:asciiTheme="majorBidi" w:hAnsiTheme="majorBidi" w:cstheme="majorBidi"/>
        </w:rPr>
        <w:t>Opening the present issue</w:t>
      </w:r>
      <w:r w:rsidR="00B45256" w:rsidRPr="00A22C2F">
        <w:rPr>
          <w:rFonts w:asciiTheme="majorBidi" w:hAnsiTheme="majorBidi" w:cstheme="majorBidi"/>
        </w:rPr>
        <w:t>,</w:t>
      </w:r>
      <w:r w:rsidRPr="00A22C2F">
        <w:rPr>
          <w:rFonts w:asciiTheme="majorBidi" w:hAnsiTheme="majorBidi" w:cstheme="majorBidi"/>
        </w:rPr>
        <w:t xml:space="preserve"> </w:t>
      </w:r>
      <w:proofErr w:type="spellStart"/>
      <w:r w:rsidRPr="00A22C2F">
        <w:rPr>
          <w:rFonts w:asciiTheme="majorBidi" w:hAnsiTheme="majorBidi" w:cstheme="majorBidi"/>
        </w:rPr>
        <w:t>Vít</w:t>
      </w:r>
      <w:proofErr w:type="spellEnd"/>
      <w:r w:rsidRPr="00A22C2F">
        <w:rPr>
          <w:rFonts w:asciiTheme="majorBidi" w:hAnsiTheme="majorBidi" w:cstheme="majorBidi"/>
        </w:rPr>
        <w:t xml:space="preserve"> </w:t>
      </w:r>
      <w:proofErr w:type="spellStart"/>
      <w:r w:rsidRPr="00A22C2F">
        <w:rPr>
          <w:rFonts w:asciiTheme="majorBidi" w:hAnsiTheme="majorBidi" w:cstheme="majorBidi"/>
        </w:rPr>
        <w:t>Šisler</w:t>
      </w:r>
      <w:proofErr w:type="spellEnd"/>
      <w:r w:rsidRPr="00A22C2F">
        <w:rPr>
          <w:rFonts w:asciiTheme="majorBidi" w:hAnsiTheme="majorBidi" w:cstheme="majorBidi"/>
        </w:rPr>
        <w:t xml:space="preserve"> critically examines how videogames can deal with contentious and emotionally challenging historical experiences and events. After a brief critique of established conventions of mainstream war games, and of the limited perspectives on the past these usually invite, </w:t>
      </w:r>
      <w:proofErr w:type="spellStart"/>
      <w:r w:rsidRPr="00A22C2F">
        <w:rPr>
          <w:rFonts w:asciiTheme="majorBidi" w:hAnsiTheme="majorBidi" w:cstheme="majorBidi"/>
        </w:rPr>
        <w:t>Šisler</w:t>
      </w:r>
      <w:proofErr w:type="spellEnd"/>
      <w:r w:rsidRPr="00A22C2F">
        <w:rPr>
          <w:rFonts w:asciiTheme="majorBidi" w:hAnsiTheme="majorBidi" w:cstheme="majorBidi"/>
        </w:rPr>
        <w:t xml:space="preserve"> turns to a detailed stu</w:t>
      </w:r>
      <w:r w:rsidR="00995582" w:rsidRPr="00A22C2F">
        <w:rPr>
          <w:rFonts w:asciiTheme="majorBidi" w:hAnsiTheme="majorBidi" w:cstheme="majorBidi"/>
        </w:rPr>
        <w:t>dy of the design process behind</w:t>
      </w:r>
      <w:r w:rsidRPr="00A22C2F">
        <w:rPr>
          <w:rFonts w:asciiTheme="majorBidi" w:hAnsiTheme="majorBidi" w:cstheme="majorBidi"/>
        </w:rPr>
        <w:t xml:space="preserve"> </w:t>
      </w:r>
      <w:r w:rsidR="00B45256" w:rsidRPr="00A22C2F">
        <w:rPr>
          <w:rFonts w:asciiTheme="majorBidi" w:hAnsiTheme="majorBidi" w:cstheme="majorBidi"/>
        </w:rPr>
        <w:t xml:space="preserve">a </w:t>
      </w:r>
      <w:r w:rsidRPr="00A22C2F">
        <w:rPr>
          <w:rFonts w:asciiTheme="majorBidi" w:hAnsiTheme="majorBidi" w:cstheme="majorBidi"/>
        </w:rPr>
        <w:t>serious game on contemporary history</w:t>
      </w:r>
      <w:r w:rsidR="00B45256" w:rsidRPr="00A22C2F">
        <w:rPr>
          <w:rFonts w:asciiTheme="majorBidi" w:hAnsiTheme="majorBidi" w:cstheme="majorBidi"/>
        </w:rPr>
        <w:t>,</w:t>
      </w:r>
      <w:r w:rsidRPr="00A22C2F">
        <w:rPr>
          <w:rFonts w:asciiTheme="majorBidi" w:hAnsiTheme="majorBidi" w:cstheme="majorBidi"/>
        </w:rPr>
        <w:t xml:space="preserve"> </w:t>
      </w:r>
      <w:r w:rsidRPr="00A22C2F">
        <w:rPr>
          <w:rFonts w:asciiTheme="majorBidi" w:hAnsiTheme="majorBidi" w:cstheme="majorBidi"/>
          <w:i/>
        </w:rPr>
        <w:t>Czechoslovakia 38</w:t>
      </w:r>
      <w:r w:rsidR="00B953DB" w:rsidRPr="00B953DB">
        <w:rPr>
          <w:rFonts w:asciiTheme="majorBidi" w:hAnsiTheme="majorBidi" w:cstheme="majorBidi"/>
          <w:i/>
        </w:rPr>
        <w:t>–</w:t>
      </w:r>
      <w:r w:rsidRPr="00A22C2F">
        <w:rPr>
          <w:rFonts w:asciiTheme="majorBidi" w:hAnsiTheme="majorBidi" w:cstheme="majorBidi"/>
          <w:i/>
        </w:rPr>
        <w:t xml:space="preserve">89: Assassination </w:t>
      </w:r>
      <w:r w:rsidRPr="00A22C2F">
        <w:rPr>
          <w:rFonts w:asciiTheme="majorBidi" w:hAnsiTheme="majorBidi" w:cstheme="majorBidi"/>
        </w:rPr>
        <w:t>(Charles University and the Academy of Sciences of the Czech Republic</w:t>
      </w:r>
      <w:r w:rsidR="005427D6">
        <w:rPr>
          <w:rFonts w:asciiTheme="majorBidi" w:hAnsiTheme="majorBidi" w:cstheme="majorBidi"/>
        </w:rPr>
        <w:t>,</w:t>
      </w:r>
      <w:r w:rsidRPr="00A22C2F">
        <w:rPr>
          <w:rFonts w:asciiTheme="majorBidi" w:hAnsiTheme="majorBidi" w:cstheme="majorBidi"/>
        </w:rPr>
        <w:t xml:space="preserve"> 2015)</w:t>
      </w:r>
      <w:r w:rsidR="00596521" w:rsidRPr="00A22C2F">
        <w:rPr>
          <w:rFonts w:asciiTheme="majorBidi" w:hAnsiTheme="majorBidi" w:cstheme="majorBidi"/>
        </w:rPr>
        <w:t xml:space="preserve"> that deals with the assassination of Deputy Reich</w:t>
      </w:r>
      <w:r w:rsidR="004A7D8E">
        <w:rPr>
          <w:rFonts w:asciiTheme="majorBidi" w:hAnsiTheme="majorBidi" w:cstheme="majorBidi"/>
        </w:rPr>
        <w:t xml:space="preserve"> </w:t>
      </w:r>
      <w:r w:rsidR="00596521" w:rsidRPr="00A22C2F">
        <w:rPr>
          <w:rFonts w:asciiTheme="majorBidi" w:hAnsiTheme="majorBidi" w:cstheme="majorBidi"/>
        </w:rPr>
        <w:t xml:space="preserve">Protector </w:t>
      </w:r>
      <w:proofErr w:type="spellStart"/>
      <w:r w:rsidR="00596521" w:rsidRPr="00A22C2F">
        <w:rPr>
          <w:rFonts w:asciiTheme="majorBidi" w:hAnsiTheme="majorBidi" w:cstheme="majorBidi"/>
        </w:rPr>
        <w:t>Reinhard</w:t>
      </w:r>
      <w:proofErr w:type="spellEnd"/>
      <w:r w:rsidR="00596521" w:rsidRPr="00A22C2F">
        <w:rPr>
          <w:rFonts w:asciiTheme="majorBidi" w:hAnsiTheme="majorBidi" w:cstheme="majorBidi"/>
        </w:rPr>
        <w:t xml:space="preserve"> </w:t>
      </w:r>
      <w:proofErr w:type="spellStart"/>
      <w:r w:rsidR="00596521" w:rsidRPr="00A22C2F">
        <w:rPr>
          <w:rFonts w:asciiTheme="majorBidi" w:hAnsiTheme="majorBidi" w:cstheme="majorBidi"/>
        </w:rPr>
        <w:t>Heydrich</w:t>
      </w:r>
      <w:proofErr w:type="spellEnd"/>
      <w:r w:rsidR="00596521" w:rsidRPr="00A22C2F">
        <w:rPr>
          <w:rFonts w:asciiTheme="majorBidi" w:hAnsiTheme="majorBidi" w:cstheme="majorBidi"/>
        </w:rPr>
        <w:t xml:space="preserve"> in Prague in 1942</w:t>
      </w:r>
      <w:r w:rsidRPr="00A22C2F">
        <w:rPr>
          <w:rFonts w:asciiTheme="majorBidi" w:hAnsiTheme="majorBidi" w:cstheme="majorBidi"/>
        </w:rPr>
        <w:t>. In particular</w:t>
      </w:r>
      <w:r w:rsidR="00596521" w:rsidRPr="00A22C2F">
        <w:rPr>
          <w:rFonts w:asciiTheme="majorBidi" w:hAnsiTheme="majorBidi" w:cstheme="majorBidi"/>
        </w:rPr>
        <w:t>,</w:t>
      </w:r>
      <w:r w:rsidRPr="00A22C2F">
        <w:rPr>
          <w:rFonts w:asciiTheme="majorBidi" w:hAnsiTheme="majorBidi" w:cstheme="majorBidi"/>
        </w:rPr>
        <w:t xml:space="preserve"> the article discusses tensions between authenticity and fiction, </w:t>
      </w:r>
      <w:r w:rsidR="007B348B" w:rsidRPr="00A22C2F">
        <w:rPr>
          <w:rFonts w:asciiTheme="majorBidi" w:hAnsiTheme="majorBidi" w:cstheme="majorBidi"/>
        </w:rPr>
        <w:t xml:space="preserve">between </w:t>
      </w:r>
      <w:r w:rsidRPr="00A22C2F">
        <w:rPr>
          <w:rFonts w:asciiTheme="majorBidi" w:hAnsiTheme="majorBidi" w:cstheme="majorBidi"/>
        </w:rPr>
        <w:t xml:space="preserve">realism and schematization, as well as between narrative and procedure, and details how game design can successfully respond to and negotiate these </w:t>
      </w:r>
      <w:r w:rsidR="00DB750C">
        <w:rPr>
          <w:rFonts w:asciiTheme="majorBidi" w:hAnsiTheme="majorBidi" w:cstheme="majorBidi"/>
        </w:rPr>
        <w:t>dimensions</w:t>
      </w:r>
      <w:r w:rsidRPr="00A22C2F">
        <w:rPr>
          <w:rFonts w:asciiTheme="majorBidi" w:hAnsiTheme="majorBidi" w:cstheme="majorBidi"/>
        </w:rPr>
        <w:t xml:space="preserve">. Finally, </w:t>
      </w:r>
      <w:proofErr w:type="spellStart"/>
      <w:r w:rsidR="00596521" w:rsidRPr="00A22C2F">
        <w:rPr>
          <w:rFonts w:asciiTheme="majorBidi" w:hAnsiTheme="majorBidi" w:cstheme="majorBidi"/>
        </w:rPr>
        <w:t>Šisler</w:t>
      </w:r>
      <w:proofErr w:type="spellEnd"/>
      <w:r w:rsidR="00596521" w:rsidRPr="00A22C2F">
        <w:rPr>
          <w:rFonts w:asciiTheme="majorBidi" w:hAnsiTheme="majorBidi" w:cstheme="majorBidi"/>
        </w:rPr>
        <w:t xml:space="preserve"> </w:t>
      </w:r>
      <w:r w:rsidRPr="00A22C2F">
        <w:rPr>
          <w:rFonts w:asciiTheme="majorBidi" w:hAnsiTheme="majorBidi" w:cstheme="majorBidi"/>
        </w:rPr>
        <w:t xml:space="preserve">addresses the question of how the </w:t>
      </w:r>
      <w:r w:rsidR="00995582" w:rsidRPr="00A22C2F">
        <w:rPr>
          <w:rFonts w:asciiTheme="majorBidi" w:hAnsiTheme="majorBidi" w:cstheme="majorBidi"/>
        </w:rPr>
        <w:t>game and its historical content were</w:t>
      </w:r>
      <w:r w:rsidRPr="00A22C2F">
        <w:rPr>
          <w:rFonts w:asciiTheme="majorBidi" w:hAnsiTheme="majorBidi" w:cstheme="majorBidi"/>
        </w:rPr>
        <w:t xml:space="preserve"> received in the Czech </w:t>
      </w:r>
      <w:r w:rsidR="00995582" w:rsidRPr="00A22C2F">
        <w:rPr>
          <w:rFonts w:asciiTheme="majorBidi" w:hAnsiTheme="majorBidi" w:cstheme="majorBidi"/>
        </w:rPr>
        <w:t xml:space="preserve">Republic both by the general public and </w:t>
      </w:r>
      <w:r w:rsidR="007B348B" w:rsidRPr="00A22C2F">
        <w:rPr>
          <w:rFonts w:asciiTheme="majorBidi" w:hAnsiTheme="majorBidi" w:cstheme="majorBidi"/>
        </w:rPr>
        <w:t>in the context of formal</w:t>
      </w:r>
      <w:r w:rsidR="00995582" w:rsidRPr="00A22C2F">
        <w:rPr>
          <w:rFonts w:asciiTheme="majorBidi" w:hAnsiTheme="majorBidi" w:cstheme="majorBidi"/>
        </w:rPr>
        <w:t xml:space="preserve"> school education</w:t>
      </w:r>
      <w:r w:rsidRPr="00A22C2F">
        <w:rPr>
          <w:rFonts w:asciiTheme="majorBidi" w:hAnsiTheme="majorBidi" w:cstheme="majorBidi"/>
        </w:rPr>
        <w:t>.</w:t>
      </w:r>
    </w:p>
    <w:p w14:paraId="36D6301E" w14:textId="77777777" w:rsidR="00FF5C7B" w:rsidRDefault="00FF5C7B" w:rsidP="00FF5C7B">
      <w:pPr>
        <w:spacing w:line="480" w:lineRule="auto"/>
        <w:rPr>
          <w:rFonts w:asciiTheme="majorBidi" w:hAnsiTheme="majorBidi" w:cstheme="majorBidi"/>
        </w:rPr>
      </w:pPr>
    </w:p>
    <w:p w14:paraId="7F2DF9DA" w14:textId="2DB8AC3C" w:rsidR="00FF5C7B" w:rsidRDefault="00B66700" w:rsidP="00FF5C7B">
      <w:pPr>
        <w:spacing w:line="480" w:lineRule="auto"/>
        <w:rPr>
          <w:rFonts w:asciiTheme="majorBidi" w:hAnsiTheme="majorBidi" w:cstheme="majorBidi"/>
        </w:rPr>
      </w:pPr>
      <w:r w:rsidRPr="00A22C2F">
        <w:rPr>
          <w:rFonts w:asciiTheme="majorBidi" w:hAnsiTheme="majorBidi" w:cstheme="majorBidi"/>
        </w:rPr>
        <w:lastRenderedPageBreak/>
        <w:t xml:space="preserve">Also </w:t>
      </w:r>
      <w:r w:rsidR="00995582" w:rsidRPr="00A22C2F">
        <w:rPr>
          <w:rFonts w:asciiTheme="majorBidi" w:hAnsiTheme="majorBidi" w:cstheme="majorBidi"/>
        </w:rPr>
        <w:t>focus</w:t>
      </w:r>
      <w:r w:rsidRPr="00A22C2F">
        <w:rPr>
          <w:rFonts w:asciiTheme="majorBidi" w:hAnsiTheme="majorBidi" w:cstheme="majorBidi"/>
        </w:rPr>
        <w:t>ing</w:t>
      </w:r>
      <w:r w:rsidR="00995582" w:rsidRPr="00A22C2F">
        <w:rPr>
          <w:rFonts w:asciiTheme="majorBidi" w:hAnsiTheme="majorBidi" w:cstheme="majorBidi"/>
        </w:rPr>
        <w:t xml:space="preserve"> on history and </w:t>
      </w:r>
      <w:r w:rsidR="00400145" w:rsidRPr="00A22C2F">
        <w:rPr>
          <w:rFonts w:asciiTheme="majorBidi" w:hAnsiTheme="majorBidi" w:cstheme="majorBidi"/>
        </w:rPr>
        <w:t>Central</w:t>
      </w:r>
      <w:r w:rsidR="00995582" w:rsidRPr="00A22C2F">
        <w:rPr>
          <w:rFonts w:asciiTheme="majorBidi" w:hAnsiTheme="majorBidi" w:cstheme="majorBidi"/>
        </w:rPr>
        <w:t xml:space="preserve"> Europe, the contribution by Piotr </w:t>
      </w:r>
      <w:proofErr w:type="spellStart"/>
      <w:r w:rsidR="00995582" w:rsidRPr="00A22C2F">
        <w:rPr>
          <w:rFonts w:asciiTheme="majorBidi" w:hAnsiTheme="majorBidi" w:cstheme="majorBidi"/>
        </w:rPr>
        <w:t>Sterczewski</w:t>
      </w:r>
      <w:proofErr w:type="spellEnd"/>
      <w:r w:rsidR="00423F79" w:rsidRPr="00A22C2F">
        <w:rPr>
          <w:rFonts w:asciiTheme="majorBidi" w:hAnsiTheme="majorBidi" w:cstheme="majorBidi"/>
        </w:rPr>
        <w:t xml:space="preserve"> compare</w:t>
      </w:r>
      <w:r w:rsidRPr="00A22C2F">
        <w:rPr>
          <w:rFonts w:asciiTheme="majorBidi" w:hAnsiTheme="majorBidi" w:cstheme="majorBidi"/>
        </w:rPr>
        <w:t>s</w:t>
      </w:r>
      <w:r w:rsidR="00423F79" w:rsidRPr="00A22C2F">
        <w:rPr>
          <w:rFonts w:asciiTheme="majorBidi" w:hAnsiTheme="majorBidi" w:cstheme="majorBidi"/>
        </w:rPr>
        <w:t xml:space="preserve"> and contrast</w:t>
      </w:r>
      <w:r w:rsidRPr="00A22C2F">
        <w:rPr>
          <w:rFonts w:asciiTheme="majorBidi" w:hAnsiTheme="majorBidi" w:cstheme="majorBidi"/>
        </w:rPr>
        <w:t>s</w:t>
      </w:r>
      <w:r w:rsidR="00423F79" w:rsidRPr="00A22C2F">
        <w:rPr>
          <w:rFonts w:asciiTheme="majorBidi" w:hAnsiTheme="majorBidi" w:cstheme="majorBidi"/>
        </w:rPr>
        <w:t xml:space="preserve"> three Polish games that deal with the Warsaw uprising of 1944 – a key event in the collective commemoration of World War II in the country. </w:t>
      </w:r>
      <w:proofErr w:type="spellStart"/>
      <w:r w:rsidR="00423F79" w:rsidRPr="00A22C2F">
        <w:rPr>
          <w:rFonts w:asciiTheme="majorBidi" w:hAnsiTheme="majorBidi" w:cstheme="majorBidi"/>
        </w:rPr>
        <w:t>Sterczewski’s</w:t>
      </w:r>
      <w:proofErr w:type="spellEnd"/>
      <w:r w:rsidR="00423F79" w:rsidRPr="00A22C2F">
        <w:rPr>
          <w:rFonts w:asciiTheme="majorBidi" w:hAnsiTheme="majorBidi" w:cstheme="majorBidi"/>
        </w:rPr>
        <w:t xml:space="preserve"> analysis brings together digital games and board games, critically investigates the interplay between narrative and gameplay, and contextualizes </w:t>
      </w:r>
      <w:r w:rsidR="00400145" w:rsidRPr="00A22C2F">
        <w:rPr>
          <w:rFonts w:asciiTheme="majorBidi" w:hAnsiTheme="majorBidi" w:cstheme="majorBidi"/>
        </w:rPr>
        <w:t xml:space="preserve">the </w:t>
      </w:r>
      <w:r w:rsidR="00423F79" w:rsidRPr="00A22C2F">
        <w:rPr>
          <w:rFonts w:asciiTheme="majorBidi" w:hAnsiTheme="majorBidi" w:cstheme="majorBidi"/>
        </w:rPr>
        <w:t xml:space="preserve">findings with reference to </w:t>
      </w:r>
      <w:r w:rsidR="003E33BB" w:rsidRPr="00A22C2F">
        <w:rPr>
          <w:rFonts w:asciiTheme="majorBidi" w:hAnsiTheme="majorBidi" w:cstheme="majorBidi"/>
        </w:rPr>
        <w:t>Polish culture and politics. Employing the concept of “mnemonic hegemony”</w:t>
      </w:r>
      <w:r w:rsidR="007B348B" w:rsidRPr="00A22C2F">
        <w:rPr>
          <w:rFonts w:asciiTheme="majorBidi" w:hAnsiTheme="majorBidi" w:cstheme="majorBidi"/>
        </w:rPr>
        <w:t xml:space="preserve"> (</w:t>
      </w:r>
      <w:proofErr w:type="spellStart"/>
      <w:r w:rsidR="007B348B" w:rsidRPr="00A22C2F">
        <w:rPr>
          <w:rFonts w:asciiTheme="majorBidi" w:hAnsiTheme="majorBidi" w:cstheme="majorBidi"/>
        </w:rPr>
        <w:t>Molden</w:t>
      </w:r>
      <w:proofErr w:type="spellEnd"/>
      <w:r w:rsidR="007B348B" w:rsidRPr="00A22C2F">
        <w:rPr>
          <w:rFonts w:asciiTheme="majorBidi" w:hAnsiTheme="majorBidi" w:cstheme="majorBidi"/>
        </w:rPr>
        <w:t>, 2016</w:t>
      </w:r>
      <w:r w:rsidR="003E33BB" w:rsidRPr="00A22C2F">
        <w:rPr>
          <w:rFonts w:asciiTheme="majorBidi" w:hAnsiTheme="majorBidi" w:cstheme="majorBidi"/>
        </w:rPr>
        <w:t>)</w:t>
      </w:r>
      <w:r w:rsidR="007B348B" w:rsidRPr="00A22C2F">
        <w:rPr>
          <w:rFonts w:asciiTheme="majorBidi" w:hAnsiTheme="majorBidi" w:cstheme="majorBidi"/>
        </w:rPr>
        <w:t xml:space="preserve">, he </w:t>
      </w:r>
      <w:r w:rsidR="00CB59F6">
        <w:rPr>
          <w:rFonts w:asciiTheme="majorBidi" w:hAnsiTheme="majorBidi" w:cstheme="majorBidi"/>
        </w:rPr>
        <w:t>investigates</w:t>
      </w:r>
      <w:r w:rsidR="007B348B" w:rsidRPr="00A22C2F">
        <w:rPr>
          <w:rFonts w:asciiTheme="majorBidi" w:hAnsiTheme="majorBidi" w:cstheme="majorBidi"/>
        </w:rPr>
        <w:t xml:space="preserve"> how the three games</w:t>
      </w:r>
      <w:r w:rsidR="00423F79" w:rsidRPr="00A22C2F">
        <w:rPr>
          <w:rFonts w:asciiTheme="majorBidi" w:hAnsiTheme="majorBidi" w:cstheme="majorBidi"/>
        </w:rPr>
        <w:t xml:space="preserve"> </w:t>
      </w:r>
      <w:r w:rsidR="007B348B" w:rsidRPr="00A22C2F">
        <w:rPr>
          <w:rFonts w:asciiTheme="majorBidi" w:hAnsiTheme="majorBidi" w:cstheme="majorBidi"/>
        </w:rPr>
        <w:t xml:space="preserve">relate to established </w:t>
      </w:r>
      <w:r w:rsidR="00423F79" w:rsidRPr="00A22C2F">
        <w:rPr>
          <w:rFonts w:asciiTheme="majorBidi" w:hAnsiTheme="majorBidi" w:cstheme="majorBidi"/>
        </w:rPr>
        <w:t>historical discourse</w:t>
      </w:r>
      <w:r w:rsidR="007B348B" w:rsidRPr="00A22C2F">
        <w:rPr>
          <w:rFonts w:asciiTheme="majorBidi" w:hAnsiTheme="majorBidi" w:cstheme="majorBidi"/>
        </w:rPr>
        <w:t>s</w:t>
      </w:r>
      <w:r w:rsidR="00423F79" w:rsidRPr="00A22C2F">
        <w:rPr>
          <w:rFonts w:asciiTheme="majorBidi" w:hAnsiTheme="majorBidi" w:cstheme="majorBidi"/>
        </w:rPr>
        <w:t xml:space="preserve"> and </w:t>
      </w:r>
      <w:r w:rsidR="007B348B" w:rsidRPr="00A22C2F">
        <w:rPr>
          <w:rFonts w:asciiTheme="majorBidi" w:hAnsiTheme="majorBidi" w:cstheme="majorBidi"/>
        </w:rPr>
        <w:t>reiterate received notions of heroism and national sacrifice</w:t>
      </w:r>
      <w:r w:rsidR="00423F79" w:rsidRPr="00A22C2F">
        <w:rPr>
          <w:rFonts w:asciiTheme="majorBidi" w:hAnsiTheme="majorBidi" w:cstheme="majorBidi"/>
        </w:rPr>
        <w:t>.</w:t>
      </w:r>
    </w:p>
    <w:p w14:paraId="53DD87FE" w14:textId="77777777" w:rsidR="00FF5C7B" w:rsidRDefault="00FF5C7B" w:rsidP="00FF5C7B">
      <w:pPr>
        <w:spacing w:line="480" w:lineRule="auto"/>
        <w:rPr>
          <w:rFonts w:asciiTheme="majorBidi" w:hAnsiTheme="majorBidi" w:cstheme="majorBidi"/>
        </w:rPr>
      </w:pPr>
    </w:p>
    <w:p w14:paraId="7DF54C9C" w14:textId="0FB65F3D" w:rsidR="00FF5C7B" w:rsidRDefault="004A7719" w:rsidP="00FF5C7B">
      <w:pPr>
        <w:spacing w:line="480" w:lineRule="auto"/>
        <w:rPr>
          <w:rFonts w:asciiTheme="majorBidi" w:hAnsiTheme="majorBidi" w:cstheme="majorBidi"/>
        </w:rPr>
      </w:pPr>
      <w:r w:rsidRPr="00A22C2F">
        <w:rPr>
          <w:rFonts w:asciiTheme="majorBidi" w:eastAsia="Times New Roman" w:hAnsiTheme="majorBidi" w:cstheme="majorBidi"/>
        </w:rPr>
        <w:t>Arguing</w:t>
      </w:r>
      <w:r w:rsidR="00596521" w:rsidRPr="00A22C2F">
        <w:rPr>
          <w:rFonts w:asciiTheme="majorBidi" w:eastAsia="Times New Roman" w:hAnsiTheme="majorBidi" w:cstheme="majorBidi"/>
        </w:rPr>
        <w:t xml:space="preserve"> for the salience of videogames as a historical form </w:t>
      </w:r>
      <w:r w:rsidR="00B66700" w:rsidRPr="00A22C2F">
        <w:rPr>
          <w:rFonts w:asciiTheme="majorBidi" w:eastAsia="Times New Roman" w:hAnsiTheme="majorBidi" w:cstheme="majorBidi"/>
        </w:rPr>
        <w:t xml:space="preserve">on a </w:t>
      </w:r>
      <w:r w:rsidR="00596521" w:rsidRPr="00A22C2F">
        <w:rPr>
          <w:rFonts w:asciiTheme="majorBidi" w:eastAsia="Times New Roman" w:hAnsiTheme="majorBidi" w:cstheme="majorBidi"/>
        </w:rPr>
        <w:t xml:space="preserve">par with films or novels, </w:t>
      </w:r>
      <w:r w:rsidRPr="00A22C2F">
        <w:rPr>
          <w:rFonts w:asciiTheme="majorBidi" w:eastAsia="Times New Roman" w:hAnsiTheme="majorBidi" w:cstheme="majorBidi"/>
        </w:rPr>
        <w:t>Adam Chapman</w:t>
      </w:r>
      <w:r w:rsidR="00596521" w:rsidRPr="00A22C2F">
        <w:rPr>
          <w:rFonts w:asciiTheme="majorBidi" w:eastAsia="Times New Roman" w:hAnsiTheme="majorBidi" w:cstheme="majorBidi"/>
        </w:rPr>
        <w:t xml:space="preserve"> investigates </w:t>
      </w:r>
      <w:r w:rsidR="00B66700" w:rsidRPr="00A22C2F">
        <w:rPr>
          <w:rFonts w:asciiTheme="majorBidi" w:eastAsia="Times New Roman" w:hAnsiTheme="majorBidi" w:cstheme="majorBidi"/>
        </w:rPr>
        <w:t>how</w:t>
      </w:r>
      <w:r w:rsidR="00596521" w:rsidRPr="00A22C2F">
        <w:rPr>
          <w:rFonts w:asciiTheme="majorBidi" w:eastAsia="Times New Roman" w:hAnsiTheme="majorBidi" w:cstheme="majorBidi"/>
        </w:rPr>
        <w:t xml:space="preserve"> World War I is presented </w:t>
      </w:r>
      <w:r w:rsidRPr="00A22C2F">
        <w:rPr>
          <w:rFonts w:asciiTheme="majorBidi" w:eastAsia="Times New Roman" w:hAnsiTheme="majorBidi" w:cstheme="majorBidi"/>
        </w:rPr>
        <w:t>in the war</w:t>
      </w:r>
      <w:r w:rsidR="00A22C2F">
        <w:rPr>
          <w:rFonts w:asciiTheme="majorBidi" w:eastAsia="Times New Roman" w:hAnsiTheme="majorBidi" w:cstheme="majorBidi"/>
        </w:rPr>
        <w:t>-</w:t>
      </w:r>
      <w:r w:rsidRPr="00A22C2F">
        <w:rPr>
          <w:rFonts w:asciiTheme="majorBidi" w:eastAsia="Times New Roman" w:hAnsiTheme="majorBidi" w:cstheme="majorBidi"/>
        </w:rPr>
        <w:t>game genre. His article</w:t>
      </w:r>
      <w:r w:rsidR="00596521" w:rsidRPr="00A22C2F">
        <w:rPr>
          <w:rFonts w:asciiTheme="majorBidi" w:eastAsia="Times New Roman" w:hAnsiTheme="majorBidi" w:cstheme="majorBidi"/>
        </w:rPr>
        <w:t xml:space="preserve"> shows that received imageries </w:t>
      </w:r>
      <w:r w:rsidR="00B66700" w:rsidRPr="00A22C2F">
        <w:rPr>
          <w:rFonts w:asciiTheme="majorBidi" w:eastAsia="Times New Roman" w:hAnsiTheme="majorBidi" w:cstheme="majorBidi"/>
        </w:rPr>
        <w:t xml:space="preserve">such </w:t>
      </w:r>
      <w:r w:rsidR="00596521" w:rsidRPr="00A22C2F">
        <w:rPr>
          <w:rFonts w:asciiTheme="majorBidi" w:eastAsia="Times New Roman" w:hAnsiTheme="majorBidi" w:cstheme="majorBidi"/>
        </w:rPr>
        <w:t xml:space="preserve">as trench warfare, gas attacks, or artillery shelling – </w:t>
      </w:r>
      <w:r w:rsidR="00B66700" w:rsidRPr="00A22C2F">
        <w:rPr>
          <w:rFonts w:asciiTheme="majorBidi" w:eastAsia="Times New Roman" w:hAnsiTheme="majorBidi" w:cstheme="majorBidi"/>
        </w:rPr>
        <w:t>de</w:t>
      </w:r>
      <w:r w:rsidR="00596521" w:rsidRPr="00A22C2F">
        <w:rPr>
          <w:rFonts w:asciiTheme="majorBidi" w:eastAsia="Times New Roman" w:hAnsiTheme="majorBidi" w:cstheme="majorBidi"/>
        </w:rPr>
        <w:t xml:space="preserve">spite being characteristic </w:t>
      </w:r>
      <w:r w:rsidR="00B66700" w:rsidRPr="00A22C2F">
        <w:rPr>
          <w:rFonts w:asciiTheme="majorBidi" w:eastAsia="Times New Roman" w:hAnsiTheme="majorBidi" w:cstheme="majorBidi"/>
        </w:rPr>
        <w:t xml:space="preserve">of </w:t>
      </w:r>
      <w:r w:rsidR="00596521" w:rsidRPr="00A22C2F">
        <w:rPr>
          <w:rFonts w:asciiTheme="majorBidi" w:eastAsia="Times New Roman" w:hAnsiTheme="majorBidi" w:cstheme="majorBidi"/>
        </w:rPr>
        <w:t xml:space="preserve">popular </w:t>
      </w:r>
      <w:r w:rsidR="00B66700" w:rsidRPr="00A22C2F">
        <w:rPr>
          <w:rFonts w:asciiTheme="majorBidi" w:eastAsia="Times New Roman" w:hAnsiTheme="majorBidi" w:cstheme="majorBidi"/>
        </w:rPr>
        <w:t xml:space="preserve">memory </w:t>
      </w:r>
      <w:r w:rsidR="00596521" w:rsidRPr="00A22C2F">
        <w:rPr>
          <w:rFonts w:asciiTheme="majorBidi" w:eastAsia="Times New Roman" w:hAnsiTheme="majorBidi" w:cstheme="majorBidi"/>
        </w:rPr>
        <w:t xml:space="preserve">of the events in other media – only play a minor role in historical games. </w:t>
      </w:r>
      <w:r w:rsidR="00962A46" w:rsidRPr="00A22C2F">
        <w:rPr>
          <w:rFonts w:asciiTheme="majorBidi" w:eastAsia="Times New Roman" w:hAnsiTheme="majorBidi" w:cstheme="majorBidi"/>
        </w:rPr>
        <w:t xml:space="preserve">One reason for this, Chapman suggests, is that due to, among other things, a fear of trivialization, games are often still perceived as an unsuitable medium for a sensitive treatment of tragic </w:t>
      </w:r>
      <w:r w:rsidR="00964EB8">
        <w:rPr>
          <w:rFonts w:asciiTheme="majorBidi" w:eastAsia="Times New Roman" w:hAnsiTheme="majorBidi" w:cstheme="majorBidi"/>
        </w:rPr>
        <w:t xml:space="preserve">and traumatic </w:t>
      </w:r>
      <w:r w:rsidR="00962A46" w:rsidRPr="00A22C2F">
        <w:rPr>
          <w:rFonts w:asciiTheme="majorBidi" w:eastAsia="Times New Roman" w:hAnsiTheme="majorBidi" w:cstheme="majorBidi"/>
        </w:rPr>
        <w:t xml:space="preserve">events. A second reason is that the ambiguous nature of World War I, an event that cannot be neatly packaged in terms of good </w:t>
      </w:r>
      <w:r w:rsidR="00B953DB">
        <w:rPr>
          <w:rFonts w:asciiTheme="majorBidi" w:eastAsia="Times New Roman" w:hAnsiTheme="majorBidi" w:cstheme="majorBidi"/>
        </w:rPr>
        <w:t>versus</w:t>
      </w:r>
      <w:r w:rsidR="00962A46" w:rsidRPr="00A22C2F">
        <w:rPr>
          <w:rFonts w:asciiTheme="majorBidi" w:eastAsia="Times New Roman" w:hAnsiTheme="majorBidi" w:cstheme="majorBidi"/>
        </w:rPr>
        <w:t xml:space="preserve"> evil, complicates a ludic engagement that fares far better with morally disambiguated narratives such as those connected to World War II. </w:t>
      </w:r>
      <w:r w:rsidR="00DE67BA" w:rsidRPr="00A22C2F">
        <w:rPr>
          <w:rFonts w:asciiTheme="majorBidi" w:eastAsia="Times New Roman" w:hAnsiTheme="majorBidi" w:cstheme="majorBidi"/>
        </w:rPr>
        <w:t xml:space="preserve">In conclusion, he argues that, </w:t>
      </w:r>
      <w:r w:rsidR="00596521" w:rsidRPr="00A22C2F">
        <w:rPr>
          <w:rFonts w:asciiTheme="majorBidi" w:eastAsia="Times New Roman" w:hAnsiTheme="majorBidi" w:cstheme="majorBidi"/>
        </w:rPr>
        <w:t>particularly</w:t>
      </w:r>
      <w:r w:rsidR="00DE67BA" w:rsidRPr="00A22C2F">
        <w:rPr>
          <w:rFonts w:asciiTheme="majorBidi" w:eastAsia="Times New Roman" w:hAnsiTheme="majorBidi" w:cstheme="majorBidi"/>
        </w:rPr>
        <w:t xml:space="preserve"> </w:t>
      </w:r>
      <w:r w:rsidR="00596521" w:rsidRPr="00A22C2F">
        <w:rPr>
          <w:rFonts w:asciiTheme="majorBidi" w:eastAsia="Times New Roman" w:hAnsiTheme="majorBidi" w:cstheme="majorBidi"/>
          <w:color w:val="000000"/>
        </w:rPr>
        <w:t xml:space="preserve">in times of resurgent chauvinism and militarism, </w:t>
      </w:r>
      <w:r w:rsidR="00DE67BA" w:rsidRPr="00A22C2F">
        <w:rPr>
          <w:rFonts w:asciiTheme="majorBidi" w:eastAsia="Times New Roman" w:hAnsiTheme="majorBidi" w:cstheme="majorBidi"/>
          <w:color w:val="000000"/>
        </w:rPr>
        <w:t xml:space="preserve">critical studies of how we represent, and possibly sanitize, the past are of major importance – regardless </w:t>
      </w:r>
      <w:r w:rsidR="00962A46" w:rsidRPr="00A22C2F">
        <w:rPr>
          <w:rFonts w:asciiTheme="majorBidi" w:eastAsia="Times New Roman" w:hAnsiTheme="majorBidi" w:cstheme="majorBidi"/>
          <w:color w:val="000000"/>
        </w:rPr>
        <w:t xml:space="preserve">of </w:t>
      </w:r>
      <w:r w:rsidR="00DE67BA" w:rsidRPr="00A22C2F">
        <w:rPr>
          <w:rFonts w:asciiTheme="majorBidi" w:eastAsia="Times New Roman" w:hAnsiTheme="majorBidi" w:cstheme="majorBidi"/>
          <w:color w:val="000000"/>
        </w:rPr>
        <w:t xml:space="preserve">whether the focus is on novels, films, games, or </w:t>
      </w:r>
      <w:r w:rsidR="00964EB8">
        <w:rPr>
          <w:rFonts w:asciiTheme="majorBidi" w:eastAsia="Times New Roman" w:hAnsiTheme="majorBidi" w:cstheme="majorBidi"/>
          <w:color w:val="000000"/>
        </w:rPr>
        <w:t xml:space="preserve">any </w:t>
      </w:r>
      <w:r w:rsidR="00DE67BA" w:rsidRPr="00A22C2F">
        <w:rPr>
          <w:rFonts w:asciiTheme="majorBidi" w:eastAsia="Times New Roman" w:hAnsiTheme="majorBidi" w:cstheme="majorBidi"/>
          <w:color w:val="000000"/>
        </w:rPr>
        <w:t>other media.</w:t>
      </w:r>
    </w:p>
    <w:p w14:paraId="0D8E2F67" w14:textId="77777777" w:rsidR="00FF5C7B" w:rsidRDefault="00FF5C7B" w:rsidP="00FF5C7B">
      <w:pPr>
        <w:spacing w:line="480" w:lineRule="auto"/>
        <w:rPr>
          <w:rFonts w:asciiTheme="majorBidi" w:hAnsiTheme="majorBidi" w:cstheme="majorBidi"/>
        </w:rPr>
      </w:pPr>
    </w:p>
    <w:p w14:paraId="16A7598D" w14:textId="0CB0A11D" w:rsidR="00FF5C7B" w:rsidRDefault="00B00B62" w:rsidP="00FF5C7B">
      <w:pPr>
        <w:spacing w:line="480" w:lineRule="auto"/>
        <w:rPr>
          <w:rFonts w:asciiTheme="majorBidi" w:hAnsiTheme="majorBidi" w:cstheme="majorBidi"/>
        </w:rPr>
      </w:pPr>
      <w:r w:rsidRPr="00A22C2F">
        <w:rPr>
          <w:rFonts w:asciiTheme="majorBidi" w:hAnsiTheme="majorBidi" w:cstheme="majorBidi"/>
        </w:rPr>
        <w:t xml:space="preserve">Employing post-colonial theory to critique the presentation of history and historical processes in </w:t>
      </w:r>
      <w:r w:rsidRPr="00A22C2F">
        <w:rPr>
          <w:rFonts w:asciiTheme="majorBidi" w:hAnsiTheme="majorBidi" w:cstheme="majorBidi"/>
          <w:i/>
        </w:rPr>
        <w:t>Civilization V</w:t>
      </w:r>
      <w:r w:rsidRPr="00A22C2F">
        <w:rPr>
          <w:rFonts w:asciiTheme="majorBidi" w:hAnsiTheme="majorBidi" w:cstheme="majorBidi"/>
        </w:rPr>
        <w:t xml:space="preserve">, </w:t>
      </w:r>
      <w:r w:rsidR="0084113A" w:rsidRPr="00A22C2F">
        <w:rPr>
          <w:rFonts w:asciiTheme="majorBidi" w:hAnsiTheme="majorBidi" w:cstheme="majorBidi"/>
        </w:rPr>
        <w:t xml:space="preserve">the article by </w:t>
      </w:r>
      <w:r w:rsidR="00B17D3C" w:rsidRPr="00A22C2F">
        <w:rPr>
          <w:rFonts w:asciiTheme="majorBidi" w:hAnsiTheme="majorBidi" w:cstheme="majorBidi"/>
        </w:rPr>
        <w:t>Dominic Ford</w:t>
      </w:r>
      <w:r w:rsidRPr="00A22C2F">
        <w:rPr>
          <w:rFonts w:asciiTheme="majorBidi" w:hAnsiTheme="majorBidi" w:cstheme="majorBidi"/>
        </w:rPr>
        <w:t xml:space="preserve"> directs attention to large-scale simulation games </w:t>
      </w:r>
      <w:r w:rsidRPr="00A22C2F">
        <w:rPr>
          <w:rFonts w:asciiTheme="majorBidi" w:hAnsiTheme="majorBidi" w:cstheme="majorBidi"/>
        </w:rPr>
        <w:lastRenderedPageBreak/>
        <w:t xml:space="preserve">and to how these </w:t>
      </w:r>
      <w:r w:rsidR="00455945" w:rsidRPr="00A22C2F">
        <w:rPr>
          <w:rFonts w:asciiTheme="majorBidi" w:hAnsiTheme="majorBidi" w:cstheme="majorBidi"/>
        </w:rPr>
        <w:t>frame</w:t>
      </w:r>
      <w:r w:rsidRPr="00A22C2F">
        <w:rPr>
          <w:rFonts w:asciiTheme="majorBidi" w:hAnsiTheme="majorBidi" w:cstheme="majorBidi"/>
        </w:rPr>
        <w:t xml:space="preserve"> </w:t>
      </w:r>
      <w:r w:rsidR="00044E62" w:rsidRPr="00A22C2F">
        <w:rPr>
          <w:rFonts w:asciiTheme="majorBidi" w:hAnsiTheme="majorBidi" w:cstheme="majorBidi"/>
        </w:rPr>
        <w:t xml:space="preserve">practices of </w:t>
      </w:r>
      <w:r w:rsidRPr="00A22C2F">
        <w:rPr>
          <w:rFonts w:asciiTheme="majorBidi" w:hAnsiTheme="majorBidi" w:cstheme="majorBidi"/>
        </w:rPr>
        <w:t xml:space="preserve">exploration, expansion, exploitation, and extermination as </w:t>
      </w:r>
      <w:r w:rsidR="00455945" w:rsidRPr="00A22C2F">
        <w:rPr>
          <w:rFonts w:asciiTheme="majorBidi" w:hAnsiTheme="majorBidi" w:cstheme="majorBidi"/>
        </w:rPr>
        <w:t>the most crucial factors</w:t>
      </w:r>
      <w:r w:rsidRPr="00A22C2F">
        <w:rPr>
          <w:rFonts w:asciiTheme="majorBidi" w:hAnsiTheme="majorBidi" w:cstheme="majorBidi"/>
        </w:rPr>
        <w:t xml:space="preserve"> driving global development</w:t>
      </w:r>
      <w:r w:rsidR="00BE242A" w:rsidRPr="00A22C2F">
        <w:rPr>
          <w:rFonts w:asciiTheme="majorBidi" w:hAnsiTheme="majorBidi" w:cstheme="majorBidi"/>
        </w:rPr>
        <w:t>s</w:t>
      </w:r>
      <w:r w:rsidRPr="00A22C2F">
        <w:rPr>
          <w:rFonts w:asciiTheme="majorBidi" w:hAnsiTheme="majorBidi" w:cstheme="majorBidi"/>
        </w:rPr>
        <w:t xml:space="preserve">. Criticizing the way this 4X genre adopts a Western-centric outlook and </w:t>
      </w:r>
      <w:r w:rsidR="00455945" w:rsidRPr="00A22C2F">
        <w:rPr>
          <w:rFonts w:asciiTheme="majorBidi" w:hAnsiTheme="majorBidi" w:cstheme="majorBidi"/>
        </w:rPr>
        <w:t>naturalizes specifically Western values and perspectives</w:t>
      </w:r>
      <w:r w:rsidRPr="00A22C2F">
        <w:rPr>
          <w:rFonts w:asciiTheme="majorBidi" w:hAnsiTheme="majorBidi" w:cstheme="majorBidi"/>
        </w:rPr>
        <w:t xml:space="preserve"> at the level of rules, goals, and mechanics</w:t>
      </w:r>
      <w:r w:rsidR="00455945" w:rsidRPr="00A22C2F">
        <w:rPr>
          <w:rFonts w:asciiTheme="majorBidi" w:hAnsiTheme="majorBidi" w:cstheme="majorBidi"/>
        </w:rPr>
        <w:t xml:space="preserve">, the article suggests that the genre silences alternative voices and viewpoints, and </w:t>
      </w:r>
      <w:r w:rsidR="00962A46" w:rsidRPr="00A22C2F">
        <w:rPr>
          <w:rFonts w:asciiTheme="majorBidi" w:hAnsiTheme="majorBidi" w:cstheme="majorBidi"/>
        </w:rPr>
        <w:t xml:space="preserve">in </w:t>
      </w:r>
      <w:r w:rsidR="00455945" w:rsidRPr="00A22C2F">
        <w:rPr>
          <w:rFonts w:asciiTheme="majorBidi" w:hAnsiTheme="majorBidi" w:cstheme="majorBidi"/>
        </w:rPr>
        <w:t xml:space="preserve">this way narrows down possible understandings of world history and global politics. </w:t>
      </w:r>
      <w:r w:rsidR="00044E62" w:rsidRPr="00A22C2F">
        <w:rPr>
          <w:rFonts w:asciiTheme="majorBidi" w:hAnsiTheme="majorBidi" w:cstheme="majorBidi"/>
        </w:rPr>
        <w:t>Even though, as the author eloquently puts it, “</w:t>
      </w:r>
      <w:r w:rsidR="00044E62" w:rsidRPr="00A22C2F">
        <w:rPr>
          <w:rFonts w:asciiTheme="majorBidi" w:hAnsiTheme="majorBidi" w:cstheme="majorBidi"/>
          <w:i/>
        </w:rPr>
        <w:t>Civilization V</w:t>
      </w:r>
      <w:r w:rsidR="00044E62" w:rsidRPr="00A22C2F">
        <w:rPr>
          <w:rFonts w:asciiTheme="majorBidi" w:hAnsiTheme="majorBidi" w:cstheme="majorBidi"/>
        </w:rPr>
        <w:t xml:space="preserve"> might not be breeding a generation of ruthless imperialists</w:t>
      </w:r>
      <w:r w:rsidR="0084113A" w:rsidRPr="00A22C2F">
        <w:rPr>
          <w:rFonts w:asciiTheme="majorBidi" w:hAnsiTheme="majorBidi" w:cstheme="majorBidi"/>
        </w:rPr>
        <w:t>,</w:t>
      </w:r>
      <w:r w:rsidR="00044E62" w:rsidRPr="00A22C2F">
        <w:rPr>
          <w:rFonts w:asciiTheme="majorBidi" w:hAnsiTheme="majorBidi" w:cstheme="majorBidi"/>
        </w:rPr>
        <w:t xml:space="preserve"> … it may well be reinforcing notions of history that</w:t>
      </w:r>
      <w:r w:rsidR="00400145" w:rsidRPr="00A22C2F">
        <w:rPr>
          <w:rFonts w:asciiTheme="majorBidi" w:hAnsiTheme="majorBidi" w:cstheme="majorBidi"/>
        </w:rPr>
        <w:t xml:space="preserve"> focus on the West and champion</w:t>
      </w:r>
      <w:r w:rsidR="00044E62" w:rsidRPr="00A22C2F">
        <w:rPr>
          <w:rFonts w:asciiTheme="majorBidi" w:hAnsiTheme="majorBidi" w:cstheme="majorBidi"/>
        </w:rPr>
        <w:t xml:space="preserve"> war in a way that celebrates singular events to the detriment of their contexts”. </w:t>
      </w:r>
      <w:r w:rsidR="00455945" w:rsidRPr="00A22C2F">
        <w:rPr>
          <w:rFonts w:asciiTheme="majorBidi" w:hAnsiTheme="majorBidi" w:cstheme="majorBidi"/>
        </w:rPr>
        <w:t xml:space="preserve">This critique is particularly timely, Ford </w:t>
      </w:r>
      <w:r w:rsidR="00044E62" w:rsidRPr="00A22C2F">
        <w:rPr>
          <w:rFonts w:asciiTheme="majorBidi" w:hAnsiTheme="majorBidi" w:cstheme="majorBidi"/>
        </w:rPr>
        <w:t>suggests</w:t>
      </w:r>
      <w:r w:rsidR="00455945" w:rsidRPr="00A22C2F">
        <w:rPr>
          <w:rFonts w:asciiTheme="majorBidi" w:hAnsiTheme="majorBidi" w:cstheme="majorBidi"/>
        </w:rPr>
        <w:t xml:space="preserve">, as the </w:t>
      </w:r>
      <w:r w:rsidR="00455945" w:rsidRPr="00A22C2F">
        <w:rPr>
          <w:rFonts w:asciiTheme="majorBidi" w:hAnsiTheme="majorBidi" w:cstheme="majorBidi"/>
          <w:i/>
        </w:rPr>
        <w:t>Civilization</w:t>
      </w:r>
      <w:r w:rsidR="00BF30B1">
        <w:rPr>
          <w:rFonts w:asciiTheme="majorBidi" w:hAnsiTheme="majorBidi" w:cstheme="majorBidi"/>
          <w:i/>
        </w:rPr>
        <w:t xml:space="preserve"> </w:t>
      </w:r>
      <w:r w:rsidR="00455945" w:rsidRPr="00A22C2F">
        <w:rPr>
          <w:rFonts w:asciiTheme="majorBidi" w:hAnsiTheme="majorBidi" w:cstheme="majorBidi"/>
        </w:rPr>
        <w:t>series</w:t>
      </w:r>
      <w:r w:rsidR="00044E62" w:rsidRPr="00A22C2F">
        <w:rPr>
          <w:rFonts w:asciiTheme="majorBidi" w:hAnsiTheme="majorBidi" w:cstheme="majorBidi"/>
        </w:rPr>
        <w:t xml:space="preserve"> has acquired a certain currency in schools for</w:t>
      </w:r>
      <w:r w:rsidR="00FF5C7B">
        <w:rPr>
          <w:rFonts w:asciiTheme="majorBidi" w:hAnsiTheme="majorBidi" w:cstheme="majorBidi"/>
        </w:rPr>
        <w:t xml:space="preserve"> its alleged educational value.</w:t>
      </w:r>
    </w:p>
    <w:p w14:paraId="3B790D61" w14:textId="77777777" w:rsidR="00FF5C7B" w:rsidRDefault="00FF5C7B" w:rsidP="00FF5C7B">
      <w:pPr>
        <w:spacing w:line="480" w:lineRule="auto"/>
        <w:rPr>
          <w:rFonts w:asciiTheme="majorBidi" w:hAnsiTheme="majorBidi" w:cstheme="majorBidi"/>
        </w:rPr>
      </w:pPr>
    </w:p>
    <w:p w14:paraId="45428081" w14:textId="159FB8D7" w:rsidR="00FF5C7B" w:rsidRDefault="0084113A" w:rsidP="00FF5C7B">
      <w:pPr>
        <w:spacing w:line="480" w:lineRule="auto"/>
        <w:rPr>
          <w:rFonts w:asciiTheme="majorBidi" w:hAnsiTheme="majorBidi" w:cstheme="majorBidi"/>
        </w:rPr>
      </w:pPr>
      <w:r w:rsidRPr="00A22C2F">
        <w:rPr>
          <w:rFonts w:asciiTheme="majorBidi" w:hAnsiTheme="majorBidi" w:cstheme="majorBidi"/>
        </w:rPr>
        <w:t xml:space="preserve">The final contribution dealing with the issue of war history in games </w:t>
      </w:r>
      <w:r w:rsidR="00AA1871" w:rsidRPr="00A22C2F">
        <w:rPr>
          <w:rFonts w:asciiTheme="majorBidi" w:hAnsiTheme="majorBidi" w:cstheme="majorBidi"/>
        </w:rPr>
        <w:t xml:space="preserve">and play </w:t>
      </w:r>
      <w:r w:rsidRPr="00A22C2F">
        <w:rPr>
          <w:rFonts w:asciiTheme="majorBidi" w:hAnsiTheme="majorBidi" w:cstheme="majorBidi"/>
        </w:rPr>
        <w:t xml:space="preserve">is the article by </w:t>
      </w:r>
      <w:r w:rsidR="00B17D3C" w:rsidRPr="00A22C2F">
        <w:rPr>
          <w:rFonts w:asciiTheme="majorBidi" w:hAnsiTheme="majorBidi" w:cstheme="majorBidi"/>
        </w:rPr>
        <w:t xml:space="preserve">Kevin O’Neill and Bill </w:t>
      </w:r>
      <w:proofErr w:type="spellStart"/>
      <w:r w:rsidR="00B17D3C" w:rsidRPr="00A22C2F">
        <w:rPr>
          <w:rFonts w:asciiTheme="majorBidi" w:hAnsiTheme="majorBidi" w:cstheme="majorBidi"/>
        </w:rPr>
        <w:t>Feenstra</w:t>
      </w:r>
      <w:proofErr w:type="spellEnd"/>
      <w:r w:rsidRPr="00A22C2F">
        <w:rPr>
          <w:rFonts w:asciiTheme="majorBidi" w:hAnsiTheme="majorBidi" w:cstheme="majorBidi"/>
        </w:rPr>
        <w:t xml:space="preserve">. </w:t>
      </w:r>
      <w:r w:rsidR="00962A46" w:rsidRPr="00A22C2F">
        <w:rPr>
          <w:rFonts w:asciiTheme="majorBidi" w:hAnsiTheme="majorBidi" w:cstheme="majorBidi"/>
        </w:rPr>
        <w:t xml:space="preserve">Shifting </w:t>
      </w:r>
      <w:r w:rsidRPr="00A22C2F">
        <w:rPr>
          <w:rFonts w:asciiTheme="majorBidi" w:hAnsiTheme="majorBidi" w:cstheme="majorBidi"/>
        </w:rPr>
        <w:t xml:space="preserve">focus </w:t>
      </w:r>
      <w:r w:rsidR="00962A46" w:rsidRPr="00A22C2F">
        <w:rPr>
          <w:rFonts w:asciiTheme="majorBidi" w:hAnsiTheme="majorBidi" w:cstheme="majorBidi"/>
        </w:rPr>
        <w:t xml:space="preserve">to an </w:t>
      </w:r>
      <w:r w:rsidRPr="00A22C2F">
        <w:rPr>
          <w:rFonts w:asciiTheme="majorBidi" w:hAnsiTheme="majorBidi" w:cstheme="majorBidi"/>
        </w:rPr>
        <w:t xml:space="preserve">analysis of player responses, the authors present findings from empirical research that examines the position of videogames in players’ trust hierarchies of accepted sources of historical knowledge. The small-scale qualitative study with 12 participants </w:t>
      </w:r>
      <w:r w:rsidR="000C1994" w:rsidRPr="00A22C2F">
        <w:rPr>
          <w:rFonts w:asciiTheme="majorBidi" w:hAnsiTheme="majorBidi" w:cstheme="majorBidi"/>
        </w:rPr>
        <w:t xml:space="preserve">playing </w:t>
      </w:r>
      <w:r w:rsidR="0028588A" w:rsidRPr="00A22C2F">
        <w:rPr>
          <w:rFonts w:asciiTheme="majorBidi" w:hAnsiTheme="majorBidi" w:cstheme="majorBidi"/>
        </w:rPr>
        <w:t xml:space="preserve">the D-Day mission in </w:t>
      </w:r>
      <w:r w:rsidR="0028588A" w:rsidRPr="00A22C2F">
        <w:rPr>
          <w:rFonts w:asciiTheme="majorBidi" w:hAnsiTheme="majorBidi" w:cstheme="majorBidi"/>
          <w:i/>
        </w:rPr>
        <w:t>Medal of Honor: Frontline</w:t>
      </w:r>
      <w:r w:rsidR="0028588A" w:rsidRPr="00A22C2F">
        <w:rPr>
          <w:rFonts w:asciiTheme="majorBidi" w:hAnsiTheme="majorBidi" w:cstheme="majorBidi"/>
        </w:rPr>
        <w:t xml:space="preserve"> </w:t>
      </w:r>
      <w:r w:rsidR="00A2202A" w:rsidRPr="00A22C2F">
        <w:rPr>
          <w:rFonts w:asciiTheme="majorBidi" w:hAnsiTheme="majorBidi" w:cstheme="majorBidi"/>
        </w:rPr>
        <w:t xml:space="preserve">(EA Games, 2002) </w:t>
      </w:r>
      <w:r w:rsidRPr="00A22C2F">
        <w:rPr>
          <w:rFonts w:asciiTheme="majorBidi" w:hAnsiTheme="majorBidi" w:cstheme="majorBidi"/>
        </w:rPr>
        <w:t xml:space="preserve">addresses </w:t>
      </w:r>
      <w:r w:rsidR="0028588A" w:rsidRPr="00A22C2F">
        <w:rPr>
          <w:rFonts w:asciiTheme="majorBidi" w:hAnsiTheme="majorBidi" w:cstheme="majorBidi"/>
        </w:rPr>
        <w:t>the</w:t>
      </w:r>
      <w:r w:rsidR="00DC3256" w:rsidRPr="00A22C2F">
        <w:rPr>
          <w:rFonts w:asciiTheme="majorBidi" w:hAnsiTheme="majorBidi" w:cstheme="majorBidi"/>
        </w:rPr>
        <w:t>ir</w:t>
      </w:r>
      <w:r w:rsidR="0028588A" w:rsidRPr="00A22C2F">
        <w:rPr>
          <w:rFonts w:asciiTheme="majorBidi" w:hAnsiTheme="majorBidi" w:cstheme="majorBidi"/>
        </w:rPr>
        <w:t xml:space="preserve"> perception of realism and </w:t>
      </w:r>
      <w:r w:rsidR="00DC3256" w:rsidRPr="00A22C2F">
        <w:rPr>
          <w:rFonts w:asciiTheme="majorBidi" w:hAnsiTheme="majorBidi" w:cstheme="majorBidi"/>
        </w:rPr>
        <w:t xml:space="preserve">potential for </w:t>
      </w:r>
      <w:r w:rsidR="0028588A" w:rsidRPr="00A22C2F">
        <w:rPr>
          <w:rFonts w:asciiTheme="majorBidi" w:hAnsiTheme="majorBidi" w:cstheme="majorBidi"/>
        </w:rPr>
        <w:t xml:space="preserve">historical learning in war games. </w:t>
      </w:r>
      <w:r w:rsidR="00DC3256" w:rsidRPr="00A22C2F">
        <w:rPr>
          <w:rFonts w:asciiTheme="majorBidi" w:hAnsiTheme="majorBidi" w:cstheme="majorBidi"/>
        </w:rPr>
        <w:t xml:space="preserve">O’Neill and </w:t>
      </w:r>
      <w:proofErr w:type="spellStart"/>
      <w:r w:rsidR="00DC3256" w:rsidRPr="00A22C2F">
        <w:rPr>
          <w:rFonts w:asciiTheme="majorBidi" w:hAnsiTheme="majorBidi" w:cstheme="majorBidi"/>
        </w:rPr>
        <w:t>Feenstra</w:t>
      </w:r>
      <w:proofErr w:type="spellEnd"/>
      <w:r w:rsidR="00226988" w:rsidRPr="00A22C2F">
        <w:rPr>
          <w:rFonts w:asciiTheme="majorBidi" w:hAnsiTheme="majorBidi" w:cstheme="majorBidi"/>
        </w:rPr>
        <w:t xml:space="preserve"> suggest</w:t>
      </w:r>
      <w:r w:rsidR="0028588A" w:rsidRPr="00A22C2F">
        <w:rPr>
          <w:rFonts w:asciiTheme="majorBidi" w:hAnsiTheme="majorBidi" w:cstheme="majorBidi"/>
        </w:rPr>
        <w:t xml:space="preserve"> that players were skeptical toward the game as a legitimate source of factual knowledge about the past and </w:t>
      </w:r>
      <w:r w:rsidR="00DC3256" w:rsidRPr="00A22C2F">
        <w:rPr>
          <w:rFonts w:asciiTheme="majorBidi" w:eastAsia="Times New Roman" w:hAnsiTheme="majorBidi" w:cstheme="majorBidi"/>
        </w:rPr>
        <w:t xml:space="preserve">that, in </w:t>
      </w:r>
      <w:r w:rsidR="00962A46" w:rsidRPr="00A22C2F">
        <w:rPr>
          <w:rFonts w:asciiTheme="majorBidi" w:eastAsia="Times New Roman" w:hAnsiTheme="majorBidi" w:cstheme="majorBidi"/>
        </w:rPr>
        <w:t xml:space="preserve">the </w:t>
      </w:r>
      <w:r w:rsidR="00DC3256" w:rsidRPr="00A22C2F">
        <w:rPr>
          <w:rFonts w:asciiTheme="majorBidi" w:eastAsia="Times New Roman" w:hAnsiTheme="majorBidi" w:cstheme="majorBidi"/>
        </w:rPr>
        <w:t>absence of historical knowledge with which to evaluate the game</w:t>
      </w:r>
      <w:r w:rsidR="00B953DB">
        <w:rPr>
          <w:rFonts w:asciiTheme="majorBidi" w:eastAsia="Times New Roman" w:hAnsiTheme="majorBidi" w:cstheme="majorBidi"/>
        </w:rPr>
        <w:t>’</w:t>
      </w:r>
      <w:r w:rsidR="00DC3256" w:rsidRPr="00A22C2F">
        <w:rPr>
          <w:rFonts w:asciiTheme="majorBidi" w:eastAsia="Times New Roman" w:hAnsiTheme="majorBidi" w:cstheme="majorBidi"/>
        </w:rPr>
        <w:t>s degree of realism, they relied on observations about game mechanics and speculation about the developers</w:t>
      </w:r>
      <w:r w:rsidR="00B953DB">
        <w:rPr>
          <w:rFonts w:asciiTheme="majorBidi" w:eastAsia="Times New Roman" w:hAnsiTheme="majorBidi" w:cstheme="majorBidi"/>
        </w:rPr>
        <w:t>’</w:t>
      </w:r>
      <w:r w:rsidR="00DC3256" w:rsidRPr="00A22C2F">
        <w:rPr>
          <w:rFonts w:asciiTheme="majorBidi" w:eastAsia="Times New Roman" w:hAnsiTheme="majorBidi" w:cstheme="majorBidi"/>
        </w:rPr>
        <w:t xml:space="preserve"> motives</w:t>
      </w:r>
      <w:r w:rsidR="0028588A" w:rsidRPr="00A22C2F">
        <w:rPr>
          <w:rFonts w:asciiTheme="majorBidi" w:hAnsiTheme="majorBidi" w:cstheme="majorBidi"/>
        </w:rPr>
        <w:t>.</w:t>
      </w:r>
    </w:p>
    <w:p w14:paraId="33AE403B" w14:textId="77777777" w:rsidR="00FF5C7B" w:rsidRDefault="00FF5C7B" w:rsidP="00FF5C7B">
      <w:pPr>
        <w:spacing w:line="480" w:lineRule="auto"/>
        <w:rPr>
          <w:rFonts w:asciiTheme="majorBidi" w:hAnsiTheme="majorBidi" w:cstheme="majorBidi"/>
        </w:rPr>
      </w:pPr>
    </w:p>
    <w:p w14:paraId="2299C440" w14:textId="77777777" w:rsidR="00FF5C7B" w:rsidRDefault="0090584D" w:rsidP="00FF5C7B">
      <w:pPr>
        <w:spacing w:line="480" w:lineRule="auto"/>
        <w:rPr>
          <w:rFonts w:asciiTheme="majorBidi" w:hAnsiTheme="majorBidi" w:cstheme="majorBidi"/>
        </w:rPr>
      </w:pPr>
      <w:r w:rsidRPr="00A22C2F">
        <w:rPr>
          <w:rFonts w:asciiTheme="majorBidi" w:hAnsiTheme="majorBidi" w:cstheme="majorBidi"/>
        </w:rPr>
        <w:lastRenderedPageBreak/>
        <w:t xml:space="preserve">Of the remaining </w:t>
      </w:r>
      <w:r w:rsidR="00BE242A" w:rsidRPr="00A22C2F">
        <w:rPr>
          <w:rFonts w:asciiTheme="majorBidi" w:hAnsiTheme="majorBidi" w:cstheme="majorBidi"/>
        </w:rPr>
        <w:t>four</w:t>
      </w:r>
      <w:r w:rsidRPr="00A22C2F">
        <w:rPr>
          <w:rFonts w:asciiTheme="majorBidi" w:hAnsiTheme="majorBidi" w:cstheme="majorBidi"/>
        </w:rPr>
        <w:t xml:space="preserve"> contributions, </w:t>
      </w:r>
      <w:r w:rsidR="00BE242A" w:rsidRPr="00A22C2F">
        <w:rPr>
          <w:rFonts w:asciiTheme="majorBidi" w:hAnsiTheme="majorBidi" w:cstheme="majorBidi"/>
        </w:rPr>
        <w:t>three</w:t>
      </w:r>
      <w:r w:rsidRPr="00A22C2F">
        <w:rPr>
          <w:rFonts w:asciiTheme="majorBidi" w:hAnsiTheme="majorBidi" w:cstheme="majorBidi"/>
        </w:rPr>
        <w:t xml:space="preserve"> deal with player experience</w:t>
      </w:r>
      <w:r w:rsidR="00991875" w:rsidRPr="00A22C2F">
        <w:rPr>
          <w:rFonts w:asciiTheme="majorBidi" w:hAnsiTheme="majorBidi" w:cstheme="majorBidi"/>
        </w:rPr>
        <w:t>s of war games</w:t>
      </w:r>
      <w:r w:rsidR="00BE00BA" w:rsidRPr="00A22C2F">
        <w:rPr>
          <w:rFonts w:asciiTheme="majorBidi" w:hAnsiTheme="majorBidi" w:cstheme="majorBidi"/>
        </w:rPr>
        <w:t xml:space="preserve"> and play</w:t>
      </w:r>
      <w:r w:rsidR="00991875" w:rsidRPr="00A22C2F">
        <w:rPr>
          <w:rFonts w:asciiTheme="majorBidi" w:hAnsiTheme="majorBidi" w:cstheme="majorBidi"/>
        </w:rPr>
        <w:t xml:space="preserve">, while a final paper addresses the question of how contemporary literature </w:t>
      </w:r>
      <w:r w:rsidR="00BE00BA" w:rsidRPr="00A22C2F">
        <w:rPr>
          <w:rFonts w:asciiTheme="majorBidi" w:hAnsiTheme="majorBidi" w:cstheme="majorBidi"/>
        </w:rPr>
        <w:t>responds to</w:t>
      </w:r>
      <w:r w:rsidR="008303BB" w:rsidRPr="00A22C2F">
        <w:rPr>
          <w:rFonts w:asciiTheme="majorBidi" w:hAnsiTheme="majorBidi" w:cstheme="majorBidi"/>
        </w:rPr>
        <w:t xml:space="preserve"> </w:t>
      </w:r>
      <w:r w:rsidR="0028588A" w:rsidRPr="00A22C2F">
        <w:rPr>
          <w:rFonts w:asciiTheme="majorBidi" w:hAnsiTheme="majorBidi" w:cstheme="majorBidi"/>
        </w:rPr>
        <w:t>the salience</w:t>
      </w:r>
      <w:r w:rsidR="008303BB" w:rsidRPr="00A22C2F">
        <w:rPr>
          <w:rFonts w:asciiTheme="majorBidi" w:hAnsiTheme="majorBidi" w:cstheme="majorBidi"/>
        </w:rPr>
        <w:t xml:space="preserve"> of games and play</w:t>
      </w:r>
      <w:r w:rsidR="0028588A" w:rsidRPr="00A22C2F">
        <w:rPr>
          <w:rFonts w:asciiTheme="majorBidi" w:hAnsiTheme="majorBidi" w:cstheme="majorBidi"/>
        </w:rPr>
        <w:t xml:space="preserve"> in contemporary culture</w:t>
      </w:r>
      <w:r w:rsidR="00991875" w:rsidRPr="00A22C2F">
        <w:rPr>
          <w:rFonts w:asciiTheme="majorBidi" w:hAnsiTheme="majorBidi" w:cstheme="majorBidi"/>
        </w:rPr>
        <w:t>.</w:t>
      </w:r>
    </w:p>
    <w:p w14:paraId="3204E532" w14:textId="77777777" w:rsidR="00FF5C7B" w:rsidRDefault="00FF5C7B" w:rsidP="00FF5C7B">
      <w:pPr>
        <w:spacing w:line="480" w:lineRule="auto"/>
        <w:rPr>
          <w:rFonts w:asciiTheme="majorBidi" w:hAnsiTheme="majorBidi" w:cstheme="majorBidi"/>
        </w:rPr>
      </w:pPr>
    </w:p>
    <w:p w14:paraId="310E5157" w14:textId="635E2CB7" w:rsidR="00FF5C7B" w:rsidRDefault="00B17D3C" w:rsidP="00FF5C7B">
      <w:pPr>
        <w:spacing w:line="480" w:lineRule="auto"/>
        <w:rPr>
          <w:rFonts w:asciiTheme="majorBidi" w:hAnsiTheme="majorBidi" w:cstheme="majorBidi"/>
        </w:rPr>
      </w:pPr>
      <w:r w:rsidRPr="00A22C2F">
        <w:rPr>
          <w:rFonts w:asciiTheme="majorBidi" w:hAnsiTheme="majorBidi" w:cstheme="majorBidi"/>
        </w:rPr>
        <w:t xml:space="preserve">Kristine </w:t>
      </w:r>
      <w:proofErr w:type="spellStart"/>
      <w:r w:rsidRPr="00A22C2F">
        <w:rPr>
          <w:rFonts w:asciiTheme="majorBidi" w:hAnsiTheme="majorBidi" w:cstheme="majorBidi"/>
        </w:rPr>
        <w:t>Jørgensen</w:t>
      </w:r>
      <w:r w:rsidR="00400145" w:rsidRPr="00A22C2F">
        <w:rPr>
          <w:rFonts w:asciiTheme="majorBidi" w:hAnsiTheme="majorBidi" w:cstheme="majorBidi"/>
        </w:rPr>
        <w:t>’s</w:t>
      </w:r>
      <w:proofErr w:type="spellEnd"/>
      <w:r w:rsidR="00400145" w:rsidRPr="00A22C2F">
        <w:rPr>
          <w:rFonts w:asciiTheme="majorBidi" w:hAnsiTheme="majorBidi" w:cstheme="majorBidi"/>
        </w:rPr>
        <w:t xml:space="preserve"> article presents the results of a qualitative study </w:t>
      </w:r>
      <w:r w:rsidR="00DA36BB" w:rsidRPr="00A22C2F">
        <w:rPr>
          <w:rFonts w:asciiTheme="majorBidi" w:hAnsiTheme="majorBidi" w:cstheme="majorBidi"/>
        </w:rPr>
        <w:t>investigating</w:t>
      </w:r>
      <w:r w:rsidR="00400145" w:rsidRPr="00A22C2F">
        <w:rPr>
          <w:rFonts w:asciiTheme="majorBidi" w:hAnsiTheme="majorBidi" w:cstheme="majorBidi"/>
        </w:rPr>
        <w:t xml:space="preserve"> player responses to </w:t>
      </w:r>
      <w:r w:rsidR="000B1E34" w:rsidRPr="00A22C2F">
        <w:rPr>
          <w:rFonts w:asciiTheme="majorBidi" w:hAnsiTheme="majorBidi" w:cstheme="majorBidi"/>
        </w:rPr>
        <w:t xml:space="preserve">uncomfortable content in </w:t>
      </w:r>
      <w:r w:rsidR="00400145" w:rsidRPr="00A22C2F">
        <w:rPr>
          <w:rFonts w:asciiTheme="majorBidi" w:hAnsiTheme="majorBidi" w:cstheme="majorBidi"/>
        </w:rPr>
        <w:t xml:space="preserve">the critical </w:t>
      </w:r>
      <w:r w:rsidR="00E71B58">
        <w:rPr>
          <w:rFonts w:asciiTheme="majorBidi" w:hAnsiTheme="majorBidi" w:cstheme="majorBidi"/>
        </w:rPr>
        <w:t>anti-</w:t>
      </w:r>
      <w:r w:rsidR="00400145" w:rsidRPr="00A22C2F">
        <w:rPr>
          <w:rFonts w:asciiTheme="majorBidi" w:hAnsiTheme="majorBidi" w:cstheme="majorBidi"/>
        </w:rPr>
        <w:t xml:space="preserve">war </w:t>
      </w:r>
      <w:r w:rsidR="00E71B58">
        <w:rPr>
          <w:rFonts w:asciiTheme="majorBidi" w:hAnsiTheme="majorBidi" w:cstheme="majorBidi"/>
        </w:rPr>
        <w:t>title</w:t>
      </w:r>
      <w:r w:rsidR="00400145" w:rsidRPr="00A22C2F">
        <w:rPr>
          <w:rFonts w:asciiTheme="majorBidi" w:hAnsiTheme="majorBidi" w:cstheme="majorBidi"/>
        </w:rPr>
        <w:t xml:space="preserve"> </w:t>
      </w:r>
      <w:r w:rsidR="00400145" w:rsidRPr="00A22C2F">
        <w:rPr>
          <w:rFonts w:asciiTheme="majorBidi" w:hAnsiTheme="majorBidi" w:cstheme="majorBidi"/>
          <w:i/>
        </w:rPr>
        <w:t xml:space="preserve">Spec Ops: The Line </w:t>
      </w:r>
      <w:r w:rsidR="00400145" w:rsidRPr="00A22C2F">
        <w:rPr>
          <w:rFonts w:asciiTheme="majorBidi" w:hAnsiTheme="majorBidi" w:cstheme="majorBidi"/>
        </w:rPr>
        <w:t>(</w:t>
      </w:r>
      <w:proofErr w:type="spellStart"/>
      <w:r w:rsidR="00400145" w:rsidRPr="00A22C2F">
        <w:rPr>
          <w:rFonts w:asciiTheme="majorBidi" w:hAnsiTheme="majorBidi" w:cstheme="majorBidi"/>
        </w:rPr>
        <w:t>Yager</w:t>
      </w:r>
      <w:proofErr w:type="spellEnd"/>
      <w:r w:rsidR="00400145" w:rsidRPr="00A22C2F">
        <w:rPr>
          <w:rFonts w:asciiTheme="majorBidi" w:hAnsiTheme="majorBidi" w:cstheme="majorBidi"/>
        </w:rPr>
        <w:t xml:space="preserve"> Development, 2012). </w:t>
      </w:r>
      <w:r w:rsidR="00DA36BB" w:rsidRPr="00A22C2F">
        <w:rPr>
          <w:rFonts w:asciiTheme="majorBidi" w:hAnsiTheme="majorBidi" w:cstheme="majorBidi"/>
        </w:rPr>
        <w:t xml:space="preserve">Bringing an established body of research on the design and </w:t>
      </w:r>
      <w:r w:rsidR="000B1E34" w:rsidRPr="00A22C2F">
        <w:rPr>
          <w:rFonts w:asciiTheme="majorBidi" w:hAnsiTheme="majorBidi" w:cstheme="majorBidi"/>
        </w:rPr>
        <w:t>narrative</w:t>
      </w:r>
      <w:r w:rsidR="00DA36BB" w:rsidRPr="00A22C2F">
        <w:rPr>
          <w:rFonts w:asciiTheme="majorBidi" w:hAnsiTheme="majorBidi" w:cstheme="majorBidi"/>
        </w:rPr>
        <w:t xml:space="preserve"> of the game into dialogue with an assessment of actual player experiences, she shows that the game affords feelings of “positive discomfort” and </w:t>
      </w:r>
      <w:r w:rsidR="00962A46" w:rsidRPr="00A22C2F">
        <w:rPr>
          <w:rFonts w:asciiTheme="majorBidi" w:hAnsiTheme="majorBidi" w:cstheme="majorBidi"/>
        </w:rPr>
        <w:t xml:space="preserve">in </w:t>
      </w:r>
      <w:r w:rsidR="00DA36BB" w:rsidRPr="00A22C2F">
        <w:rPr>
          <w:rFonts w:asciiTheme="majorBidi" w:hAnsiTheme="majorBidi" w:cstheme="majorBidi"/>
        </w:rPr>
        <w:t xml:space="preserve">this </w:t>
      </w:r>
      <w:proofErr w:type="gramStart"/>
      <w:r w:rsidR="00DA36BB" w:rsidRPr="00A22C2F">
        <w:rPr>
          <w:rFonts w:asciiTheme="majorBidi" w:hAnsiTheme="majorBidi" w:cstheme="majorBidi"/>
        </w:rPr>
        <w:t>way</w:t>
      </w:r>
      <w:proofErr w:type="gramEnd"/>
      <w:r w:rsidR="00DA36BB" w:rsidRPr="00A22C2F">
        <w:rPr>
          <w:rFonts w:asciiTheme="majorBidi" w:hAnsiTheme="majorBidi" w:cstheme="majorBidi"/>
        </w:rPr>
        <w:t xml:space="preserve"> facilitates critical reflection and introspection. Providing </w:t>
      </w:r>
      <w:r w:rsidR="000B1E34" w:rsidRPr="00A22C2F">
        <w:rPr>
          <w:rFonts w:asciiTheme="majorBidi" w:hAnsiTheme="majorBidi" w:cstheme="majorBidi"/>
        </w:rPr>
        <w:t xml:space="preserve">empirical </w:t>
      </w:r>
      <w:r w:rsidR="00DA36BB" w:rsidRPr="00A22C2F">
        <w:rPr>
          <w:rFonts w:asciiTheme="majorBidi" w:hAnsiTheme="majorBidi" w:cstheme="majorBidi"/>
        </w:rPr>
        <w:t>evidence</w:t>
      </w:r>
      <w:r w:rsidR="000B1E34" w:rsidRPr="00A22C2F">
        <w:rPr>
          <w:rFonts w:asciiTheme="majorBidi" w:hAnsiTheme="majorBidi" w:cstheme="majorBidi"/>
        </w:rPr>
        <w:t xml:space="preserve"> </w:t>
      </w:r>
      <w:r w:rsidR="00962A46" w:rsidRPr="00A22C2F">
        <w:rPr>
          <w:rFonts w:asciiTheme="majorBidi" w:hAnsiTheme="majorBidi" w:cstheme="majorBidi"/>
        </w:rPr>
        <w:t xml:space="preserve">about </w:t>
      </w:r>
      <w:r w:rsidR="000B1E34" w:rsidRPr="00A22C2F">
        <w:rPr>
          <w:rFonts w:asciiTheme="majorBidi" w:hAnsiTheme="majorBidi" w:cstheme="majorBidi"/>
        </w:rPr>
        <w:t xml:space="preserve">how the game has been played and understood, </w:t>
      </w:r>
      <w:proofErr w:type="spellStart"/>
      <w:r w:rsidR="000B1E34" w:rsidRPr="00A22C2F">
        <w:rPr>
          <w:rFonts w:asciiTheme="majorBidi" w:hAnsiTheme="majorBidi" w:cstheme="majorBidi"/>
        </w:rPr>
        <w:t>Jørgensen’s</w:t>
      </w:r>
      <w:proofErr w:type="spellEnd"/>
      <w:r w:rsidR="000B1E34" w:rsidRPr="00A22C2F">
        <w:rPr>
          <w:rFonts w:asciiTheme="majorBidi" w:hAnsiTheme="majorBidi" w:cstheme="majorBidi"/>
        </w:rPr>
        <w:t xml:space="preserve"> findings support the argument that play in essence is about more than “the fun and the safe” </w:t>
      </w:r>
      <w:r w:rsidR="001A3FE7" w:rsidRPr="00A22C2F">
        <w:rPr>
          <w:rFonts w:asciiTheme="majorBidi" w:hAnsiTheme="majorBidi" w:cstheme="majorBidi"/>
        </w:rPr>
        <w:t>in</w:t>
      </w:r>
      <w:r w:rsidR="000B1E34" w:rsidRPr="00A22C2F">
        <w:rPr>
          <w:rFonts w:asciiTheme="majorBidi" w:hAnsiTheme="majorBidi" w:cstheme="majorBidi"/>
        </w:rPr>
        <w:t xml:space="preserve"> that it gives rise to a huge variety of emotional and affective responses that point beyond rational </w:t>
      </w:r>
      <w:r w:rsidR="001A3FE7" w:rsidRPr="00A22C2F">
        <w:rPr>
          <w:rFonts w:asciiTheme="majorBidi" w:hAnsiTheme="majorBidi" w:cstheme="majorBidi"/>
        </w:rPr>
        <w:t xml:space="preserve">forms of </w:t>
      </w:r>
      <w:r w:rsidR="000B1E34" w:rsidRPr="00A22C2F">
        <w:rPr>
          <w:rFonts w:asciiTheme="majorBidi" w:hAnsiTheme="majorBidi" w:cstheme="majorBidi"/>
        </w:rPr>
        <w:t>engagement.</w:t>
      </w:r>
    </w:p>
    <w:p w14:paraId="51365798" w14:textId="77777777" w:rsidR="00FF5C7B" w:rsidRDefault="00FF5C7B" w:rsidP="00FF5C7B">
      <w:pPr>
        <w:spacing w:line="480" w:lineRule="auto"/>
        <w:rPr>
          <w:rFonts w:asciiTheme="majorBidi" w:hAnsiTheme="majorBidi" w:cstheme="majorBidi"/>
        </w:rPr>
      </w:pPr>
    </w:p>
    <w:p w14:paraId="0D2BFD3F" w14:textId="77777777" w:rsidR="00FF5C7B" w:rsidRDefault="00B17D3C" w:rsidP="00FF5C7B">
      <w:pPr>
        <w:spacing w:line="480" w:lineRule="auto"/>
        <w:rPr>
          <w:rFonts w:asciiTheme="majorBidi" w:hAnsiTheme="majorBidi" w:cstheme="majorBidi"/>
        </w:rPr>
      </w:pPr>
      <w:r w:rsidRPr="00A22C2F">
        <w:rPr>
          <w:rFonts w:asciiTheme="majorBidi" w:hAnsiTheme="majorBidi" w:cstheme="majorBidi"/>
        </w:rPr>
        <w:t>Gareth Healey</w:t>
      </w:r>
      <w:r w:rsidR="00306178" w:rsidRPr="00A22C2F">
        <w:rPr>
          <w:rFonts w:asciiTheme="majorBidi" w:hAnsiTheme="majorBidi" w:cstheme="majorBidi"/>
        </w:rPr>
        <w:t>’s contribution</w:t>
      </w:r>
      <w:r w:rsidR="00DA36BB" w:rsidRPr="00A22C2F">
        <w:rPr>
          <w:rFonts w:asciiTheme="majorBidi" w:hAnsiTheme="majorBidi" w:cstheme="majorBidi"/>
        </w:rPr>
        <w:t xml:space="preserve"> </w:t>
      </w:r>
      <w:r w:rsidR="006C519E" w:rsidRPr="00A22C2F">
        <w:rPr>
          <w:rFonts w:asciiTheme="majorBidi" w:hAnsiTheme="majorBidi" w:cstheme="majorBidi"/>
        </w:rPr>
        <w:t>directs attention to gaming cultures when reporting</w:t>
      </w:r>
      <w:r w:rsidR="00306178" w:rsidRPr="00A22C2F">
        <w:rPr>
          <w:rFonts w:asciiTheme="majorBidi" w:hAnsiTheme="majorBidi" w:cstheme="majorBidi"/>
        </w:rPr>
        <w:t xml:space="preserve"> on the performances of </w:t>
      </w:r>
      <w:r w:rsidR="006C519E" w:rsidRPr="00A22C2F">
        <w:rPr>
          <w:rFonts w:asciiTheme="majorBidi" w:hAnsiTheme="majorBidi" w:cstheme="majorBidi"/>
        </w:rPr>
        <w:t xml:space="preserve">a group of </w:t>
      </w:r>
      <w:r w:rsidR="00826935" w:rsidRPr="00A22C2F">
        <w:rPr>
          <w:rFonts w:asciiTheme="majorBidi" w:hAnsiTheme="majorBidi" w:cstheme="majorBidi"/>
        </w:rPr>
        <w:t xml:space="preserve">11 </w:t>
      </w:r>
      <w:r w:rsidR="00306178" w:rsidRPr="00A22C2F">
        <w:rPr>
          <w:rFonts w:asciiTheme="majorBidi" w:hAnsiTheme="majorBidi" w:cstheme="majorBidi"/>
        </w:rPr>
        <w:t>ado</w:t>
      </w:r>
      <w:r w:rsidR="006C519E" w:rsidRPr="00A22C2F">
        <w:rPr>
          <w:rFonts w:asciiTheme="majorBidi" w:hAnsiTheme="majorBidi" w:cstheme="majorBidi"/>
        </w:rPr>
        <w:t>lescent male</w:t>
      </w:r>
      <w:r w:rsidR="00826935" w:rsidRPr="00A22C2F">
        <w:rPr>
          <w:rFonts w:asciiTheme="majorBidi" w:hAnsiTheme="majorBidi" w:cstheme="majorBidi"/>
        </w:rPr>
        <w:t>s</w:t>
      </w:r>
      <w:r w:rsidR="006C519E" w:rsidRPr="00A22C2F">
        <w:rPr>
          <w:rFonts w:asciiTheme="majorBidi" w:hAnsiTheme="majorBidi" w:cstheme="majorBidi"/>
        </w:rPr>
        <w:t xml:space="preserve"> engaged in </w:t>
      </w:r>
      <w:r w:rsidR="00826935" w:rsidRPr="00A22C2F">
        <w:rPr>
          <w:rFonts w:asciiTheme="majorBidi" w:hAnsiTheme="majorBidi" w:cstheme="majorBidi"/>
        </w:rPr>
        <w:t>player versus player</w:t>
      </w:r>
      <w:r w:rsidR="006C519E" w:rsidRPr="00A22C2F">
        <w:rPr>
          <w:rFonts w:asciiTheme="majorBidi" w:hAnsiTheme="majorBidi" w:cstheme="majorBidi"/>
        </w:rPr>
        <w:t xml:space="preserve"> combat scenarios </w:t>
      </w:r>
      <w:r w:rsidR="00962A46" w:rsidRPr="00A22C2F">
        <w:rPr>
          <w:rFonts w:asciiTheme="majorBidi" w:hAnsiTheme="majorBidi" w:cstheme="majorBidi"/>
        </w:rPr>
        <w:t xml:space="preserve">in </w:t>
      </w:r>
      <w:r w:rsidR="00826935" w:rsidRPr="00A22C2F">
        <w:rPr>
          <w:rFonts w:asciiTheme="majorBidi" w:hAnsiTheme="majorBidi" w:cstheme="majorBidi"/>
        </w:rPr>
        <w:t xml:space="preserve">the multi-player mode of </w:t>
      </w:r>
      <w:r w:rsidR="006C519E" w:rsidRPr="00A22C2F">
        <w:rPr>
          <w:rFonts w:asciiTheme="majorBidi" w:hAnsiTheme="majorBidi" w:cstheme="majorBidi"/>
          <w:i/>
        </w:rPr>
        <w:t>Call of Duty: Black Ops</w:t>
      </w:r>
      <w:r w:rsidR="006C519E" w:rsidRPr="00A22C2F">
        <w:rPr>
          <w:rFonts w:asciiTheme="majorBidi" w:hAnsiTheme="majorBidi" w:cstheme="majorBidi"/>
        </w:rPr>
        <w:t xml:space="preserve"> (</w:t>
      </w:r>
      <w:proofErr w:type="spellStart"/>
      <w:r w:rsidR="006C519E" w:rsidRPr="00A22C2F">
        <w:rPr>
          <w:rFonts w:asciiTheme="majorBidi" w:hAnsiTheme="majorBidi" w:cstheme="majorBidi"/>
        </w:rPr>
        <w:t>Treyarch</w:t>
      </w:r>
      <w:proofErr w:type="spellEnd"/>
      <w:r w:rsidR="006C519E" w:rsidRPr="00A22C2F">
        <w:rPr>
          <w:rFonts w:asciiTheme="majorBidi" w:hAnsiTheme="majorBidi" w:cstheme="majorBidi"/>
        </w:rPr>
        <w:t>, 2010). Through an analysis of recorded gameplay sessions and interviews</w:t>
      </w:r>
      <w:r w:rsidR="00826935" w:rsidRPr="00A22C2F">
        <w:rPr>
          <w:rFonts w:asciiTheme="majorBidi" w:hAnsiTheme="majorBidi" w:cstheme="majorBidi"/>
        </w:rPr>
        <w:t xml:space="preserve"> with the </w:t>
      </w:r>
      <w:r w:rsidR="00962A46" w:rsidRPr="00A22C2F">
        <w:rPr>
          <w:rFonts w:asciiTheme="majorBidi" w:hAnsiTheme="majorBidi" w:cstheme="majorBidi"/>
        </w:rPr>
        <w:t>players</w:t>
      </w:r>
      <w:r w:rsidR="006C519E" w:rsidRPr="00A22C2F">
        <w:rPr>
          <w:rFonts w:asciiTheme="majorBidi" w:hAnsiTheme="majorBidi" w:cstheme="majorBidi"/>
        </w:rPr>
        <w:t xml:space="preserve">, he assesses a series of </w:t>
      </w:r>
      <w:r w:rsidR="00826935" w:rsidRPr="00A22C2F">
        <w:rPr>
          <w:rFonts w:asciiTheme="majorBidi" w:hAnsiTheme="majorBidi" w:cstheme="majorBidi"/>
        </w:rPr>
        <w:t xml:space="preserve">verbal and performative </w:t>
      </w:r>
      <w:r w:rsidR="006C519E" w:rsidRPr="00A22C2F">
        <w:rPr>
          <w:rFonts w:asciiTheme="majorBidi" w:hAnsiTheme="majorBidi" w:cstheme="majorBidi"/>
        </w:rPr>
        <w:t xml:space="preserve">strategies through which </w:t>
      </w:r>
      <w:r w:rsidR="00962A46" w:rsidRPr="00A22C2F">
        <w:rPr>
          <w:rFonts w:asciiTheme="majorBidi" w:hAnsiTheme="majorBidi" w:cstheme="majorBidi"/>
        </w:rPr>
        <w:t>they</w:t>
      </w:r>
      <w:r w:rsidR="006C519E" w:rsidRPr="00A22C2F">
        <w:rPr>
          <w:rFonts w:asciiTheme="majorBidi" w:hAnsiTheme="majorBidi" w:cstheme="majorBidi"/>
        </w:rPr>
        <w:t xml:space="preserve"> constitute, negotiate, and distinguish a hegemonic masculine identity</w:t>
      </w:r>
      <w:r w:rsidR="00826935" w:rsidRPr="00A22C2F">
        <w:rPr>
          <w:rFonts w:asciiTheme="majorBidi" w:hAnsiTheme="majorBidi" w:cstheme="majorBidi"/>
        </w:rPr>
        <w:t xml:space="preserve"> on what he terms the “proving grounds” </w:t>
      </w:r>
      <w:bookmarkStart w:id="0" w:name="_GoBack"/>
      <w:bookmarkEnd w:id="0"/>
      <w:r w:rsidR="00826935" w:rsidRPr="00A22C2F">
        <w:rPr>
          <w:rFonts w:asciiTheme="majorBidi" w:hAnsiTheme="majorBidi" w:cstheme="majorBidi"/>
        </w:rPr>
        <w:t>of the game</w:t>
      </w:r>
      <w:r w:rsidR="006C519E" w:rsidRPr="00A22C2F">
        <w:rPr>
          <w:rFonts w:asciiTheme="majorBidi" w:hAnsiTheme="majorBidi" w:cstheme="majorBidi"/>
        </w:rPr>
        <w:t>.</w:t>
      </w:r>
      <w:r w:rsidR="00826935" w:rsidRPr="00A22C2F">
        <w:rPr>
          <w:rFonts w:asciiTheme="majorBidi" w:hAnsiTheme="majorBidi" w:cstheme="majorBidi"/>
        </w:rPr>
        <w:t xml:space="preserve"> In these processes, Healey observes, classical characteristics of hegemonic masculinity such as sexual prowess and physical strength are replaced by </w:t>
      </w:r>
      <w:r w:rsidR="00962A46" w:rsidRPr="00A22C2F">
        <w:rPr>
          <w:rFonts w:asciiTheme="majorBidi" w:hAnsiTheme="majorBidi" w:cstheme="majorBidi"/>
        </w:rPr>
        <w:t xml:space="preserve">a </w:t>
      </w:r>
      <w:r w:rsidR="00826935" w:rsidRPr="00A22C2F">
        <w:rPr>
          <w:rFonts w:asciiTheme="majorBidi" w:hAnsiTheme="majorBidi" w:cstheme="majorBidi"/>
        </w:rPr>
        <w:t>focus on in-game expertise and play</w:t>
      </w:r>
      <w:r w:rsidR="00962A46" w:rsidRPr="00A22C2F">
        <w:rPr>
          <w:rFonts w:asciiTheme="majorBidi" w:hAnsiTheme="majorBidi" w:cstheme="majorBidi"/>
        </w:rPr>
        <w:t>er</w:t>
      </w:r>
      <w:r w:rsidR="00826935" w:rsidRPr="00A22C2F">
        <w:rPr>
          <w:rFonts w:asciiTheme="majorBidi" w:hAnsiTheme="majorBidi" w:cstheme="majorBidi"/>
        </w:rPr>
        <w:t xml:space="preserve"> proficiency. The article shows how </w:t>
      </w:r>
      <w:r w:rsidR="00962A46" w:rsidRPr="00A22C2F">
        <w:rPr>
          <w:rFonts w:asciiTheme="majorBidi" w:hAnsiTheme="majorBidi" w:cstheme="majorBidi"/>
        </w:rPr>
        <w:t xml:space="preserve">this </w:t>
      </w:r>
      <w:r w:rsidR="00826935" w:rsidRPr="00A22C2F">
        <w:rPr>
          <w:rFonts w:asciiTheme="majorBidi" w:hAnsiTheme="majorBidi" w:cstheme="majorBidi"/>
        </w:rPr>
        <w:t xml:space="preserve">emerging hegemonic masculine group identity is policed through </w:t>
      </w:r>
      <w:r w:rsidR="00962A46" w:rsidRPr="00A22C2F">
        <w:rPr>
          <w:rFonts w:asciiTheme="majorBidi" w:hAnsiTheme="majorBidi" w:cstheme="majorBidi"/>
        </w:rPr>
        <w:t xml:space="preserve">the </w:t>
      </w:r>
      <w:r w:rsidR="00826935" w:rsidRPr="00A22C2F">
        <w:rPr>
          <w:rFonts w:asciiTheme="majorBidi" w:hAnsiTheme="majorBidi" w:cstheme="majorBidi"/>
        </w:rPr>
        <w:t>strategic deployment of sexualized language denigrating poor in-game performances and other deviatio</w:t>
      </w:r>
      <w:r w:rsidR="003D7EAE" w:rsidRPr="00A22C2F">
        <w:rPr>
          <w:rFonts w:asciiTheme="majorBidi" w:hAnsiTheme="majorBidi" w:cstheme="majorBidi"/>
        </w:rPr>
        <w:t xml:space="preserve">ns through the application of </w:t>
      </w:r>
      <w:r w:rsidR="00826935" w:rsidRPr="00A22C2F">
        <w:rPr>
          <w:rFonts w:asciiTheme="majorBidi" w:hAnsiTheme="majorBidi" w:cstheme="majorBidi"/>
        </w:rPr>
        <w:t>homophobic terminology.</w:t>
      </w:r>
    </w:p>
    <w:p w14:paraId="4E4F4BC9" w14:textId="77777777" w:rsidR="00FF5C7B" w:rsidRDefault="00FF5C7B" w:rsidP="00FF5C7B">
      <w:pPr>
        <w:spacing w:line="480" w:lineRule="auto"/>
        <w:rPr>
          <w:rFonts w:asciiTheme="majorBidi" w:hAnsiTheme="majorBidi" w:cstheme="majorBidi"/>
        </w:rPr>
      </w:pPr>
    </w:p>
    <w:p w14:paraId="586E2B3F" w14:textId="77777777" w:rsidR="00FF5C7B" w:rsidRDefault="00BE242A" w:rsidP="00FF5C7B">
      <w:pPr>
        <w:spacing w:line="480" w:lineRule="auto"/>
        <w:rPr>
          <w:rFonts w:asciiTheme="majorBidi" w:hAnsiTheme="majorBidi" w:cstheme="majorBidi"/>
        </w:rPr>
      </w:pPr>
      <w:r w:rsidRPr="00A22C2F">
        <w:rPr>
          <w:rFonts w:asciiTheme="majorBidi" w:hAnsiTheme="majorBidi" w:cstheme="majorBidi"/>
        </w:rPr>
        <w:t xml:space="preserve">The article by Jamie Banks and John G. Cole </w:t>
      </w:r>
      <w:r w:rsidR="00396F14" w:rsidRPr="00A22C2F">
        <w:rPr>
          <w:rFonts w:asciiTheme="majorBidi" w:hAnsiTheme="majorBidi" w:cstheme="majorBidi"/>
        </w:rPr>
        <w:t xml:space="preserve">presents an empirical study on the role of war games and avatars in military veteran gamers’ self-coping strategies. Arguing for the usability of everyday gameplay for the reduction of stress-related pathologies among military personnel, the authors show how coping practices such as escapism/diversion, managing physical/psychological maladies, receiving social support, and connecting with civilian life can be enhanced by gameplay in </w:t>
      </w:r>
      <w:r w:rsidR="00444BF1" w:rsidRPr="00A22C2F">
        <w:rPr>
          <w:rFonts w:asciiTheme="majorBidi" w:hAnsiTheme="majorBidi" w:cstheme="majorBidi"/>
        </w:rPr>
        <w:t>informal</w:t>
      </w:r>
      <w:r w:rsidR="00396F14" w:rsidRPr="00A22C2F">
        <w:rPr>
          <w:rFonts w:asciiTheme="majorBidi" w:hAnsiTheme="majorBidi" w:cstheme="majorBidi"/>
        </w:rPr>
        <w:t xml:space="preserve"> settings.</w:t>
      </w:r>
    </w:p>
    <w:p w14:paraId="1A1A9AA4" w14:textId="77777777" w:rsidR="00FF5C7B" w:rsidRDefault="00FF5C7B" w:rsidP="00FF5C7B">
      <w:pPr>
        <w:spacing w:line="480" w:lineRule="auto"/>
        <w:rPr>
          <w:rFonts w:asciiTheme="majorBidi" w:hAnsiTheme="majorBidi" w:cstheme="majorBidi"/>
        </w:rPr>
      </w:pPr>
    </w:p>
    <w:p w14:paraId="09CB1C19" w14:textId="5F8FCA7B" w:rsidR="00B17D3C" w:rsidRPr="00A22C2F" w:rsidRDefault="00826935" w:rsidP="00FF5C7B">
      <w:pPr>
        <w:spacing w:line="480" w:lineRule="auto"/>
        <w:rPr>
          <w:rFonts w:asciiTheme="majorBidi" w:hAnsiTheme="majorBidi" w:cstheme="majorBidi"/>
        </w:rPr>
      </w:pPr>
      <w:r w:rsidRPr="00A22C2F">
        <w:rPr>
          <w:rFonts w:asciiTheme="majorBidi" w:hAnsiTheme="majorBidi" w:cstheme="majorBidi"/>
        </w:rPr>
        <w:t xml:space="preserve">In the final contribution to the special issue, </w:t>
      </w:r>
      <w:proofErr w:type="spellStart"/>
      <w:r w:rsidR="00B17D3C" w:rsidRPr="00A22C2F">
        <w:rPr>
          <w:rFonts w:asciiTheme="majorBidi" w:hAnsiTheme="majorBidi" w:cstheme="majorBidi"/>
        </w:rPr>
        <w:t>Lykke</w:t>
      </w:r>
      <w:proofErr w:type="spellEnd"/>
      <w:r w:rsidR="00B17D3C" w:rsidRPr="00A22C2F">
        <w:rPr>
          <w:rFonts w:asciiTheme="majorBidi" w:hAnsiTheme="majorBidi" w:cstheme="majorBidi"/>
        </w:rPr>
        <w:t xml:space="preserve"> </w:t>
      </w:r>
      <w:proofErr w:type="spellStart"/>
      <w:r w:rsidR="00B17D3C" w:rsidRPr="00A22C2F">
        <w:rPr>
          <w:rFonts w:asciiTheme="majorBidi" w:hAnsiTheme="majorBidi" w:cstheme="majorBidi"/>
        </w:rPr>
        <w:t>Guanio</w:t>
      </w:r>
      <w:proofErr w:type="spellEnd"/>
      <w:r w:rsidR="00B17D3C" w:rsidRPr="00A22C2F">
        <w:rPr>
          <w:rFonts w:asciiTheme="majorBidi" w:hAnsiTheme="majorBidi" w:cstheme="majorBidi"/>
        </w:rPr>
        <w:t>-Uluru</w:t>
      </w:r>
      <w:r w:rsidRPr="00A22C2F">
        <w:rPr>
          <w:rFonts w:asciiTheme="majorBidi" w:hAnsiTheme="majorBidi" w:cstheme="majorBidi"/>
        </w:rPr>
        <w:t xml:space="preserve"> </w:t>
      </w:r>
      <w:r w:rsidR="008916A0" w:rsidRPr="00A22C2F">
        <w:rPr>
          <w:rFonts w:asciiTheme="majorBidi" w:hAnsiTheme="majorBidi" w:cstheme="majorBidi"/>
        </w:rPr>
        <w:t xml:space="preserve">addresses the </w:t>
      </w:r>
      <w:r w:rsidR="002321C8" w:rsidRPr="00A22C2F">
        <w:rPr>
          <w:rFonts w:asciiTheme="majorBidi" w:hAnsiTheme="majorBidi" w:cstheme="majorBidi"/>
        </w:rPr>
        <w:t xml:space="preserve">relations between ethics, war, and games in three literary works written in the past three decades </w:t>
      </w:r>
      <w:r w:rsidR="005427D6">
        <w:rPr>
          <w:rFonts w:asciiTheme="majorBidi" w:hAnsiTheme="majorBidi" w:cstheme="majorBidi"/>
        </w:rPr>
        <w:t>–</w:t>
      </w:r>
      <w:r w:rsidR="002321C8" w:rsidRPr="00A22C2F">
        <w:rPr>
          <w:rFonts w:asciiTheme="majorBidi" w:hAnsiTheme="majorBidi" w:cstheme="majorBidi"/>
        </w:rPr>
        <w:t xml:space="preserve"> Orson Scott Card’s </w:t>
      </w:r>
      <w:r w:rsidR="002321C8" w:rsidRPr="009A1BAF">
        <w:rPr>
          <w:rFonts w:asciiTheme="majorBidi" w:hAnsiTheme="majorBidi" w:cstheme="majorBidi"/>
          <w:i/>
          <w:iCs/>
        </w:rPr>
        <w:t>Ender’s Game</w:t>
      </w:r>
      <w:r w:rsidR="002321C8" w:rsidRPr="00A22C2F">
        <w:rPr>
          <w:rFonts w:asciiTheme="majorBidi" w:hAnsiTheme="majorBidi" w:cstheme="majorBidi"/>
        </w:rPr>
        <w:t xml:space="preserve"> (1977), Terry </w:t>
      </w:r>
      <w:proofErr w:type="spellStart"/>
      <w:r w:rsidR="002321C8" w:rsidRPr="00A22C2F">
        <w:rPr>
          <w:rFonts w:asciiTheme="majorBidi" w:hAnsiTheme="majorBidi" w:cstheme="majorBidi"/>
        </w:rPr>
        <w:t>Prachett’s</w:t>
      </w:r>
      <w:proofErr w:type="spellEnd"/>
      <w:r w:rsidR="002321C8" w:rsidRPr="00A22C2F">
        <w:rPr>
          <w:rFonts w:asciiTheme="majorBidi" w:hAnsiTheme="majorBidi" w:cstheme="majorBidi"/>
        </w:rPr>
        <w:t xml:space="preserve"> </w:t>
      </w:r>
      <w:r w:rsidR="002321C8" w:rsidRPr="00A22C2F">
        <w:rPr>
          <w:rFonts w:asciiTheme="majorBidi" w:hAnsiTheme="majorBidi" w:cstheme="majorBidi"/>
          <w:i/>
        </w:rPr>
        <w:t xml:space="preserve">Only You Can Save Mankind </w:t>
      </w:r>
      <w:r w:rsidR="002321C8" w:rsidRPr="00A22C2F">
        <w:rPr>
          <w:rFonts w:asciiTheme="majorBidi" w:hAnsiTheme="majorBidi" w:cstheme="majorBidi"/>
        </w:rPr>
        <w:t xml:space="preserve">(1992) and Suzanne Collins’ </w:t>
      </w:r>
      <w:r w:rsidR="002321C8" w:rsidRPr="00A22C2F">
        <w:rPr>
          <w:rFonts w:asciiTheme="majorBidi" w:hAnsiTheme="majorBidi" w:cstheme="majorBidi"/>
          <w:i/>
        </w:rPr>
        <w:t xml:space="preserve">The Hunger Games </w:t>
      </w:r>
      <w:r w:rsidR="002321C8" w:rsidRPr="00A22C2F">
        <w:rPr>
          <w:rFonts w:asciiTheme="majorBidi" w:hAnsiTheme="majorBidi" w:cstheme="majorBidi"/>
        </w:rPr>
        <w:t xml:space="preserve">(2008). Viewing the changing role of games and play in culture and politics through the lens of a different medium, she shows how all three works problematize distinctions between </w:t>
      </w:r>
      <w:r w:rsidR="005427D6">
        <w:rPr>
          <w:rFonts w:asciiTheme="majorBidi" w:hAnsiTheme="majorBidi" w:cstheme="majorBidi"/>
        </w:rPr>
        <w:t>“</w:t>
      </w:r>
      <w:r w:rsidR="002321C8" w:rsidRPr="00A22C2F">
        <w:rPr>
          <w:rFonts w:asciiTheme="majorBidi" w:hAnsiTheme="majorBidi" w:cstheme="majorBidi"/>
        </w:rPr>
        <w:t>played war</w:t>
      </w:r>
      <w:r w:rsidR="005427D6">
        <w:rPr>
          <w:rFonts w:asciiTheme="majorBidi" w:hAnsiTheme="majorBidi" w:cstheme="majorBidi"/>
        </w:rPr>
        <w:t>”</w:t>
      </w:r>
      <w:r w:rsidR="002321C8" w:rsidRPr="00A22C2F">
        <w:rPr>
          <w:rFonts w:asciiTheme="majorBidi" w:hAnsiTheme="majorBidi" w:cstheme="majorBidi"/>
        </w:rPr>
        <w:t xml:space="preserve"> and </w:t>
      </w:r>
      <w:r w:rsidR="005427D6">
        <w:rPr>
          <w:rFonts w:asciiTheme="majorBidi" w:hAnsiTheme="majorBidi" w:cstheme="majorBidi"/>
        </w:rPr>
        <w:t>“</w:t>
      </w:r>
      <w:r w:rsidR="002321C8" w:rsidRPr="00A22C2F">
        <w:rPr>
          <w:rFonts w:asciiTheme="majorBidi" w:hAnsiTheme="majorBidi" w:cstheme="majorBidi"/>
        </w:rPr>
        <w:t>actual war</w:t>
      </w:r>
      <w:r w:rsidR="005427D6">
        <w:rPr>
          <w:rFonts w:asciiTheme="majorBidi" w:hAnsiTheme="majorBidi" w:cstheme="majorBidi"/>
        </w:rPr>
        <w:t>”</w:t>
      </w:r>
      <w:r w:rsidR="002321C8" w:rsidRPr="00A22C2F">
        <w:rPr>
          <w:rFonts w:asciiTheme="majorBidi" w:hAnsiTheme="majorBidi" w:cstheme="majorBidi"/>
        </w:rPr>
        <w:t xml:space="preserve">, and </w:t>
      </w:r>
      <w:r w:rsidR="00EB5BCC">
        <w:rPr>
          <w:rFonts w:asciiTheme="majorBidi" w:hAnsiTheme="majorBidi" w:cstheme="majorBidi"/>
        </w:rPr>
        <w:t xml:space="preserve">by these means </w:t>
      </w:r>
      <w:r w:rsidR="002321C8" w:rsidRPr="00A22C2F">
        <w:rPr>
          <w:rFonts w:asciiTheme="majorBidi" w:hAnsiTheme="majorBidi" w:cstheme="majorBidi"/>
        </w:rPr>
        <w:t xml:space="preserve">explore ethical challenges </w:t>
      </w:r>
      <w:r w:rsidR="00153579" w:rsidRPr="00A22C2F">
        <w:rPr>
          <w:rFonts w:asciiTheme="majorBidi" w:hAnsiTheme="majorBidi" w:cstheme="majorBidi"/>
        </w:rPr>
        <w:t>connected to</w:t>
      </w:r>
      <w:r w:rsidR="002321C8" w:rsidRPr="00A22C2F">
        <w:rPr>
          <w:rFonts w:asciiTheme="majorBidi" w:hAnsiTheme="majorBidi" w:cstheme="majorBidi"/>
        </w:rPr>
        <w:t xml:space="preserve"> screen-based </w:t>
      </w:r>
      <w:r w:rsidR="004E2BE8" w:rsidRPr="00A22C2F">
        <w:rPr>
          <w:rFonts w:asciiTheme="majorBidi" w:hAnsiTheme="majorBidi" w:cstheme="majorBidi"/>
        </w:rPr>
        <w:t>and game-like war and combat.</w:t>
      </w:r>
      <w:r w:rsidR="002321C8" w:rsidRPr="00A22C2F">
        <w:rPr>
          <w:rFonts w:asciiTheme="majorBidi" w:hAnsiTheme="majorBidi" w:cstheme="majorBidi"/>
        </w:rPr>
        <w:t xml:space="preserve"> Interrogating the specific </w:t>
      </w:r>
      <w:r w:rsidR="002321C8" w:rsidRPr="004A7D8E">
        <w:rPr>
          <w:rFonts w:asciiTheme="majorBidi" w:hAnsiTheme="majorBidi" w:cstheme="majorBidi"/>
          <w:iCs/>
        </w:rPr>
        <w:t>war/game</w:t>
      </w:r>
      <w:r w:rsidR="00153579" w:rsidRPr="009A1BAF">
        <w:rPr>
          <w:rFonts w:asciiTheme="majorBidi" w:hAnsiTheme="majorBidi" w:cstheme="majorBidi"/>
          <w:iCs/>
        </w:rPr>
        <w:t>/player</w:t>
      </w:r>
      <w:r w:rsidR="002321C8" w:rsidRPr="009A1BAF">
        <w:rPr>
          <w:rFonts w:asciiTheme="majorBidi" w:hAnsiTheme="majorBidi" w:cstheme="majorBidi"/>
          <w:iCs/>
        </w:rPr>
        <w:t xml:space="preserve"> nexus</w:t>
      </w:r>
      <w:r w:rsidR="002321C8" w:rsidRPr="00A22C2F">
        <w:rPr>
          <w:rFonts w:asciiTheme="majorBidi" w:hAnsiTheme="majorBidi" w:cstheme="majorBidi"/>
        </w:rPr>
        <w:t xml:space="preserve"> in each narrative, she identifies a trend </w:t>
      </w:r>
      <w:r w:rsidR="00153579" w:rsidRPr="00A22C2F">
        <w:rPr>
          <w:rFonts w:asciiTheme="majorBidi" w:hAnsiTheme="majorBidi" w:cstheme="majorBidi"/>
        </w:rPr>
        <w:t>that increasingly brings the impacts of advanced military technologies on human bodies into focus.</w:t>
      </w:r>
    </w:p>
    <w:p w14:paraId="50019707" w14:textId="77777777" w:rsidR="00153579" w:rsidRPr="00A22C2F" w:rsidRDefault="00153579" w:rsidP="00A22C2F">
      <w:pPr>
        <w:spacing w:line="480" w:lineRule="auto"/>
        <w:rPr>
          <w:rFonts w:asciiTheme="majorBidi" w:hAnsiTheme="majorBidi" w:cstheme="majorBidi"/>
        </w:rPr>
      </w:pPr>
    </w:p>
    <w:p w14:paraId="680BC29E" w14:textId="77777777" w:rsidR="00532CA3" w:rsidRPr="005427D6" w:rsidRDefault="00532CA3" w:rsidP="00A22C2F">
      <w:pPr>
        <w:spacing w:line="480" w:lineRule="auto"/>
        <w:rPr>
          <w:rFonts w:asciiTheme="majorBidi" w:hAnsiTheme="majorBidi" w:cstheme="majorBidi"/>
          <w:sz w:val="28"/>
          <w:szCs w:val="28"/>
        </w:rPr>
      </w:pPr>
      <w:r w:rsidRPr="005427D6">
        <w:rPr>
          <w:rFonts w:asciiTheme="majorBidi" w:hAnsiTheme="majorBidi" w:cstheme="majorBidi"/>
          <w:sz w:val="28"/>
          <w:szCs w:val="28"/>
        </w:rPr>
        <w:t>Conclusion</w:t>
      </w:r>
    </w:p>
    <w:p w14:paraId="780D5B00" w14:textId="2A57C739" w:rsidR="00FF5C7B" w:rsidRDefault="00F201B8" w:rsidP="00FF5C7B">
      <w:pPr>
        <w:spacing w:line="480" w:lineRule="auto"/>
        <w:rPr>
          <w:rFonts w:asciiTheme="majorBidi" w:hAnsiTheme="majorBidi" w:cstheme="majorBidi"/>
        </w:rPr>
      </w:pPr>
      <w:r w:rsidRPr="00A22C2F">
        <w:rPr>
          <w:rFonts w:asciiTheme="majorBidi" w:hAnsiTheme="majorBidi" w:cstheme="majorBidi"/>
        </w:rPr>
        <w:t xml:space="preserve">The contributions summarized above show that the nexus between war, play, and games </w:t>
      </w:r>
      <w:r w:rsidR="00B14451" w:rsidRPr="00A22C2F">
        <w:rPr>
          <w:rFonts w:asciiTheme="majorBidi" w:hAnsiTheme="majorBidi" w:cstheme="majorBidi"/>
        </w:rPr>
        <w:t xml:space="preserve">constitutes a complex and dynamic terrain open for a variety of inquiries combining different methods and theoretical frames. The present special issue received a huge number of submissions and </w:t>
      </w:r>
      <w:r w:rsidR="00482D69" w:rsidRPr="00A22C2F">
        <w:rPr>
          <w:rFonts w:asciiTheme="majorBidi" w:hAnsiTheme="majorBidi" w:cstheme="majorBidi"/>
        </w:rPr>
        <w:t>only a handful</w:t>
      </w:r>
      <w:r w:rsidR="00B14451" w:rsidRPr="00A22C2F">
        <w:rPr>
          <w:rFonts w:asciiTheme="majorBidi" w:hAnsiTheme="majorBidi" w:cstheme="majorBidi"/>
        </w:rPr>
        <w:t xml:space="preserve"> of them made it through a </w:t>
      </w:r>
      <w:r w:rsidR="00446464" w:rsidRPr="00A22C2F">
        <w:rPr>
          <w:rFonts w:asciiTheme="majorBidi" w:hAnsiTheme="majorBidi" w:cstheme="majorBidi"/>
        </w:rPr>
        <w:t>thorough double-blind</w:t>
      </w:r>
      <w:r w:rsidR="00B14451" w:rsidRPr="00A22C2F">
        <w:rPr>
          <w:rFonts w:asciiTheme="majorBidi" w:hAnsiTheme="majorBidi" w:cstheme="majorBidi"/>
        </w:rPr>
        <w:t xml:space="preserve"> </w:t>
      </w:r>
      <w:r w:rsidR="00EB5BCC">
        <w:rPr>
          <w:rFonts w:asciiTheme="majorBidi" w:hAnsiTheme="majorBidi" w:cstheme="majorBidi"/>
        </w:rPr>
        <w:t xml:space="preserve">peer </w:t>
      </w:r>
      <w:r w:rsidR="00B14451" w:rsidRPr="00A22C2F">
        <w:rPr>
          <w:rFonts w:asciiTheme="majorBidi" w:hAnsiTheme="majorBidi" w:cstheme="majorBidi"/>
        </w:rPr>
        <w:t xml:space="preserve">review process. We hope that the authors </w:t>
      </w:r>
      <w:r w:rsidR="00482D69" w:rsidRPr="00A22C2F">
        <w:rPr>
          <w:rFonts w:asciiTheme="majorBidi" w:hAnsiTheme="majorBidi" w:cstheme="majorBidi"/>
        </w:rPr>
        <w:t xml:space="preserve">whose contributions could not be included here will also </w:t>
      </w:r>
      <w:r w:rsidR="00B14451" w:rsidRPr="00A22C2F">
        <w:rPr>
          <w:rFonts w:asciiTheme="majorBidi" w:hAnsiTheme="majorBidi" w:cstheme="majorBidi"/>
        </w:rPr>
        <w:lastRenderedPageBreak/>
        <w:t xml:space="preserve">keep up their important work. Too many valuable perspectives and findings could not be included this time and too many questions and problems still remain underexplored. At present we are glad to be able to present a </w:t>
      </w:r>
      <w:r w:rsidR="00482D69" w:rsidRPr="00A22C2F">
        <w:rPr>
          <w:rFonts w:asciiTheme="majorBidi" w:hAnsiTheme="majorBidi" w:cstheme="majorBidi"/>
        </w:rPr>
        <w:t>snapshot</w:t>
      </w:r>
      <w:r w:rsidR="00B14451" w:rsidRPr="00A22C2F">
        <w:rPr>
          <w:rFonts w:asciiTheme="majorBidi" w:hAnsiTheme="majorBidi" w:cstheme="majorBidi"/>
        </w:rPr>
        <w:t xml:space="preserve"> </w:t>
      </w:r>
      <w:r w:rsidR="005427D6" w:rsidRPr="005427D6">
        <w:rPr>
          <w:rFonts w:asciiTheme="majorBidi" w:hAnsiTheme="majorBidi" w:cstheme="majorBidi"/>
        </w:rPr>
        <w:t>–</w:t>
      </w:r>
      <w:r w:rsidR="005427D6">
        <w:rPr>
          <w:rFonts w:asciiTheme="majorBidi" w:hAnsiTheme="majorBidi" w:cstheme="majorBidi"/>
        </w:rPr>
        <w:t xml:space="preserve"> </w:t>
      </w:r>
      <w:r w:rsidR="00B14451" w:rsidRPr="00A22C2F">
        <w:rPr>
          <w:rFonts w:asciiTheme="majorBidi" w:hAnsiTheme="majorBidi" w:cstheme="majorBidi"/>
        </w:rPr>
        <w:t xml:space="preserve">a freeze-frame </w:t>
      </w:r>
      <w:r w:rsidR="005427D6" w:rsidRPr="005427D6">
        <w:rPr>
          <w:rFonts w:asciiTheme="majorBidi" w:hAnsiTheme="majorBidi" w:cstheme="majorBidi"/>
        </w:rPr>
        <w:t>–</w:t>
      </w:r>
      <w:r w:rsidR="005427D6">
        <w:rPr>
          <w:rFonts w:asciiTheme="majorBidi" w:hAnsiTheme="majorBidi" w:cstheme="majorBidi"/>
        </w:rPr>
        <w:t xml:space="preserve"> </w:t>
      </w:r>
      <w:r w:rsidR="00B14451" w:rsidRPr="00A22C2F">
        <w:rPr>
          <w:rFonts w:asciiTheme="majorBidi" w:hAnsiTheme="majorBidi" w:cstheme="majorBidi"/>
        </w:rPr>
        <w:t>of ongoing debates and scholarly work</w:t>
      </w:r>
      <w:r w:rsidR="005D1EEA" w:rsidRPr="00A22C2F">
        <w:rPr>
          <w:rFonts w:asciiTheme="majorBidi" w:hAnsiTheme="majorBidi" w:cstheme="majorBidi"/>
        </w:rPr>
        <w:t xml:space="preserve"> that, we hope, helps to map the field and inspire new critical inquiries.</w:t>
      </w:r>
    </w:p>
    <w:p w14:paraId="5FE67628" w14:textId="77777777" w:rsidR="00FF5C7B" w:rsidRDefault="00FF5C7B" w:rsidP="00FF5C7B">
      <w:pPr>
        <w:spacing w:line="480" w:lineRule="auto"/>
        <w:rPr>
          <w:rFonts w:asciiTheme="majorBidi" w:hAnsiTheme="majorBidi" w:cstheme="majorBidi"/>
        </w:rPr>
      </w:pPr>
    </w:p>
    <w:p w14:paraId="39C1E3EB" w14:textId="013E8655" w:rsidR="00FF5C7B" w:rsidRDefault="001C3349" w:rsidP="00FF5C7B">
      <w:pPr>
        <w:spacing w:line="480" w:lineRule="auto"/>
        <w:rPr>
          <w:rFonts w:asciiTheme="majorBidi" w:hAnsiTheme="majorBidi" w:cstheme="majorBidi"/>
        </w:rPr>
      </w:pPr>
      <w:r w:rsidRPr="00A22C2F">
        <w:rPr>
          <w:rFonts w:asciiTheme="majorBidi" w:hAnsiTheme="majorBidi" w:cstheme="majorBidi"/>
        </w:rPr>
        <w:t>Afte</w:t>
      </w:r>
      <w:r w:rsidR="009A1BEA" w:rsidRPr="00A22C2F">
        <w:rPr>
          <w:rFonts w:asciiTheme="majorBidi" w:hAnsiTheme="majorBidi" w:cstheme="majorBidi"/>
        </w:rPr>
        <w:t xml:space="preserve">r all, </w:t>
      </w:r>
      <w:r w:rsidR="00532CA3" w:rsidRPr="00A22C2F">
        <w:rPr>
          <w:rFonts w:asciiTheme="majorBidi" w:hAnsiTheme="majorBidi" w:cstheme="majorBidi"/>
        </w:rPr>
        <w:t>wars are prepared and justified</w:t>
      </w:r>
      <w:r w:rsidR="00FE5E2F" w:rsidRPr="00A22C2F">
        <w:rPr>
          <w:rFonts w:asciiTheme="majorBidi" w:hAnsiTheme="majorBidi" w:cstheme="majorBidi"/>
        </w:rPr>
        <w:t xml:space="preserve"> in the cultural field.</w:t>
      </w:r>
      <w:r w:rsidR="00532CA3" w:rsidRPr="00A22C2F">
        <w:rPr>
          <w:rFonts w:asciiTheme="majorBidi" w:hAnsiTheme="majorBidi" w:cstheme="majorBidi"/>
        </w:rPr>
        <w:t xml:space="preserve"> </w:t>
      </w:r>
      <w:r w:rsidR="00FE5E2F" w:rsidRPr="00A22C2F">
        <w:rPr>
          <w:rFonts w:asciiTheme="majorBidi" w:hAnsiTheme="majorBidi" w:cstheme="majorBidi"/>
        </w:rPr>
        <w:t xml:space="preserve">As Judith Butler (2009, p. 53) writes, “normative frameworks establish in advance what kind of life will be a life worth living, what life will be a life worth preserving, and what life will become worthy of being mourned. Such views of life pervade and implicitly justify… war”. Or, in the words of James </w:t>
      </w:r>
      <w:proofErr w:type="gramStart"/>
      <w:r w:rsidR="00FE5E2F" w:rsidRPr="00A22C2F">
        <w:rPr>
          <w:rFonts w:asciiTheme="majorBidi" w:hAnsiTheme="majorBidi" w:cstheme="majorBidi"/>
        </w:rPr>
        <w:t>Der</w:t>
      </w:r>
      <w:proofErr w:type="gramEnd"/>
      <w:r w:rsidR="00FE5E2F" w:rsidRPr="00A22C2F">
        <w:rPr>
          <w:rFonts w:asciiTheme="majorBidi" w:hAnsiTheme="majorBidi" w:cstheme="majorBidi"/>
        </w:rPr>
        <w:t xml:space="preserve"> </w:t>
      </w:r>
      <w:proofErr w:type="spellStart"/>
      <w:r w:rsidR="00FE5E2F" w:rsidRPr="00A22C2F">
        <w:rPr>
          <w:rFonts w:asciiTheme="majorBidi" w:hAnsiTheme="majorBidi" w:cstheme="majorBidi"/>
        </w:rPr>
        <w:t>Derian</w:t>
      </w:r>
      <w:proofErr w:type="spellEnd"/>
      <w:r w:rsidR="00FE5E2F" w:rsidRPr="00A22C2F">
        <w:rPr>
          <w:rFonts w:asciiTheme="majorBidi" w:hAnsiTheme="majorBidi" w:cstheme="majorBidi"/>
        </w:rPr>
        <w:t xml:space="preserve"> (</w:t>
      </w:r>
      <w:r w:rsidR="00532CA3" w:rsidRPr="00A22C2F">
        <w:rPr>
          <w:rFonts w:asciiTheme="majorBidi" w:hAnsiTheme="majorBidi" w:cstheme="majorBidi"/>
        </w:rPr>
        <w:t>2002, p. 110)</w:t>
      </w:r>
      <w:r w:rsidR="00FE5E2F" w:rsidRPr="00A22C2F">
        <w:rPr>
          <w:rFonts w:asciiTheme="majorBidi" w:hAnsiTheme="majorBidi" w:cstheme="majorBidi"/>
        </w:rPr>
        <w:t>, “</w:t>
      </w:r>
      <w:r w:rsidR="00532CA3" w:rsidRPr="00A22C2F">
        <w:rPr>
          <w:rFonts w:asciiTheme="majorBidi" w:hAnsiTheme="majorBidi" w:cstheme="majorBidi"/>
        </w:rPr>
        <w:t>more than rational calculation of interests takes us to war. People go to war because of how they see, perceive, picture, imagine, and speak of others</w:t>
      </w:r>
      <w:r w:rsidR="00D3127B" w:rsidRPr="00A22C2F">
        <w:rPr>
          <w:rFonts w:asciiTheme="majorBidi" w:hAnsiTheme="majorBidi" w:cstheme="majorBidi"/>
        </w:rPr>
        <w:t>; that is, how they construct the difference of others as well as the sameness of themselves through representation</w:t>
      </w:r>
      <w:r w:rsidR="00FF5C7B">
        <w:rPr>
          <w:rFonts w:asciiTheme="majorBidi" w:hAnsiTheme="majorBidi" w:cstheme="majorBidi"/>
        </w:rPr>
        <w:t>”.</w:t>
      </w:r>
    </w:p>
    <w:p w14:paraId="7722E576" w14:textId="77777777" w:rsidR="00FF5C7B" w:rsidRDefault="00FF5C7B" w:rsidP="00FF5C7B">
      <w:pPr>
        <w:spacing w:line="480" w:lineRule="auto"/>
        <w:rPr>
          <w:rFonts w:asciiTheme="majorBidi" w:hAnsiTheme="majorBidi" w:cstheme="majorBidi"/>
        </w:rPr>
      </w:pPr>
    </w:p>
    <w:p w14:paraId="027B2015" w14:textId="5919C26B" w:rsidR="00FE5E2F" w:rsidRPr="00A22C2F" w:rsidRDefault="00D3127B" w:rsidP="00FF5C7B">
      <w:pPr>
        <w:spacing w:line="480" w:lineRule="auto"/>
        <w:rPr>
          <w:rFonts w:asciiTheme="majorBidi" w:hAnsiTheme="majorBidi" w:cstheme="majorBidi"/>
        </w:rPr>
      </w:pPr>
      <w:r w:rsidRPr="00A22C2F">
        <w:rPr>
          <w:rFonts w:asciiTheme="majorBidi" w:hAnsiTheme="majorBidi" w:cstheme="majorBidi"/>
        </w:rPr>
        <w:t>It is our contention that, d</w:t>
      </w:r>
      <w:r w:rsidR="008E5243" w:rsidRPr="00A22C2F">
        <w:rPr>
          <w:rFonts w:asciiTheme="majorBidi" w:hAnsiTheme="majorBidi" w:cstheme="majorBidi"/>
        </w:rPr>
        <w:t xml:space="preserve">ue to their growing cultural currency, games increasingly </w:t>
      </w:r>
      <w:r w:rsidR="00CD2193" w:rsidRPr="00A22C2F">
        <w:rPr>
          <w:rFonts w:asciiTheme="majorBidi" w:hAnsiTheme="majorBidi" w:cstheme="majorBidi"/>
        </w:rPr>
        <w:t xml:space="preserve">matter in such </w:t>
      </w:r>
      <w:r w:rsidR="008E5243" w:rsidRPr="00A22C2F">
        <w:rPr>
          <w:rFonts w:asciiTheme="majorBidi" w:hAnsiTheme="majorBidi" w:cstheme="majorBidi"/>
        </w:rPr>
        <w:t>processes.</w:t>
      </w:r>
      <w:r w:rsidR="00CD2193" w:rsidRPr="00A22C2F">
        <w:rPr>
          <w:rFonts w:asciiTheme="majorBidi" w:hAnsiTheme="majorBidi" w:cstheme="majorBidi"/>
        </w:rPr>
        <w:t xml:space="preserve"> </w:t>
      </w:r>
      <w:r w:rsidR="008E5243" w:rsidRPr="00A22C2F">
        <w:rPr>
          <w:rFonts w:asciiTheme="majorBidi" w:hAnsiTheme="majorBidi" w:cstheme="majorBidi"/>
        </w:rPr>
        <w:t xml:space="preserve">As Payne (2016) writes, games and play </w:t>
      </w:r>
      <w:r w:rsidR="00264865" w:rsidRPr="00A22C2F">
        <w:rPr>
          <w:rFonts w:asciiTheme="majorBidi" w:hAnsiTheme="majorBidi" w:cstheme="majorBidi"/>
        </w:rPr>
        <w:t>are</w:t>
      </w:r>
      <w:r w:rsidR="008E5243" w:rsidRPr="00A22C2F">
        <w:rPr>
          <w:rFonts w:asciiTheme="majorBidi" w:hAnsiTheme="majorBidi" w:cstheme="majorBidi"/>
        </w:rPr>
        <w:t xml:space="preserve"> not </w:t>
      </w:r>
      <w:r w:rsidR="00264865" w:rsidRPr="00A22C2F">
        <w:rPr>
          <w:rFonts w:asciiTheme="majorBidi" w:hAnsiTheme="majorBidi" w:cstheme="majorBidi"/>
        </w:rPr>
        <w:t>located</w:t>
      </w:r>
      <w:r w:rsidR="008E5243" w:rsidRPr="00A22C2F">
        <w:rPr>
          <w:rFonts w:asciiTheme="majorBidi" w:hAnsiTheme="majorBidi" w:cstheme="majorBidi"/>
        </w:rPr>
        <w:t xml:space="preserve"> in a socio-political vacuum. Rather, “t</w:t>
      </w:r>
      <w:r w:rsidR="00CD2193" w:rsidRPr="00A22C2F">
        <w:rPr>
          <w:rFonts w:asciiTheme="majorBidi" w:hAnsiTheme="majorBidi" w:cstheme="majorBidi"/>
        </w:rPr>
        <w:t>he virtual realm of games and the physical world exist in a complex… coevolving dialectic” (p. 4)</w:t>
      </w:r>
      <w:r w:rsidR="00FE5E2F" w:rsidRPr="00A22C2F">
        <w:rPr>
          <w:rFonts w:asciiTheme="majorBidi" w:hAnsiTheme="majorBidi" w:cstheme="majorBidi"/>
        </w:rPr>
        <w:t xml:space="preserve">. </w:t>
      </w:r>
      <w:r w:rsidRPr="00A22C2F">
        <w:rPr>
          <w:rFonts w:asciiTheme="majorBidi" w:hAnsiTheme="majorBidi" w:cstheme="majorBidi"/>
        </w:rPr>
        <w:t>As part of a rapidly</w:t>
      </w:r>
      <w:r w:rsidR="008E5243" w:rsidRPr="00A22C2F">
        <w:rPr>
          <w:rFonts w:asciiTheme="majorBidi" w:hAnsiTheme="majorBidi" w:cstheme="majorBidi"/>
        </w:rPr>
        <w:t xml:space="preserve"> expanding </w:t>
      </w:r>
      <w:proofErr w:type="spellStart"/>
      <w:r w:rsidR="008E5243" w:rsidRPr="00A22C2F">
        <w:rPr>
          <w:rFonts w:asciiTheme="majorBidi" w:hAnsiTheme="majorBidi" w:cstheme="majorBidi"/>
        </w:rPr>
        <w:t>militainment</w:t>
      </w:r>
      <w:proofErr w:type="spellEnd"/>
      <w:r w:rsidR="008E5243" w:rsidRPr="00A22C2F">
        <w:rPr>
          <w:rFonts w:asciiTheme="majorBidi" w:hAnsiTheme="majorBidi" w:cstheme="majorBidi"/>
        </w:rPr>
        <w:t xml:space="preserve"> complex, he argues further, mainstream military and war games </w:t>
      </w:r>
      <w:r w:rsidR="00042E14" w:rsidRPr="00A22C2F">
        <w:rPr>
          <w:rFonts w:asciiTheme="majorBidi" w:hAnsiTheme="majorBidi" w:cstheme="majorBidi"/>
        </w:rPr>
        <w:t xml:space="preserve">tend to </w:t>
      </w:r>
      <w:r w:rsidR="00264865" w:rsidRPr="00A22C2F">
        <w:rPr>
          <w:rFonts w:asciiTheme="majorBidi" w:hAnsiTheme="majorBidi" w:cstheme="majorBidi"/>
        </w:rPr>
        <w:t xml:space="preserve">“proselytize on behalf of state mythology” (p. 9) and connect “the citizen’s identity </w:t>
      </w:r>
      <w:r w:rsidRPr="00A22C2F">
        <w:rPr>
          <w:rFonts w:asciiTheme="majorBidi" w:hAnsiTheme="majorBidi" w:cstheme="majorBidi"/>
        </w:rPr>
        <w:t>to</w:t>
      </w:r>
      <w:r w:rsidR="00264865" w:rsidRPr="00A22C2F">
        <w:rPr>
          <w:rFonts w:asciiTheme="majorBidi" w:hAnsiTheme="majorBidi" w:cstheme="majorBidi"/>
        </w:rPr>
        <w:t xml:space="preserve"> the national imaginary and its military power fantasies” (p. 208).</w:t>
      </w:r>
      <w:r w:rsidRPr="00A22C2F">
        <w:rPr>
          <w:rFonts w:asciiTheme="majorBidi" w:hAnsiTheme="majorBidi" w:cstheme="majorBidi"/>
        </w:rPr>
        <w:t xml:space="preserve"> </w:t>
      </w:r>
      <w:r w:rsidR="00264865" w:rsidRPr="00A22C2F">
        <w:rPr>
          <w:rFonts w:asciiTheme="majorBidi" w:hAnsiTheme="majorBidi" w:cstheme="majorBidi"/>
        </w:rPr>
        <w:t xml:space="preserve">Not least because of </w:t>
      </w:r>
      <w:r w:rsidR="00AB51C0" w:rsidRPr="00A22C2F">
        <w:rPr>
          <w:rFonts w:asciiTheme="majorBidi" w:hAnsiTheme="majorBidi" w:cstheme="majorBidi"/>
        </w:rPr>
        <w:t>such aspects</w:t>
      </w:r>
      <w:r w:rsidR="00264865" w:rsidRPr="00A22C2F">
        <w:rPr>
          <w:rFonts w:asciiTheme="majorBidi" w:hAnsiTheme="majorBidi" w:cstheme="majorBidi"/>
        </w:rPr>
        <w:t xml:space="preserve">, </w:t>
      </w:r>
      <w:r w:rsidR="00042E14" w:rsidRPr="00A22C2F">
        <w:rPr>
          <w:rFonts w:asciiTheme="majorBidi" w:hAnsiTheme="majorBidi" w:cstheme="majorBidi"/>
        </w:rPr>
        <w:t xml:space="preserve">we believe that </w:t>
      </w:r>
      <w:r w:rsidR="00264865" w:rsidRPr="00A22C2F">
        <w:rPr>
          <w:rFonts w:asciiTheme="majorBidi" w:hAnsiTheme="majorBidi" w:cstheme="majorBidi"/>
        </w:rPr>
        <w:t xml:space="preserve">the </w:t>
      </w:r>
      <w:r w:rsidR="00264865" w:rsidRPr="004A7D8E">
        <w:rPr>
          <w:rFonts w:asciiTheme="majorBidi" w:hAnsiTheme="majorBidi" w:cstheme="majorBidi"/>
          <w:iCs/>
        </w:rPr>
        <w:t>war/game nexus</w:t>
      </w:r>
      <w:r w:rsidR="006614EA" w:rsidRPr="00A22C2F">
        <w:rPr>
          <w:rFonts w:asciiTheme="majorBidi" w:hAnsiTheme="majorBidi" w:cstheme="majorBidi"/>
        </w:rPr>
        <w:t xml:space="preserve"> </w:t>
      </w:r>
      <w:r w:rsidR="00FE5E2F" w:rsidRPr="00A22C2F">
        <w:rPr>
          <w:rFonts w:asciiTheme="majorBidi" w:hAnsiTheme="majorBidi" w:cstheme="majorBidi"/>
        </w:rPr>
        <w:t>merit</w:t>
      </w:r>
      <w:r w:rsidR="00264865" w:rsidRPr="00A22C2F">
        <w:rPr>
          <w:rFonts w:asciiTheme="majorBidi" w:hAnsiTheme="majorBidi" w:cstheme="majorBidi"/>
        </w:rPr>
        <w:t>s</w:t>
      </w:r>
      <w:r w:rsidR="00FE5E2F" w:rsidRPr="00A22C2F">
        <w:rPr>
          <w:rFonts w:asciiTheme="majorBidi" w:hAnsiTheme="majorBidi" w:cstheme="majorBidi"/>
        </w:rPr>
        <w:t xml:space="preserve"> our continued critical attention.</w:t>
      </w:r>
    </w:p>
    <w:p w14:paraId="488A88EA" w14:textId="77777777" w:rsidR="002F365F" w:rsidRPr="00A22C2F" w:rsidRDefault="002F365F" w:rsidP="00A22C2F">
      <w:pPr>
        <w:spacing w:line="480" w:lineRule="auto"/>
        <w:rPr>
          <w:rFonts w:asciiTheme="majorBidi" w:hAnsiTheme="majorBidi" w:cstheme="majorBidi"/>
        </w:rPr>
      </w:pPr>
    </w:p>
    <w:p w14:paraId="34CFAE86" w14:textId="76892D22" w:rsidR="007D0502" w:rsidRPr="00FF5C7B" w:rsidRDefault="007D0502" w:rsidP="00A22C2F">
      <w:pPr>
        <w:spacing w:line="480" w:lineRule="auto"/>
        <w:rPr>
          <w:rFonts w:asciiTheme="majorBidi" w:hAnsiTheme="majorBidi" w:cstheme="majorBidi"/>
          <w:sz w:val="28"/>
          <w:szCs w:val="28"/>
        </w:rPr>
      </w:pPr>
      <w:r w:rsidRPr="00FF5C7B">
        <w:rPr>
          <w:rFonts w:asciiTheme="majorBidi" w:hAnsiTheme="majorBidi" w:cstheme="majorBidi"/>
          <w:sz w:val="28"/>
          <w:szCs w:val="28"/>
        </w:rPr>
        <w:t>Acknowledgement</w:t>
      </w:r>
    </w:p>
    <w:p w14:paraId="1E67287E" w14:textId="28AB26A3" w:rsidR="007D0502" w:rsidRPr="00A22C2F" w:rsidRDefault="00241CAC" w:rsidP="00A22C2F">
      <w:pPr>
        <w:spacing w:line="480" w:lineRule="auto"/>
        <w:rPr>
          <w:rFonts w:asciiTheme="majorBidi" w:hAnsiTheme="majorBidi" w:cstheme="majorBidi"/>
        </w:rPr>
      </w:pPr>
      <w:r w:rsidRPr="00A22C2F">
        <w:rPr>
          <w:rFonts w:asciiTheme="majorBidi" w:hAnsiTheme="majorBidi" w:cstheme="majorBidi"/>
        </w:rPr>
        <w:lastRenderedPageBreak/>
        <w:t>First and foremost, we</w:t>
      </w:r>
      <w:r w:rsidR="007D0502" w:rsidRPr="00A22C2F">
        <w:rPr>
          <w:rFonts w:asciiTheme="majorBidi" w:hAnsiTheme="majorBidi" w:cstheme="majorBidi"/>
        </w:rPr>
        <w:t xml:space="preserve"> would like to </w:t>
      </w:r>
      <w:r w:rsidRPr="00A22C2F">
        <w:rPr>
          <w:rFonts w:asciiTheme="majorBidi" w:hAnsiTheme="majorBidi" w:cstheme="majorBidi"/>
        </w:rPr>
        <w:t xml:space="preserve">thank </w:t>
      </w:r>
      <w:r w:rsidR="007D0502" w:rsidRPr="00A22C2F">
        <w:rPr>
          <w:rFonts w:asciiTheme="majorBidi" w:hAnsiTheme="majorBidi" w:cstheme="majorBidi"/>
        </w:rPr>
        <w:t xml:space="preserve">the authors and anonymous reviewers who have made this special issue possible. In addition, we would like to </w:t>
      </w:r>
      <w:r w:rsidRPr="00A22C2F">
        <w:rPr>
          <w:rFonts w:asciiTheme="majorBidi" w:hAnsiTheme="majorBidi" w:cstheme="majorBidi"/>
        </w:rPr>
        <w:t>express our gratitude</w:t>
      </w:r>
      <w:r w:rsidR="007D0502" w:rsidRPr="00A22C2F">
        <w:rPr>
          <w:rFonts w:asciiTheme="majorBidi" w:hAnsiTheme="majorBidi" w:cstheme="majorBidi"/>
        </w:rPr>
        <w:t xml:space="preserve"> </w:t>
      </w:r>
      <w:r w:rsidRPr="00A22C2F">
        <w:rPr>
          <w:rFonts w:asciiTheme="majorBidi" w:hAnsiTheme="majorBidi" w:cstheme="majorBidi"/>
        </w:rPr>
        <w:t xml:space="preserve">to </w:t>
      </w:r>
      <w:r w:rsidR="007D0502" w:rsidRPr="00A22C2F">
        <w:rPr>
          <w:rFonts w:asciiTheme="majorBidi" w:hAnsiTheme="majorBidi" w:cstheme="majorBidi"/>
        </w:rPr>
        <w:t xml:space="preserve">Jessica </w:t>
      </w:r>
      <w:proofErr w:type="spellStart"/>
      <w:r w:rsidR="007D0502" w:rsidRPr="00A22C2F">
        <w:rPr>
          <w:rFonts w:asciiTheme="majorBidi" w:hAnsiTheme="majorBidi" w:cstheme="majorBidi"/>
        </w:rPr>
        <w:t>Enevold</w:t>
      </w:r>
      <w:proofErr w:type="spellEnd"/>
      <w:r w:rsidR="007D0502" w:rsidRPr="00A22C2F">
        <w:rPr>
          <w:rFonts w:asciiTheme="majorBidi" w:hAnsiTheme="majorBidi" w:cstheme="majorBidi"/>
        </w:rPr>
        <w:t xml:space="preserve"> for </w:t>
      </w:r>
      <w:r w:rsidRPr="00A22C2F">
        <w:rPr>
          <w:rFonts w:asciiTheme="majorBidi" w:hAnsiTheme="majorBidi" w:cstheme="majorBidi"/>
        </w:rPr>
        <w:t xml:space="preserve">organizing and seeing through the extensive double-blind peer review process and to </w:t>
      </w:r>
      <w:proofErr w:type="spellStart"/>
      <w:r w:rsidRPr="00A22C2F">
        <w:rPr>
          <w:rFonts w:asciiTheme="majorBidi" w:hAnsiTheme="majorBidi" w:cstheme="majorBidi"/>
        </w:rPr>
        <w:t>Espen</w:t>
      </w:r>
      <w:proofErr w:type="spellEnd"/>
      <w:r w:rsidRPr="00A22C2F">
        <w:rPr>
          <w:rFonts w:asciiTheme="majorBidi" w:hAnsiTheme="majorBidi" w:cstheme="majorBidi"/>
        </w:rPr>
        <w:t xml:space="preserve"> </w:t>
      </w:r>
      <w:proofErr w:type="spellStart"/>
      <w:r w:rsidRPr="00A22C2F">
        <w:rPr>
          <w:rFonts w:asciiTheme="majorBidi" w:hAnsiTheme="majorBidi" w:cstheme="majorBidi"/>
        </w:rPr>
        <w:t>Aarseth</w:t>
      </w:r>
      <w:proofErr w:type="spellEnd"/>
      <w:r w:rsidRPr="00A22C2F">
        <w:rPr>
          <w:rFonts w:asciiTheme="majorBidi" w:hAnsiTheme="majorBidi" w:cstheme="majorBidi"/>
        </w:rPr>
        <w:t xml:space="preserve"> for constructive and critical feedback on the submitted manuscripts and the present editorial. A final thank you goes to Christian Beyer for formatting the final manuscripts. </w:t>
      </w:r>
    </w:p>
    <w:p w14:paraId="446A15B6" w14:textId="77777777" w:rsidR="007D0502" w:rsidRDefault="007D0502" w:rsidP="00A22C2F">
      <w:pPr>
        <w:spacing w:line="480" w:lineRule="auto"/>
        <w:rPr>
          <w:rFonts w:asciiTheme="majorBidi" w:hAnsiTheme="majorBidi" w:cstheme="majorBidi"/>
        </w:rPr>
      </w:pPr>
    </w:p>
    <w:p w14:paraId="11208892" w14:textId="5E998314" w:rsidR="0037086F" w:rsidRPr="0037086F" w:rsidRDefault="0037086F" w:rsidP="00A22C2F">
      <w:pPr>
        <w:spacing w:line="480" w:lineRule="auto"/>
        <w:rPr>
          <w:rFonts w:asciiTheme="majorBidi" w:hAnsiTheme="majorBidi" w:cstheme="majorBidi"/>
          <w:sz w:val="28"/>
          <w:szCs w:val="28"/>
        </w:rPr>
      </w:pPr>
      <w:r w:rsidRPr="0037086F">
        <w:rPr>
          <w:rFonts w:asciiTheme="majorBidi" w:hAnsiTheme="majorBidi" w:cstheme="majorBidi"/>
          <w:sz w:val="28"/>
          <w:szCs w:val="28"/>
        </w:rPr>
        <w:t>Endnotes</w:t>
      </w:r>
    </w:p>
    <w:p w14:paraId="28240F53" w14:textId="3087AE11" w:rsidR="0037086F" w:rsidRDefault="0037086F" w:rsidP="0037086F">
      <w:pPr>
        <w:rPr>
          <w:rFonts w:asciiTheme="majorBidi" w:hAnsiTheme="majorBidi" w:cstheme="majorBidi"/>
        </w:rPr>
      </w:pPr>
      <w:r w:rsidRPr="0037086F">
        <w:rPr>
          <w:rFonts w:asciiTheme="majorBidi" w:hAnsiTheme="majorBidi" w:cstheme="majorBidi"/>
        </w:rPr>
        <w:t>[</w:t>
      </w:r>
      <w:r>
        <w:rPr>
          <w:rFonts w:asciiTheme="majorBidi" w:hAnsiTheme="majorBidi" w:cstheme="majorBidi"/>
        </w:rPr>
        <w:t>1</w:t>
      </w:r>
      <w:r w:rsidRPr="0037086F">
        <w:rPr>
          <w:rFonts w:asciiTheme="majorBidi" w:hAnsiTheme="majorBidi" w:cstheme="majorBidi"/>
        </w:rPr>
        <w:t>]</w:t>
      </w:r>
      <w:r>
        <w:rPr>
          <w:rFonts w:asciiTheme="majorBidi" w:hAnsiTheme="majorBidi" w:cstheme="majorBidi"/>
        </w:rPr>
        <w:t xml:space="preserve"> </w:t>
      </w:r>
      <w:r w:rsidRPr="0037086F">
        <w:rPr>
          <w:rFonts w:asciiTheme="majorBidi" w:hAnsiTheme="majorBidi" w:cstheme="majorBidi"/>
        </w:rPr>
        <w:t xml:space="preserve">This notion of games and play as somewhat isolated from </w:t>
      </w:r>
      <w:r>
        <w:rPr>
          <w:rFonts w:asciiTheme="majorBidi" w:hAnsiTheme="majorBidi" w:cstheme="majorBidi"/>
        </w:rPr>
        <w:t>“</w:t>
      </w:r>
      <w:r w:rsidRPr="0037086F">
        <w:rPr>
          <w:rFonts w:asciiTheme="majorBidi" w:hAnsiTheme="majorBidi" w:cstheme="majorBidi"/>
        </w:rPr>
        <w:t>real life</w:t>
      </w:r>
      <w:r>
        <w:rPr>
          <w:rFonts w:asciiTheme="majorBidi" w:hAnsiTheme="majorBidi" w:cstheme="majorBidi"/>
        </w:rPr>
        <w:t>”</w:t>
      </w:r>
      <w:r w:rsidRPr="0037086F">
        <w:rPr>
          <w:rFonts w:asciiTheme="majorBidi" w:hAnsiTheme="majorBidi" w:cstheme="majorBidi"/>
        </w:rPr>
        <w:t xml:space="preserve"> is of course a debated issue. Drawing upon Wittgenstein’s famous example, </w:t>
      </w:r>
      <w:proofErr w:type="spellStart"/>
      <w:r w:rsidRPr="0037086F">
        <w:rPr>
          <w:rFonts w:asciiTheme="majorBidi" w:hAnsiTheme="majorBidi" w:cstheme="majorBidi"/>
        </w:rPr>
        <w:t>Aarseth</w:t>
      </w:r>
      <w:proofErr w:type="spellEnd"/>
      <w:r w:rsidRPr="0037086F">
        <w:rPr>
          <w:rFonts w:asciiTheme="majorBidi" w:hAnsiTheme="majorBidi" w:cstheme="majorBidi"/>
        </w:rPr>
        <w:t xml:space="preserve"> and </w:t>
      </w:r>
      <w:proofErr w:type="spellStart"/>
      <w:r w:rsidRPr="0037086F">
        <w:rPr>
          <w:rFonts w:asciiTheme="majorBidi" w:hAnsiTheme="majorBidi" w:cstheme="majorBidi"/>
        </w:rPr>
        <w:t>Calleja</w:t>
      </w:r>
      <w:proofErr w:type="spellEnd"/>
      <w:r w:rsidRPr="0037086F">
        <w:rPr>
          <w:rFonts w:asciiTheme="majorBidi" w:hAnsiTheme="majorBidi" w:cstheme="majorBidi"/>
        </w:rPr>
        <w:t xml:space="preserve"> (2015)</w:t>
      </w:r>
      <w:r w:rsidR="00352C28">
        <w:rPr>
          <w:rFonts w:asciiTheme="majorBidi" w:hAnsiTheme="majorBidi" w:cstheme="majorBidi"/>
        </w:rPr>
        <w:t>, for instance,</w:t>
      </w:r>
      <w:r w:rsidRPr="0037086F">
        <w:rPr>
          <w:rFonts w:asciiTheme="majorBidi" w:hAnsiTheme="majorBidi" w:cstheme="majorBidi"/>
        </w:rPr>
        <w:t xml:space="preserve"> not only question the possibility of a distinction of games and play from their respective contexts, but also argue that games cannot be defined at all. We acknowledge </w:t>
      </w:r>
      <w:r w:rsidR="00021DBC">
        <w:rPr>
          <w:rFonts w:asciiTheme="majorBidi" w:hAnsiTheme="majorBidi" w:cstheme="majorBidi"/>
        </w:rPr>
        <w:t>such</w:t>
      </w:r>
      <w:r w:rsidRPr="0037086F">
        <w:rPr>
          <w:rFonts w:asciiTheme="majorBidi" w:hAnsiTheme="majorBidi" w:cstheme="majorBidi"/>
        </w:rPr>
        <w:t xml:space="preserve"> critical advances, but would nevertheless like to highlight the role a delimitation of games and play from more serious activities has played in actual attempts to define games. For our part, we are in agreement with for instance Payne (2016, p. 4) who assumes a complex dialectical relationship between games</w:t>
      </w:r>
      <w:r w:rsidR="009A1BAF">
        <w:rPr>
          <w:rFonts w:asciiTheme="majorBidi" w:hAnsiTheme="majorBidi" w:cstheme="majorBidi"/>
        </w:rPr>
        <w:t xml:space="preserve"> and </w:t>
      </w:r>
      <w:r w:rsidRPr="0037086F">
        <w:rPr>
          <w:rFonts w:asciiTheme="majorBidi" w:hAnsiTheme="majorBidi" w:cstheme="majorBidi"/>
        </w:rPr>
        <w:t>play and their varying contexts.</w:t>
      </w:r>
    </w:p>
    <w:p w14:paraId="05091713" w14:textId="77777777" w:rsidR="0037086F" w:rsidRDefault="0037086F" w:rsidP="0037086F">
      <w:pPr>
        <w:rPr>
          <w:rFonts w:asciiTheme="majorBidi" w:hAnsiTheme="majorBidi" w:cstheme="majorBidi"/>
        </w:rPr>
      </w:pPr>
    </w:p>
    <w:p w14:paraId="0DD65470" w14:textId="77777777" w:rsidR="0037086F" w:rsidRDefault="0037086F" w:rsidP="00A22C2F">
      <w:pPr>
        <w:spacing w:line="480" w:lineRule="auto"/>
        <w:rPr>
          <w:rFonts w:asciiTheme="majorBidi" w:hAnsiTheme="majorBidi" w:cstheme="majorBidi"/>
        </w:rPr>
      </w:pPr>
    </w:p>
    <w:p w14:paraId="05B35733" w14:textId="77777777" w:rsidR="00D32C67" w:rsidRPr="0037086F" w:rsidRDefault="002A240D" w:rsidP="00A22C2F">
      <w:pPr>
        <w:spacing w:line="480" w:lineRule="auto"/>
        <w:ind w:left="270" w:hanging="270"/>
        <w:rPr>
          <w:rFonts w:asciiTheme="majorBidi" w:hAnsiTheme="majorBidi" w:cstheme="majorBidi"/>
          <w:sz w:val="28"/>
          <w:szCs w:val="28"/>
        </w:rPr>
      </w:pPr>
      <w:r w:rsidRPr="0037086F">
        <w:rPr>
          <w:rFonts w:asciiTheme="majorBidi" w:hAnsiTheme="majorBidi" w:cstheme="majorBidi"/>
          <w:sz w:val="28"/>
          <w:szCs w:val="28"/>
        </w:rPr>
        <w:t>References</w:t>
      </w:r>
    </w:p>
    <w:p w14:paraId="4C24F001" w14:textId="77777777" w:rsidR="003D2907" w:rsidRPr="00A22C2F" w:rsidRDefault="003D2907" w:rsidP="008E59ED">
      <w:pPr>
        <w:rPr>
          <w:rFonts w:asciiTheme="majorBidi" w:hAnsiTheme="majorBidi" w:cstheme="majorBidi"/>
          <w:color w:val="000000"/>
          <w:lang w:eastAsia="it-IT"/>
        </w:rPr>
      </w:pPr>
      <w:proofErr w:type="spellStart"/>
      <w:r w:rsidRPr="00A22C2F">
        <w:rPr>
          <w:rFonts w:asciiTheme="majorBidi" w:hAnsiTheme="majorBidi" w:cstheme="majorBidi"/>
          <w:color w:val="000000"/>
          <w:lang w:eastAsia="it-IT"/>
        </w:rPr>
        <w:t>Aarseth</w:t>
      </w:r>
      <w:proofErr w:type="spellEnd"/>
      <w:r w:rsidRPr="00A22C2F">
        <w:rPr>
          <w:rFonts w:asciiTheme="majorBidi" w:hAnsiTheme="majorBidi" w:cstheme="majorBidi"/>
          <w:color w:val="000000"/>
          <w:lang w:eastAsia="it-IT"/>
        </w:rPr>
        <w:t xml:space="preserve">, E. (1997). </w:t>
      </w:r>
      <w:proofErr w:type="spellStart"/>
      <w:r w:rsidRPr="009A1BAF">
        <w:rPr>
          <w:rFonts w:asciiTheme="majorBidi" w:hAnsiTheme="majorBidi" w:cstheme="majorBidi"/>
          <w:i/>
          <w:iCs/>
          <w:color w:val="000000"/>
          <w:lang w:eastAsia="it-IT"/>
        </w:rPr>
        <w:t>Cybertexts</w:t>
      </w:r>
      <w:proofErr w:type="spellEnd"/>
      <w:r w:rsidRPr="009A1BAF">
        <w:rPr>
          <w:rFonts w:asciiTheme="majorBidi" w:hAnsiTheme="majorBidi" w:cstheme="majorBidi"/>
          <w:i/>
          <w:iCs/>
          <w:color w:val="000000"/>
          <w:lang w:eastAsia="it-IT"/>
        </w:rPr>
        <w:t>: Perspectives on Ergodic Literature</w:t>
      </w:r>
      <w:r w:rsidRPr="00A22C2F">
        <w:rPr>
          <w:rFonts w:asciiTheme="majorBidi" w:hAnsiTheme="majorBidi" w:cstheme="majorBidi"/>
          <w:color w:val="000000"/>
          <w:lang w:eastAsia="it-IT"/>
        </w:rPr>
        <w:t>. Baltimore: John Hopkins University Press.</w:t>
      </w:r>
    </w:p>
    <w:p w14:paraId="2E407314" w14:textId="77777777" w:rsidR="0037086F" w:rsidRDefault="0037086F" w:rsidP="008E59ED">
      <w:pPr>
        <w:rPr>
          <w:rFonts w:asciiTheme="majorBidi" w:hAnsiTheme="majorBidi" w:cstheme="majorBidi"/>
          <w:color w:val="000000"/>
          <w:lang w:eastAsia="it-IT"/>
        </w:rPr>
      </w:pPr>
    </w:p>
    <w:p w14:paraId="40184435" w14:textId="381EAF73" w:rsidR="00B14CBC" w:rsidRPr="009A1BAF" w:rsidRDefault="00B14CBC" w:rsidP="008E59ED">
      <w:pPr>
        <w:rPr>
          <w:rFonts w:asciiTheme="majorBidi" w:hAnsiTheme="majorBidi" w:cstheme="majorBidi"/>
        </w:rPr>
      </w:pPr>
      <w:proofErr w:type="spellStart"/>
      <w:r w:rsidRPr="00A22C2F">
        <w:rPr>
          <w:rFonts w:asciiTheme="majorBidi" w:hAnsiTheme="majorBidi" w:cstheme="majorBidi"/>
          <w:color w:val="000000"/>
          <w:lang w:eastAsia="it-IT"/>
        </w:rPr>
        <w:t>Aarseth</w:t>
      </w:r>
      <w:proofErr w:type="spellEnd"/>
      <w:r w:rsidRPr="00A22C2F">
        <w:rPr>
          <w:rFonts w:asciiTheme="majorBidi" w:hAnsiTheme="majorBidi" w:cstheme="majorBidi"/>
          <w:color w:val="000000"/>
          <w:lang w:eastAsia="it-IT"/>
        </w:rPr>
        <w:t>, E.</w:t>
      </w:r>
      <w:r w:rsidR="00E45358">
        <w:rPr>
          <w:rFonts w:asciiTheme="majorBidi" w:hAnsiTheme="majorBidi" w:cstheme="majorBidi"/>
          <w:color w:val="000000"/>
          <w:lang w:eastAsia="it-IT"/>
        </w:rPr>
        <w:t xml:space="preserve"> &amp;</w:t>
      </w:r>
      <w:r w:rsidRPr="00A22C2F">
        <w:rPr>
          <w:rFonts w:asciiTheme="majorBidi" w:hAnsiTheme="majorBidi" w:cstheme="majorBidi"/>
          <w:color w:val="000000"/>
          <w:lang w:eastAsia="it-IT"/>
        </w:rPr>
        <w:t xml:space="preserve"> </w:t>
      </w:r>
      <w:proofErr w:type="spellStart"/>
      <w:r w:rsidRPr="00A22C2F">
        <w:rPr>
          <w:rFonts w:asciiTheme="majorBidi" w:hAnsiTheme="majorBidi" w:cstheme="majorBidi"/>
          <w:color w:val="000000"/>
          <w:lang w:eastAsia="it-IT"/>
        </w:rPr>
        <w:t>Calleja</w:t>
      </w:r>
      <w:proofErr w:type="spellEnd"/>
      <w:r w:rsidRPr="00A22C2F">
        <w:rPr>
          <w:rFonts w:asciiTheme="majorBidi" w:hAnsiTheme="majorBidi" w:cstheme="majorBidi"/>
          <w:color w:val="000000"/>
          <w:lang w:eastAsia="it-IT"/>
        </w:rPr>
        <w:t xml:space="preserve">, G. (2015). The Word Game: The Ontology of an Indefinable Object. </w:t>
      </w:r>
      <w:r w:rsidRPr="00A22C2F">
        <w:rPr>
          <w:rFonts w:asciiTheme="majorBidi" w:hAnsiTheme="majorBidi" w:cstheme="majorBidi"/>
          <w:i/>
          <w:color w:val="000000"/>
          <w:lang w:eastAsia="it-IT"/>
        </w:rPr>
        <w:t>Foundations of Digital Games</w:t>
      </w:r>
      <w:r w:rsidRPr="00A22C2F">
        <w:rPr>
          <w:rFonts w:asciiTheme="majorBidi" w:hAnsiTheme="majorBidi" w:cstheme="majorBidi"/>
          <w:color w:val="000000"/>
          <w:lang w:eastAsia="it-IT"/>
        </w:rPr>
        <w:t>.</w:t>
      </w:r>
      <w:r w:rsidR="00297A36">
        <w:rPr>
          <w:rFonts w:asciiTheme="majorBidi" w:hAnsiTheme="majorBidi" w:cstheme="majorBidi"/>
          <w:color w:val="000000"/>
          <w:lang w:eastAsia="it-IT"/>
        </w:rPr>
        <w:t xml:space="preserve"> </w:t>
      </w:r>
      <w:hyperlink r:id="rId10" w:history="1">
        <w:r w:rsidR="00297A36" w:rsidRPr="00AD0360">
          <w:rPr>
            <w:rStyle w:val="Hyperlink"/>
          </w:rPr>
          <w:t>https://www.semanticscholar.org/paper/The-Word-Game-The-ontology-of-an-undefinable-Aarseth-Calleja/6c85bdd2216a56e296cdc708af0480c4a20cd21c</w:t>
        </w:r>
      </w:hyperlink>
      <w:r w:rsidR="00E45358">
        <w:rPr>
          <w:rFonts w:asciiTheme="majorBidi" w:hAnsiTheme="majorBidi" w:cstheme="majorBidi"/>
        </w:rPr>
        <w:t>.</w:t>
      </w:r>
      <w:r w:rsidR="00297A36">
        <w:rPr>
          <w:rFonts w:asciiTheme="majorBidi" w:hAnsiTheme="majorBidi" w:cstheme="majorBidi"/>
        </w:rPr>
        <w:t xml:space="preserve"> </w:t>
      </w:r>
      <w:r w:rsidR="00297A36">
        <w:rPr>
          <w:rFonts w:asciiTheme="majorBidi" w:hAnsiTheme="majorBidi" w:cstheme="majorBidi"/>
          <w:color w:val="000000"/>
          <w:lang w:eastAsia="it-IT"/>
        </w:rPr>
        <w:t xml:space="preserve">Retrieved </w:t>
      </w:r>
      <w:r w:rsidR="0059638E">
        <w:rPr>
          <w:rFonts w:asciiTheme="majorBidi" w:hAnsiTheme="majorBidi" w:cstheme="majorBidi"/>
          <w:color w:val="000000"/>
          <w:lang w:eastAsia="it-IT"/>
        </w:rPr>
        <w:t xml:space="preserve">November 14, </w:t>
      </w:r>
      <w:r w:rsidR="00297A36">
        <w:rPr>
          <w:rFonts w:asciiTheme="majorBidi" w:hAnsiTheme="majorBidi" w:cstheme="majorBidi"/>
          <w:color w:val="000000"/>
          <w:lang w:eastAsia="it-IT"/>
        </w:rPr>
        <w:t>2016.</w:t>
      </w:r>
    </w:p>
    <w:p w14:paraId="798B9E14" w14:textId="77777777" w:rsidR="0037086F" w:rsidRDefault="0037086F" w:rsidP="008E59ED">
      <w:pPr>
        <w:rPr>
          <w:rFonts w:asciiTheme="majorBidi" w:hAnsiTheme="majorBidi" w:cstheme="majorBidi"/>
        </w:rPr>
      </w:pPr>
    </w:p>
    <w:p w14:paraId="7DFD8A07" w14:textId="223B13D6" w:rsidR="00645113" w:rsidRPr="00A22C2F" w:rsidRDefault="00645113" w:rsidP="008E59ED">
      <w:pPr>
        <w:rPr>
          <w:rFonts w:asciiTheme="majorBidi" w:hAnsiTheme="majorBidi" w:cstheme="majorBidi"/>
        </w:rPr>
      </w:pPr>
      <w:r w:rsidRPr="00A22C2F">
        <w:rPr>
          <w:rFonts w:asciiTheme="majorBidi" w:hAnsiTheme="majorBidi" w:cstheme="majorBidi"/>
        </w:rPr>
        <w:t>Allen, R. (2011).</w:t>
      </w:r>
      <w:r w:rsidR="004F5FD1" w:rsidRPr="00A22C2F">
        <w:rPr>
          <w:rFonts w:asciiTheme="majorBidi" w:hAnsiTheme="majorBidi" w:cstheme="majorBidi"/>
        </w:rPr>
        <w:t xml:space="preserve"> The Unreal Enemy of ‘America’s Army’. </w:t>
      </w:r>
      <w:r w:rsidR="004F5FD1" w:rsidRPr="009A1BAF">
        <w:rPr>
          <w:rFonts w:asciiTheme="majorBidi" w:hAnsiTheme="majorBidi" w:cstheme="majorBidi"/>
          <w:i/>
          <w:iCs/>
        </w:rPr>
        <w:t>Games and Culture</w:t>
      </w:r>
      <w:r w:rsidR="004F5FD1" w:rsidRPr="00A22C2F">
        <w:rPr>
          <w:rFonts w:asciiTheme="majorBidi" w:hAnsiTheme="majorBidi" w:cstheme="majorBidi"/>
        </w:rPr>
        <w:t>, 6</w:t>
      </w:r>
      <w:r w:rsidR="00A658FA">
        <w:rPr>
          <w:rFonts w:asciiTheme="majorBidi" w:hAnsiTheme="majorBidi" w:cstheme="majorBidi"/>
        </w:rPr>
        <w:t>:</w:t>
      </w:r>
      <w:r w:rsidR="007D210D" w:rsidRPr="00A22C2F">
        <w:rPr>
          <w:rFonts w:asciiTheme="majorBidi" w:hAnsiTheme="majorBidi" w:cstheme="majorBidi"/>
        </w:rPr>
        <w:t>1</w:t>
      </w:r>
      <w:r w:rsidR="004F5FD1" w:rsidRPr="00A22C2F">
        <w:rPr>
          <w:rFonts w:asciiTheme="majorBidi" w:hAnsiTheme="majorBidi" w:cstheme="majorBidi"/>
        </w:rPr>
        <w:t>, 38</w:t>
      </w:r>
      <w:r w:rsidR="009412D0" w:rsidRPr="00FF5C7B">
        <w:rPr>
          <w:rFonts w:asciiTheme="majorBidi" w:hAnsiTheme="majorBidi" w:cstheme="majorBidi"/>
        </w:rPr>
        <w:t>–</w:t>
      </w:r>
      <w:r w:rsidR="004F5FD1" w:rsidRPr="00A22C2F">
        <w:rPr>
          <w:rFonts w:asciiTheme="majorBidi" w:hAnsiTheme="majorBidi" w:cstheme="majorBidi"/>
        </w:rPr>
        <w:t>60.</w:t>
      </w:r>
    </w:p>
    <w:p w14:paraId="7C3C60F8" w14:textId="77777777" w:rsidR="0037086F" w:rsidRDefault="0037086F" w:rsidP="008E59ED">
      <w:pPr>
        <w:rPr>
          <w:rFonts w:asciiTheme="majorBidi" w:hAnsiTheme="majorBidi" w:cstheme="majorBidi"/>
        </w:rPr>
      </w:pPr>
    </w:p>
    <w:p w14:paraId="02A53A83" w14:textId="77777777" w:rsidR="002A240D" w:rsidRDefault="002A240D" w:rsidP="008E59ED">
      <w:pPr>
        <w:rPr>
          <w:rFonts w:asciiTheme="majorBidi" w:hAnsiTheme="majorBidi" w:cstheme="majorBidi"/>
        </w:rPr>
      </w:pPr>
      <w:r w:rsidRPr="00A22C2F">
        <w:rPr>
          <w:rFonts w:asciiTheme="majorBidi" w:hAnsiTheme="majorBidi" w:cstheme="majorBidi"/>
        </w:rPr>
        <w:t xml:space="preserve">Andersen, A. (2006). </w:t>
      </w:r>
      <w:r w:rsidRPr="009A1BAF">
        <w:rPr>
          <w:rFonts w:asciiTheme="majorBidi" w:hAnsiTheme="majorBidi" w:cstheme="majorBidi"/>
          <w:i/>
          <w:iCs/>
        </w:rPr>
        <w:t>A Century of Media, A Century of War</w:t>
      </w:r>
      <w:r w:rsidRPr="00A22C2F">
        <w:rPr>
          <w:rFonts w:asciiTheme="majorBidi" w:hAnsiTheme="majorBidi" w:cstheme="majorBidi"/>
        </w:rPr>
        <w:t>. New York: Peter Lang.</w:t>
      </w:r>
    </w:p>
    <w:p w14:paraId="3361061A" w14:textId="77777777" w:rsidR="0037086F" w:rsidRPr="00A22C2F" w:rsidRDefault="0037086F" w:rsidP="008E59ED">
      <w:pPr>
        <w:rPr>
          <w:rFonts w:asciiTheme="majorBidi" w:hAnsiTheme="majorBidi" w:cstheme="majorBidi"/>
        </w:rPr>
      </w:pPr>
    </w:p>
    <w:p w14:paraId="17C272C2" w14:textId="41E506B5" w:rsidR="002A240D" w:rsidRPr="00A22C2F" w:rsidRDefault="002A240D" w:rsidP="008E59ED">
      <w:pPr>
        <w:rPr>
          <w:rFonts w:asciiTheme="majorBidi" w:eastAsia="Times New Roman" w:hAnsiTheme="majorBidi" w:cstheme="majorBidi"/>
        </w:rPr>
      </w:pPr>
      <w:r w:rsidRPr="00A22C2F">
        <w:rPr>
          <w:rFonts w:asciiTheme="majorBidi" w:hAnsiTheme="majorBidi" w:cstheme="majorBidi"/>
        </w:rPr>
        <w:t xml:space="preserve">Andersen, R. &amp; </w:t>
      </w:r>
      <w:proofErr w:type="spellStart"/>
      <w:r w:rsidRPr="00A22C2F">
        <w:rPr>
          <w:rFonts w:asciiTheme="majorBidi" w:hAnsiTheme="majorBidi" w:cstheme="majorBidi"/>
        </w:rPr>
        <w:t>Mirrlees</w:t>
      </w:r>
      <w:proofErr w:type="spellEnd"/>
      <w:r w:rsidRPr="00A22C2F">
        <w:rPr>
          <w:rFonts w:asciiTheme="majorBidi" w:hAnsiTheme="majorBidi" w:cstheme="majorBidi"/>
        </w:rPr>
        <w:t xml:space="preserve">, T. (2014). </w:t>
      </w:r>
      <w:r w:rsidRPr="00A22C2F">
        <w:rPr>
          <w:rFonts w:asciiTheme="majorBidi" w:eastAsia="Times New Roman" w:hAnsiTheme="majorBidi" w:cstheme="majorBidi"/>
        </w:rPr>
        <w:t xml:space="preserve">Introduction: Media, Technology, and the Culture of Militarism: Watching, Playing and Resisting the War Society. </w:t>
      </w:r>
      <w:r w:rsidRPr="009A1BAF">
        <w:rPr>
          <w:rFonts w:asciiTheme="majorBidi" w:eastAsia="Times New Roman" w:hAnsiTheme="majorBidi" w:cstheme="majorBidi"/>
          <w:i/>
          <w:iCs/>
        </w:rPr>
        <w:t>Democratic Communique</w:t>
      </w:r>
      <w:r w:rsidRPr="00A22C2F">
        <w:rPr>
          <w:rFonts w:asciiTheme="majorBidi" w:eastAsia="Times New Roman" w:hAnsiTheme="majorBidi" w:cstheme="majorBidi"/>
        </w:rPr>
        <w:t>, 26</w:t>
      </w:r>
      <w:r w:rsidR="00A658FA">
        <w:rPr>
          <w:rFonts w:asciiTheme="majorBidi" w:eastAsia="Times New Roman" w:hAnsiTheme="majorBidi" w:cstheme="majorBidi"/>
        </w:rPr>
        <w:t>:</w:t>
      </w:r>
      <w:r w:rsidRPr="00A22C2F">
        <w:rPr>
          <w:rFonts w:asciiTheme="majorBidi" w:eastAsia="Times New Roman" w:hAnsiTheme="majorBidi" w:cstheme="majorBidi"/>
        </w:rPr>
        <w:t>2, 1</w:t>
      </w:r>
      <w:r w:rsidR="009412D0" w:rsidRPr="00FF5C7B">
        <w:rPr>
          <w:rFonts w:asciiTheme="majorBidi" w:hAnsiTheme="majorBidi" w:cstheme="majorBidi"/>
        </w:rPr>
        <w:t>–</w:t>
      </w:r>
      <w:r w:rsidRPr="00A22C2F">
        <w:rPr>
          <w:rFonts w:asciiTheme="majorBidi" w:eastAsia="Times New Roman" w:hAnsiTheme="majorBidi" w:cstheme="majorBidi"/>
        </w:rPr>
        <w:t>21.</w:t>
      </w:r>
    </w:p>
    <w:p w14:paraId="2C33DE9A" w14:textId="77777777" w:rsidR="0037086F" w:rsidRDefault="0037086F" w:rsidP="008E59ED">
      <w:pPr>
        <w:rPr>
          <w:rFonts w:asciiTheme="majorBidi" w:eastAsia="Times New Roman" w:hAnsiTheme="majorBidi" w:cstheme="majorBidi"/>
        </w:rPr>
      </w:pPr>
    </w:p>
    <w:p w14:paraId="19B934AE" w14:textId="0A3F1F34" w:rsidR="00C87CBF" w:rsidRPr="00A22C2F" w:rsidRDefault="00C87CBF" w:rsidP="008E59ED">
      <w:pPr>
        <w:rPr>
          <w:rFonts w:asciiTheme="majorBidi" w:eastAsia="Times New Roman" w:hAnsiTheme="majorBidi" w:cstheme="majorBidi"/>
        </w:rPr>
      </w:pPr>
      <w:proofErr w:type="spellStart"/>
      <w:r w:rsidRPr="00A22C2F">
        <w:rPr>
          <w:rFonts w:asciiTheme="majorBidi" w:eastAsia="Times New Roman" w:hAnsiTheme="majorBidi" w:cstheme="majorBidi"/>
        </w:rPr>
        <w:t>Arjoranta</w:t>
      </w:r>
      <w:proofErr w:type="spellEnd"/>
      <w:r w:rsidRPr="00A22C2F">
        <w:rPr>
          <w:rFonts w:asciiTheme="majorBidi" w:eastAsia="Times New Roman" w:hAnsiTheme="majorBidi" w:cstheme="majorBidi"/>
        </w:rPr>
        <w:t xml:space="preserve">, J. (2015). </w:t>
      </w:r>
      <w:r w:rsidRPr="009A1BAF">
        <w:rPr>
          <w:rFonts w:asciiTheme="majorBidi" w:eastAsia="Times New Roman" w:hAnsiTheme="majorBidi" w:cstheme="majorBidi"/>
          <w:i/>
          <w:iCs/>
        </w:rPr>
        <w:t xml:space="preserve">Real-Time Hermeneutics: Meaning-Making in </w:t>
      </w:r>
      <w:proofErr w:type="spellStart"/>
      <w:r w:rsidRPr="009A1BAF">
        <w:rPr>
          <w:rFonts w:asciiTheme="majorBidi" w:eastAsia="Times New Roman" w:hAnsiTheme="majorBidi" w:cstheme="majorBidi"/>
          <w:i/>
          <w:iCs/>
        </w:rPr>
        <w:t>Ludonarrative</w:t>
      </w:r>
      <w:proofErr w:type="spellEnd"/>
      <w:r w:rsidRPr="009A1BAF">
        <w:rPr>
          <w:rFonts w:asciiTheme="majorBidi" w:eastAsia="Times New Roman" w:hAnsiTheme="majorBidi" w:cstheme="majorBidi"/>
          <w:i/>
          <w:iCs/>
        </w:rPr>
        <w:t xml:space="preserve"> Digital Games</w:t>
      </w:r>
      <w:r w:rsidRPr="00A22C2F">
        <w:rPr>
          <w:rFonts w:asciiTheme="majorBidi" w:eastAsia="Times New Roman" w:hAnsiTheme="majorBidi" w:cstheme="majorBidi"/>
        </w:rPr>
        <w:t xml:space="preserve">. </w:t>
      </w:r>
      <w:proofErr w:type="spellStart"/>
      <w:r w:rsidRPr="00A22C2F">
        <w:rPr>
          <w:rFonts w:asciiTheme="majorBidi" w:eastAsia="Times New Roman" w:hAnsiTheme="majorBidi" w:cstheme="majorBidi"/>
        </w:rPr>
        <w:t>Jyväskylä</w:t>
      </w:r>
      <w:proofErr w:type="spellEnd"/>
      <w:r w:rsidRPr="00A22C2F">
        <w:rPr>
          <w:rFonts w:asciiTheme="majorBidi" w:eastAsia="Times New Roman" w:hAnsiTheme="majorBidi" w:cstheme="majorBidi"/>
        </w:rPr>
        <w:t xml:space="preserve">: </w:t>
      </w:r>
      <w:proofErr w:type="spellStart"/>
      <w:r w:rsidRPr="00A22C2F">
        <w:rPr>
          <w:rFonts w:asciiTheme="majorBidi" w:eastAsia="Times New Roman" w:hAnsiTheme="majorBidi" w:cstheme="majorBidi"/>
        </w:rPr>
        <w:t>Jyväskylän</w:t>
      </w:r>
      <w:proofErr w:type="spellEnd"/>
      <w:r w:rsidRPr="00A22C2F">
        <w:rPr>
          <w:rFonts w:asciiTheme="majorBidi" w:eastAsia="Times New Roman" w:hAnsiTheme="majorBidi" w:cstheme="majorBidi"/>
        </w:rPr>
        <w:t xml:space="preserve"> </w:t>
      </w:r>
      <w:proofErr w:type="spellStart"/>
      <w:r w:rsidR="00A658FA">
        <w:rPr>
          <w:rFonts w:asciiTheme="majorBidi" w:eastAsia="Times New Roman" w:hAnsiTheme="majorBidi" w:cstheme="majorBidi"/>
        </w:rPr>
        <w:t>Y</w:t>
      </w:r>
      <w:r w:rsidRPr="00A22C2F">
        <w:rPr>
          <w:rFonts w:asciiTheme="majorBidi" w:eastAsia="Times New Roman" w:hAnsiTheme="majorBidi" w:cstheme="majorBidi"/>
        </w:rPr>
        <w:t>liopisto</w:t>
      </w:r>
      <w:proofErr w:type="spellEnd"/>
      <w:r w:rsidRPr="00A22C2F">
        <w:rPr>
          <w:rFonts w:asciiTheme="majorBidi" w:eastAsia="Times New Roman" w:hAnsiTheme="majorBidi" w:cstheme="majorBidi"/>
        </w:rPr>
        <w:t xml:space="preserve"> [</w:t>
      </w:r>
      <w:proofErr w:type="spellStart"/>
      <w:r w:rsidRPr="00A22C2F">
        <w:rPr>
          <w:rFonts w:asciiTheme="majorBidi" w:eastAsia="Times New Roman" w:hAnsiTheme="majorBidi" w:cstheme="majorBidi"/>
        </w:rPr>
        <w:t>Jyväskylä</w:t>
      </w:r>
      <w:proofErr w:type="spellEnd"/>
      <w:r w:rsidRPr="00A22C2F">
        <w:rPr>
          <w:rFonts w:asciiTheme="majorBidi" w:eastAsia="Times New Roman" w:hAnsiTheme="majorBidi" w:cstheme="majorBidi"/>
        </w:rPr>
        <w:t xml:space="preserve"> Studies in Humanities]. </w:t>
      </w:r>
    </w:p>
    <w:p w14:paraId="5CEF748A" w14:textId="77777777" w:rsidR="0037086F" w:rsidRDefault="0037086F" w:rsidP="008E59ED">
      <w:pPr>
        <w:rPr>
          <w:rFonts w:asciiTheme="majorBidi" w:eastAsia="Times New Roman" w:hAnsiTheme="majorBidi" w:cstheme="majorBidi"/>
        </w:rPr>
      </w:pPr>
    </w:p>
    <w:p w14:paraId="7126A42A" w14:textId="77777777" w:rsidR="00532CA3" w:rsidRPr="00A22C2F" w:rsidRDefault="00532CA3" w:rsidP="008E59ED">
      <w:pPr>
        <w:rPr>
          <w:rFonts w:asciiTheme="majorBidi" w:eastAsia="Times New Roman" w:hAnsiTheme="majorBidi" w:cstheme="majorBidi"/>
        </w:rPr>
      </w:pPr>
      <w:r w:rsidRPr="00A22C2F">
        <w:rPr>
          <w:rFonts w:asciiTheme="majorBidi" w:eastAsia="Times New Roman" w:hAnsiTheme="majorBidi" w:cstheme="majorBidi"/>
        </w:rPr>
        <w:t xml:space="preserve">Butler, J. (2009). </w:t>
      </w:r>
      <w:r w:rsidRPr="009A1BAF">
        <w:rPr>
          <w:rFonts w:asciiTheme="majorBidi" w:eastAsia="Times New Roman" w:hAnsiTheme="majorBidi" w:cstheme="majorBidi"/>
          <w:i/>
          <w:iCs/>
        </w:rPr>
        <w:t xml:space="preserve">Frames of War: When is Life </w:t>
      </w:r>
      <w:proofErr w:type="spellStart"/>
      <w:r w:rsidRPr="009A1BAF">
        <w:rPr>
          <w:rFonts w:asciiTheme="majorBidi" w:eastAsia="Times New Roman" w:hAnsiTheme="majorBidi" w:cstheme="majorBidi"/>
          <w:i/>
          <w:iCs/>
        </w:rPr>
        <w:t>Grievable</w:t>
      </w:r>
      <w:proofErr w:type="spellEnd"/>
      <w:r w:rsidRPr="009A1BAF">
        <w:rPr>
          <w:rFonts w:asciiTheme="majorBidi" w:eastAsia="Times New Roman" w:hAnsiTheme="majorBidi" w:cstheme="majorBidi"/>
          <w:i/>
          <w:iCs/>
        </w:rPr>
        <w:t>?</w:t>
      </w:r>
      <w:r w:rsidRPr="00A22C2F">
        <w:rPr>
          <w:rFonts w:asciiTheme="majorBidi" w:eastAsia="Times New Roman" w:hAnsiTheme="majorBidi" w:cstheme="majorBidi"/>
        </w:rPr>
        <w:t xml:space="preserve"> London: Verso.</w:t>
      </w:r>
    </w:p>
    <w:p w14:paraId="6956AD9E" w14:textId="77777777" w:rsidR="0037086F" w:rsidRDefault="0037086F" w:rsidP="008E59ED">
      <w:pPr>
        <w:rPr>
          <w:rFonts w:asciiTheme="majorBidi" w:eastAsia="Times New Roman" w:hAnsiTheme="majorBidi" w:cstheme="majorBidi"/>
        </w:rPr>
      </w:pPr>
    </w:p>
    <w:p w14:paraId="7274DEDC" w14:textId="329CD260" w:rsidR="00B30D44" w:rsidRPr="00A22C2F" w:rsidRDefault="00B30D44" w:rsidP="008E59ED">
      <w:pPr>
        <w:rPr>
          <w:rFonts w:asciiTheme="majorBidi" w:eastAsia="Times New Roman" w:hAnsiTheme="majorBidi" w:cstheme="majorBidi"/>
        </w:rPr>
      </w:pPr>
      <w:proofErr w:type="spellStart"/>
      <w:r w:rsidRPr="00A22C2F">
        <w:rPr>
          <w:rFonts w:asciiTheme="majorBidi" w:eastAsia="Times New Roman" w:hAnsiTheme="majorBidi" w:cstheme="majorBidi"/>
        </w:rPr>
        <w:lastRenderedPageBreak/>
        <w:t>Caillois</w:t>
      </w:r>
      <w:proofErr w:type="spellEnd"/>
      <w:r w:rsidRPr="00A22C2F">
        <w:rPr>
          <w:rFonts w:asciiTheme="majorBidi" w:eastAsia="Times New Roman" w:hAnsiTheme="majorBidi" w:cstheme="majorBidi"/>
        </w:rPr>
        <w:t>, R. (2001</w:t>
      </w:r>
      <w:r w:rsidR="00A658FA">
        <w:rPr>
          <w:rFonts w:asciiTheme="majorBidi" w:eastAsia="Times New Roman" w:hAnsiTheme="majorBidi" w:cstheme="majorBidi"/>
        </w:rPr>
        <w:t xml:space="preserve"> </w:t>
      </w:r>
      <w:r w:rsidRPr="00A22C2F">
        <w:rPr>
          <w:rFonts w:asciiTheme="majorBidi" w:eastAsia="Times New Roman" w:hAnsiTheme="majorBidi" w:cstheme="majorBidi"/>
        </w:rPr>
        <w:t xml:space="preserve">[1961]). </w:t>
      </w:r>
      <w:r w:rsidRPr="009A1BAF">
        <w:rPr>
          <w:rFonts w:asciiTheme="majorBidi" w:eastAsia="Times New Roman" w:hAnsiTheme="majorBidi" w:cstheme="majorBidi"/>
          <w:i/>
          <w:iCs/>
        </w:rPr>
        <w:t>Man, Play</w:t>
      </w:r>
      <w:r w:rsidR="00A658FA">
        <w:rPr>
          <w:rFonts w:asciiTheme="majorBidi" w:eastAsia="Times New Roman" w:hAnsiTheme="majorBidi" w:cstheme="majorBidi"/>
          <w:i/>
          <w:iCs/>
        </w:rPr>
        <w:t xml:space="preserve"> and</w:t>
      </w:r>
      <w:r w:rsidRPr="009A1BAF">
        <w:rPr>
          <w:rFonts w:asciiTheme="majorBidi" w:eastAsia="Times New Roman" w:hAnsiTheme="majorBidi" w:cstheme="majorBidi"/>
          <w:i/>
          <w:iCs/>
        </w:rPr>
        <w:t xml:space="preserve"> Games.</w:t>
      </w:r>
      <w:r w:rsidR="007D210D" w:rsidRPr="00A22C2F">
        <w:rPr>
          <w:rFonts w:asciiTheme="majorBidi" w:eastAsia="Times New Roman" w:hAnsiTheme="majorBidi" w:cstheme="majorBidi"/>
        </w:rPr>
        <w:t xml:space="preserve"> Chicago: University of Illinois Press.</w:t>
      </w:r>
    </w:p>
    <w:p w14:paraId="3D4F7E49" w14:textId="77777777" w:rsidR="0037086F" w:rsidRDefault="0037086F" w:rsidP="008E59ED">
      <w:pPr>
        <w:rPr>
          <w:rFonts w:asciiTheme="majorBidi" w:eastAsia="Times New Roman" w:hAnsiTheme="majorBidi" w:cstheme="majorBidi"/>
        </w:rPr>
      </w:pPr>
    </w:p>
    <w:p w14:paraId="089684A7" w14:textId="453F8777" w:rsidR="00645113" w:rsidRPr="00A22C2F" w:rsidRDefault="00645113" w:rsidP="008E59ED">
      <w:pPr>
        <w:rPr>
          <w:rFonts w:asciiTheme="majorBidi" w:eastAsia="Times New Roman" w:hAnsiTheme="majorBidi" w:cstheme="majorBidi"/>
        </w:rPr>
      </w:pPr>
      <w:r w:rsidRPr="00A22C2F">
        <w:rPr>
          <w:rFonts w:asciiTheme="majorBidi" w:eastAsia="Times New Roman" w:hAnsiTheme="majorBidi" w:cstheme="majorBidi"/>
        </w:rPr>
        <w:t xml:space="preserve">Chapman, A. (2016). </w:t>
      </w:r>
      <w:r w:rsidR="007D210D" w:rsidRPr="009A1BAF">
        <w:rPr>
          <w:rFonts w:asciiTheme="majorBidi" w:eastAsia="Times New Roman" w:hAnsiTheme="majorBidi" w:cstheme="majorBidi"/>
          <w:i/>
          <w:iCs/>
        </w:rPr>
        <w:t xml:space="preserve">Digital Games </w:t>
      </w:r>
      <w:r w:rsidR="00A658FA" w:rsidRPr="009A1BAF">
        <w:rPr>
          <w:rFonts w:asciiTheme="majorBidi" w:eastAsia="Times New Roman" w:hAnsiTheme="majorBidi" w:cstheme="majorBidi"/>
          <w:i/>
          <w:iCs/>
        </w:rPr>
        <w:t>a</w:t>
      </w:r>
      <w:r w:rsidR="007D210D" w:rsidRPr="009A1BAF">
        <w:rPr>
          <w:rFonts w:asciiTheme="majorBidi" w:eastAsia="Times New Roman" w:hAnsiTheme="majorBidi" w:cstheme="majorBidi"/>
          <w:i/>
          <w:iCs/>
        </w:rPr>
        <w:t>s History: How Videogames Represent the Past and Offer Access to Historical Practice.</w:t>
      </w:r>
      <w:r w:rsidR="007D210D" w:rsidRPr="00A22C2F">
        <w:rPr>
          <w:rFonts w:asciiTheme="majorBidi" w:eastAsia="Times New Roman" w:hAnsiTheme="majorBidi" w:cstheme="majorBidi"/>
        </w:rPr>
        <w:t xml:space="preserve"> London: Routledge.</w:t>
      </w:r>
    </w:p>
    <w:p w14:paraId="2DAC81F9" w14:textId="77777777" w:rsidR="0037086F" w:rsidRDefault="0037086F" w:rsidP="008E59ED">
      <w:pPr>
        <w:rPr>
          <w:rFonts w:asciiTheme="majorBidi" w:eastAsia="Times New Roman" w:hAnsiTheme="majorBidi" w:cstheme="majorBidi"/>
        </w:rPr>
      </w:pPr>
    </w:p>
    <w:p w14:paraId="116BAF59" w14:textId="77777777" w:rsidR="00A71FF5" w:rsidRPr="00A22C2F" w:rsidRDefault="00A71FF5" w:rsidP="008E59ED">
      <w:pPr>
        <w:rPr>
          <w:rFonts w:asciiTheme="majorBidi" w:eastAsia="Times New Roman" w:hAnsiTheme="majorBidi" w:cstheme="majorBidi"/>
        </w:rPr>
      </w:pPr>
      <w:proofErr w:type="spellStart"/>
      <w:r w:rsidRPr="00A22C2F">
        <w:rPr>
          <w:rFonts w:asciiTheme="majorBidi" w:eastAsia="Times New Roman" w:hAnsiTheme="majorBidi" w:cstheme="majorBidi"/>
        </w:rPr>
        <w:t>Crogan</w:t>
      </w:r>
      <w:proofErr w:type="spellEnd"/>
      <w:r w:rsidRPr="00A22C2F">
        <w:rPr>
          <w:rFonts w:asciiTheme="majorBidi" w:eastAsia="Times New Roman" w:hAnsiTheme="majorBidi" w:cstheme="majorBidi"/>
        </w:rPr>
        <w:t xml:space="preserve">, P. (2011). </w:t>
      </w:r>
      <w:r w:rsidRPr="009A1BAF">
        <w:rPr>
          <w:rFonts w:asciiTheme="majorBidi" w:eastAsia="Times New Roman" w:hAnsiTheme="majorBidi" w:cstheme="majorBidi"/>
          <w:i/>
          <w:iCs/>
        </w:rPr>
        <w:t xml:space="preserve">Gameplay Mode: War, Simulation, and </w:t>
      </w:r>
      <w:proofErr w:type="spellStart"/>
      <w:r w:rsidRPr="009A1BAF">
        <w:rPr>
          <w:rFonts w:asciiTheme="majorBidi" w:eastAsia="Times New Roman" w:hAnsiTheme="majorBidi" w:cstheme="majorBidi"/>
          <w:i/>
          <w:iCs/>
        </w:rPr>
        <w:t>Technoculture</w:t>
      </w:r>
      <w:proofErr w:type="spellEnd"/>
      <w:r w:rsidRPr="009A1BAF">
        <w:rPr>
          <w:rFonts w:asciiTheme="majorBidi" w:eastAsia="Times New Roman" w:hAnsiTheme="majorBidi" w:cstheme="majorBidi"/>
          <w:i/>
          <w:iCs/>
        </w:rPr>
        <w:t>.</w:t>
      </w:r>
      <w:r w:rsidRPr="00A22C2F">
        <w:rPr>
          <w:rFonts w:asciiTheme="majorBidi" w:eastAsia="Times New Roman" w:hAnsiTheme="majorBidi" w:cstheme="majorBidi"/>
        </w:rPr>
        <w:t xml:space="preserve"> Minneapolis: University of Minnesota Press.</w:t>
      </w:r>
    </w:p>
    <w:p w14:paraId="4E0303EC" w14:textId="77777777" w:rsidR="0037086F" w:rsidRDefault="0037086F" w:rsidP="008E59ED">
      <w:pPr>
        <w:rPr>
          <w:rFonts w:asciiTheme="majorBidi" w:eastAsia="Times New Roman" w:hAnsiTheme="majorBidi" w:cstheme="majorBidi"/>
        </w:rPr>
      </w:pPr>
    </w:p>
    <w:p w14:paraId="6B32910B" w14:textId="3561C10D" w:rsidR="00532CA3" w:rsidRPr="00A22C2F" w:rsidRDefault="00532CA3" w:rsidP="008E59ED">
      <w:pPr>
        <w:rPr>
          <w:rFonts w:asciiTheme="majorBidi" w:eastAsia="Times New Roman" w:hAnsiTheme="majorBidi" w:cstheme="majorBidi"/>
        </w:rPr>
      </w:pPr>
      <w:r w:rsidRPr="00A22C2F">
        <w:rPr>
          <w:rFonts w:asciiTheme="majorBidi" w:eastAsia="Times New Roman" w:hAnsiTheme="majorBidi" w:cstheme="majorBidi"/>
        </w:rPr>
        <w:t xml:space="preserve">Der </w:t>
      </w:r>
      <w:proofErr w:type="spellStart"/>
      <w:r w:rsidRPr="00A22C2F">
        <w:rPr>
          <w:rFonts w:asciiTheme="majorBidi" w:eastAsia="Times New Roman" w:hAnsiTheme="majorBidi" w:cstheme="majorBidi"/>
        </w:rPr>
        <w:t>Derian</w:t>
      </w:r>
      <w:proofErr w:type="spellEnd"/>
      <w:r w:rsidRPr="00A22C2F">
        <w:rPr>
          <w:rFonts w:asciiTheme="majorBidi" w:eastAsia="Times New Roman" w:hAnsiTheme="majorBidi" w:cstheme="majorBidi"/>
        </w:rPr>
        <w:t xml:space="preserve">, J. (2002). In </w:t>
      </w:r>
      <w:proofErr w:type="spellStart"/>
      <w:r w:rsidRPr="00A22C2F">
        <w:rPr>
          <w:rFonts w:asciiTheme="majorBidi" w:eastAsia="Times New Roman" w:hAnsiTheme="majorBidi" w:cstheme="majorBidi"/>
        </w:rPr>
        <w:t>Terrorem</w:t>
      </w:r>
      <w:proofErr w:type="spellEnd"/>
      <w:r w:rsidRPr="00A22C2F">
        <w:rPr>
          <w:rFonts w:asciiTheme="majorBidi" w:eastAsia="Times New Roman" w:hAnsiTheme="majorBidi" w:cstheme="majorBidi"/>
        </w:rPr>
        <w:t xml:space="preserve">: Before and After 9/11. In </w:t>
      </w:r>
      <w:r w:rsidR="00A658FA">
        <w:rPr>
          <w:rFonts w:asciiTheme="majorBidi" w:eastAsia="Times New Roman" w:hAnsiTheme="majorBidi" w:cstheme="majorBidi"/>
        </w:rPr>
        <w:t xml:space="preserve">K. </w:t>
      </w:r>
      <w:r w:rsidR="00503BDF" w:rsidRPr="00A22C2F">
        <w:rPr>
          <w:rFonts w:asciiTheme="majorBidi" w:eastAsia="Times New Roman" w:hAnsiTheme="majorBidi" w:cstheme="majorBidi"/>
        </w:rPr>
        <w:t xml:space="preserve">Booth </w:t>
      </w:r>
      <w:r w:rsidR="00A658FA">
        <w:rPr>
          <w:rFonts w:asciiTheme="majorBidi" w:eastAsia="Times New Roman" w:hAnsiTheme="majorBidi" w:cstheme="majorBidi"/>
        </w:rPr>
        <w:t>&amp;</w:t>
      </w:r>
      <w:r w:rsidR="00503BDF" w:rsidRPr="00A22C2F">
        <w:rPr>
          <w:rFonts w:asciiTheme="majorBidi" w:eastAsia="Times New Roman" w:hAnsiTheme="majorBidi" w:cstheme="majorBidi"/>
        </w:rPr>
        <w:t xml:space="preserve"> </w:t>
      </w:r>
      <w:r w:rsidR="00A658FA">
        <w:rPr>
          <w:rFonts w:asciiTheme="majorBidi" w:eastAsia="Times New Roman" w:hAnsiTheme="majorBidi" w:cstheme="majorBidi"/>
        </w:rPr>
        <w:t xml:space="preserve">T. </w:t>
      </w:r>
      <w:r w:rsidR="00503BDF" w:rsidRPr="00A22C2F">
        <w:rPr>
          <w:rFonts w:asciiTheme="majorBidi" w:eastAsia="Times New Roman" w:hAnsiTheme="majorBidi" w:cstheme="majorBidi"/>
        </w:rPr>
        <w:t>Dunne (</w:t>
      </w:r>
      <w:r w:rsidR="00A658FA">
        <w:rPr>
          <w:rFonts w:asciiTheme="majorBidi" w:eastAsia="Times New Roman" w:hAnsiTheme="majorBidi" w:cstheme="majorBidi"/>
        </w:rPr>
        <w:t>E</w:t>
      </w:r>
      <w:r w:rsidR="00503BDF" w:rsidRPr="00A22C2F">
        <w:rPr>
          <w:rFonts w:asciiTheme="majorBidi" w:eastAsia="Times New Roman" w:hAnsiTheme="majorBidi" w:cstheme="majorBidi"/>
        </w:rPr>
        <w:t>ds.)</w:t>
      </w:r>
      <w:r w:rsidR="00A658FA">
        <w:rPr>
          <w:rFonts w:asciiTheme="majorBidi" w:eastAsia="Times New Roman" w:hAnsiTheme="majorBidi" w:cstheme="majorBidi"/>
        </w:rPr>
        <w:t>,</w:t>
      </w:r>
      <w:r w:rsidR="00503BDF" w:rsidRPr="00A22C2F">
        <w:rPr>
          <w:rFonts w:asciiTheme="majorBidi" w:eastAsia="Times New Roman" w:hAnsiTheme="majorBidi" w:cstheme="majorBidi"/>
        </w:rPr>
        <w:t xml:space="preserve"> </w:t>
      </w:r>
      <w:r w:rsidR="00503BDF" w:rsidRPr="009A1BAF">
        <w:rPr>
          <w:rFonts w:asciiTheme="majorBidi" w:eastAsia="Times New Roman" w:hAnsiTheme="majorBidi" w:cstheme="majorBidi"/>
          <w:i/>
          <w:iCs/>
        </w:rPr>
        <w:t>Worlds in Collision: Terror and the Future of Global Order</w:t>
      </w:r>
      <w:r w:rsidR="00A658FA">
        <w:rPr>
          <w:rFonts w:asciiTheme="majorBidi" w:eastAsia="Times New Roman" w:hAnsiTheme="majorBidi" w:cstheme="majorBidi"/>
          <w:i/>
          <w:iCs/>
        </w:rPr>
        <w:t xml:space="preserve"> </w:t>
      </w:r>
      <w:r w:rsidR="00A658FA">
        <w:rPr>
          <w:rFonts w:asciiTheme="majorBidi" w:eastAsia="Times New Roman" w:hAnsiTheme="majorBidi" w:cstheme="majorBidi"/>
        </w:rPr>
        <w:t xml:space="preserve">(pp. </w:t>
      </w:r>
      <w:r w:rsidR="00A658FA" w:rsidRPr="00A22C2F">
        <w:rPr>
          <w:rFonts w:asciiTheme="majorBidi" w:eastAsia="Times New Roman" w:hAnsiTheme="majorBidi" w:cstheme="majorBidi"/>
        </w:rPr>
        <w:t>101</w:t>
      </w:r>
      <w:r w:rsidR="00A658FA" w:rsidRPr="00FF5C7B">
        <w:rPr>
          <w:rFonts w:asciiTheme="majorBidi" w:hAnsiTheme="majorBidi" w:cstheme="majorBidi"/>
        </w:rPr>
        <w:t>–</w:t>
      </w:r>
      <w:r w:rsidR="00A658FA" w:rsidRPr="00A22C2F">
        <w:rPr>
          <w:rFonts w:asciiTheme="majorBidi" w:eastAsia="Times New Roman" w:hAnsiTheme="majorBidi" w:cstheme="majorBidi"/>
        </w:rPr>
        <w:t>117</w:t>
      </w:r>
      <w:r w:rsidR="00A658FA">
        <w:rPr>
          <w:rFonts w:asciiTheme="majorBidi" w:eastAsia="Times New Roman" w:hAnsiTheme="majorBidi" w:cstheme="majorBidi"/>
        </w:rPr>
        <w:t>)</w:t>
      </w:r>
      <w:r w:rsidR="00503BDF" w:rsidRPr="00A22C2F">
        <w:rPr>
          <w:rFonts w:asciiTheme="majorBidi" w:eastAsia="Times New Roman" w:hAnsiTheme="majorBidi" w:cstheme="majorBidi"/>
        </w:rPr>
        <w:t>. New York: Palgrave Macmillan</w:t>
      </w:r>
      <w:r w:rsidR="00A658FA">
        <w:rPr>
          <w:rFonts w:asciiTheme="majorBidi" w:eastAsia="Times New Roman" w:hAnsiTheme="majorBidi" w:cstheme="majorBidi"/>
        </w:rPr>
        <w:t>.</w:t>
      </w:r>
    </w:p>
    <w:p w14:paraId="64BA6619" w14:textId="77777777" w:rsidR="0037086F" w:rsidRDefault="0037086F" w:rsidP="008E59ED">
      <w:pPr>
        <w:rPr>
          <w:rFonts w:asciiTheme="majorBidi" w:eastAsia="Times New Roman" w:hAnsiTheme="majorBidi" w:cstheme="majorBidi"/>
        </w:rPr>
      </w:pPr>
    </w:p>
    <w:p w14:paraId="0DF3372E" w14:textId="0237D6AF" w:rsidR="002A240D" w:rsidRPr="00A22C2F" w:rsidRDefault="002A240D" w:rsidP="008E59ED">
      <w:pPr>
        <w:rPr>
          <w:rFonts w:asciiTheme="majorBidi" w:eastAsia="Times New Roman" w:hAnsiTheme="majorBidi" w:cstheme="majorBidi"/>
        </w:rPr>
      </w:pPr>
      <w:r w:rsidRPr="00A22C2F">
        <w:rPr>
          <w:rFonts w:asciiTheme="majorBidi" w:eastAsia="Times New Roman" w:hAnsiTheme="majorBidi" w:cstheme="majorBidi"/>
        </w:rPr>
        <w:t xml:space="preserve">Der </w:t>
      </w:r>
      <w:proofErr w:type="spellStart"/>
      <w:r w:rsidRPr="00A22C2F">
        <w:rPr>
          <w:rFonts w:asciiTheme="majorBidi" w:eastAsia="Times New Roman" w:hAnsiTheme="majorBidi" w:cstheme="majorBidi"/>
        </w:rPr>
        <w:t>Derian</w:t>
      </w:r>
      <w:proofErr w:type="spellEnd"/>
      <w:r w:rsidRPr="00A22C2F">
        <w:rPr>
          <w:rFonts w:asciiTheme="majorBidi" w:eastAsia="Times New Roman" w:hAnsiTheme="majorBidi" w:cstheme="majorBidi"/>
        </w:rPr>
        <w:t xml:space="preserve">, J. (2009). </w:t>
      </w:r>
      <w:r w:rsidRPr="009A1BAF">
        <w:rPr>
          <w:rFonts w:asciiTheme="majorBidi" w:eastAsia="Times New Roman" w:hAnsiTheme="majorBidi" w:cstheme="majorBidi"/>
          <w:i/>
          <w:iCs/>
        </w:rPr>
        <w:t>Virtuous War. Mapping the Military-Industrial-Media-Entertainment Network</w:t>
      </w:r>
      <w:r w:rsidRPr="00A22C2F">
        <w:rPr>
          <w:rFonts w:asciiTheme="majorBidi" w:eastAsia="Times New Roman" w:hAnsiTheme="majorBidi" w:cstheme="majorBidi"/>
        </w:rPr>
        <w:t>. London: Routledge.</w:t>
      </w:r>
    </w:p>
    <w:p w14:paraId="5DEBC677" w14:textId="77777777" w:rsidR="0037086F" w:rsidRDefault="0037086F" w:rsidP="008E59ED">
      <w:pPr>
        <w:rPr>
          <w:rFonts w:asciiTheme="majorBidi" w:eastAsia="Times New Roman" w:hAnsiTheme="majorBidi" w:cstheme="majorBidi"/>
        </w:rPr>
      </w:pPr>
    </w:p>
    <w:p w14:paraId="46988DA4" w14:textId="08CE079B" w:rsidR="00B30D44" w:rsidRPr="00A22C2F" w:rsidRDefault="00B30D44" w:rsidP="008E59ED">
      <w:pPr>
        <w:rPr>
          <w:rFonts w:asciiTheme="majorBidi" w:eastAsia="Times New Roman" w:hAnsiTheme="majorBidi" w:cstheme="majorBidi"/>
        </w:rPr>
      </w:pPr>
      <w:proofErr w:type="spellStart"/>
      <w:r w:rsidRPr="00A22C2F">
        <w:rPr>
          <w:rFonts w:asciiTheme="majorBidi" w:eastAsia="Times New Roman" w:hAnsiTheme="majorBidi" w:cstheme="majorBidi"/>
        </w:rPr>
        <w:t>Deterding</w:t>
      </w:r>
      <w:proofErr w:type="spellEnd"/>
      <w:r w:rsidRPr="00A22C2F">
        <w:rPr>
          <w:rFonts w:asciiTheme="majorBidi" w:eastAsia="Times New Roman" w:hAnsiTheme="majorBidi" w:cstheme="majorBidi"/>
        </w:rPr>
        <w:t xml:space="preserve">, S. (2010). Living Room Wars: Remediation, </w:t>
      </w:r>
      <w:proofErr w:type="spellStart"/>
      <w:r w:rsidRPr="00A22C2F">
        <w:rPr>
          <w:rFonts w:asciiTheme="majorBidi" w:eastAsia="Times New Roman" w:hAnsiTheme="majorBidi" w:cstheme="majorBidi"/>
        </w:rPr>
        <w:t>Boardgames</w:t>
      </w:r>
      <w:proofErr w:type="spellEnd"/>
      <w:r w:rsidRPr="00A22C2F">
        <w:rPr>
          <w:rFonts w:asciiTheme="majorBidi" w:eastAsia="Times New Roman" w:hAnsiTheme="majorBidi" w:cstheme="majorBidi"/>
        </w:rPr>
        <w:t xml:space="preserve">, and the Early History of Video </w:t>
      </w:r>
      <w:proofErr w:type="spellStart"/>
      <w:r w:rsidRPr="00A22C2F">
        <w:rPr>
          <w:rFonts w:asciiTheme="majorBidi" w:eastAsia="Times New Roman" w:hAnsiTheme="majorBidi" w:cstheme="majorBidi"/>
        </w:rPr>
        <w:t>Wargaming</w:t>
      </w:r>
      <w:proofErr w:type="spellEnd"/>
      <w:r w:rsidRPr="00A22C2F">
        <w:rPr>
          <w:rFonts w:asciiTheme="majorBidi" w:eastAsia="Times New Roman" w:hAnsiTheme="majorBidi" w:cstheme="majorBidi"/>
        </w:rPr>
        <w:t xml:space="preserve">. In </w:t>
      </w:r>
      <w:r w:rsidR="00A658FA">
        <w:rPr>
          <w:rFonts w:asciiTheme="majorBidi" w:eastAsia="Times New Roman" w:hAnsiTheme="majorBidi" w:cstheme="majorBidi"/>
        </w:rPr>
        <w:t xml:space="preserve">N.B. </w:t>
      </w:r>
      <w:proofErr w:type="spellStart"/>
      <w:r w:rsidRPr="00A22C2F">
        <w:rPr>
          <w:rFonts w:asciiTheme="majorBidi" w:eastAsia="Times New Roman" w:hAnsiTheme="majorBidi" w:cstheme="majorBidi"/>
        </w:rPr>
        <w:t>Huntemann</w:t>
      </w:r>
      <w:proofErr w:type="spellEnd"/>
      <w:r w:rsidR="00A658FA">
        <w:rPr>
          <w:rFonts w:asciiTheme="majorBidi" w:eastAsia="Times New Roman" w:hAnsiTheme="majorBidi" w:cstheme="majorBidi"/>
        </w:rPr>
        <w:t xml:space="preserve"> &amp;</w:t>
      </w:r>
      <w:r w:rsidRPr="00A22C2F">
        <w:rPr>
          <w:rFonts w:asciiTheme="majorBidi" w:eastAsia="Times New Roman" w:hAnsiTheme="majorBidi" w:cstheme="majorBidi"/>
        </w:rPr>
        <w:t xml:space="preserve"> </w:t>
      </w:r>
      <w:r w:rsidR="00A658FA">
        <w:rPr>
          <w:rFonts w:asciiTheme="majorBidi" w:eastAsia="Times New Roman" w:hAnsiTheme="majorBidi" w:cstheme="majorBidi"/>
        </w:rPr>
        <w:t xml:space="preserve">M.T. </w:t>
      </w:r>
      <w:r w:rsidRPr="00A22C2F">
        <w:rPr>
          <w:rFonts w:asciiTheme="majorBidi" w:eastAsia="Times New Roman" w:hAnsiTheme="majorBidi" w:cstheme="majorBidi"/>
        </w:rPr>
        <w:t>Payne (</w:t>
      </w:r>
      <w:r w:rsidR="00A658FA">
        <w:rPr>
          <w:rFonts w:asciiTheme="majorBidi" w:eastAsia="Times New Roman" w:hAnsiTheme="majorBidi" w:cstheme="majorBidi"/>
        </w:rPr>
        <w:t>E</w:t>
      </w:r>
      <w:r w:rsidRPr="00A22C2F">
        <w:rPr>
          <w:rFonts w:asciiTheme="majorBidi" w:eastAsia="Times New Roman" w:hAnsiTheme="majorBidi" w:cstheme="majorBidi"/>
        </w:rPr>
        <w:t>ds.)</w:t>
      </w:r>
      <w:r w:rsidR="00A658FA">
        <w:rPr>
          <w:rFonts w:asciiTheme="majorBidi" w:eastAsia="Times New Roman" w:hAnsiTheme="majorBidi" w:cstheme="majorBidi"/>
        </w:rPr>
        <w:t>,</w:t>
      </w:r>
      <w:r w:rsidRPr="00A22C2F">
        <w:rPr>
          <w:rFonts w:asciiTheme="majorBidi" w:eastAsia="Times New Roman" w:hAnsiTheme="majorBidi" w:cstheme="majorBidi"/>
        </w:rPr>
        <w:t xml:space="preserve"> </w:t>
      </w:r>
      <w:r w:rsidRPr="009A1BAF">
        <w:rPr>
          <w:rFonts w:asciiTheme="majorBidi" w:eastAsia="Times New Roman" w:hAnsiTheme="majorBidi" w:cstheme="majorBidi"/>
          <w:i/>
          <w:iCs/>
        </w:rPr>
        <w:t>Joystick Soldiers: The Politics of Play in Military Video Games</w:t>
      </w:r>
      <w:r w:rsidR="00A658FA" w:rsidRPr="00A658FA">
        <w:rPr>
          <w:rFonts w:asciiTheme="majorBidi" w:eastAsia="Times New Roman" w:hAnsiTheme="majorBidi" w:cstheme="majorBidi"/>
        </w:rPr>
        <w:t xml:space="preserve"> </w:t>
      </w:r>
      <w:r w:rsidR="00A658FA">
        <w:rPr>
          <w:rFonts w:asciiTheme="majorBidi" w:eastAsia="Times New Roman" w:hAnsiTheme="majorBidi" w:cstheme="majorBidi"/>
        </w:rPr>
        <w:t>(</w:t>
      </w:r>
      <w:r w:rsidR="00A658FA" w:rsidRPr="00A22C2F">
        <w:rPr>
          <w:rFonts w:asciiTheme="majorBidi" w:eastAsia="Times New Roman" w:hAnsiTheme="majorBidi" w:cstheme="majorBidi"/>
        </w:rPr>
        <w:t>pp. 21</w:t>
      </w:r>
      <w:r w:rsidR="00A658FA" w:rsidRPr="00FF5C7B">
        <w:rPr>
          <w:rFonts w:asciiTheme="majorBidi" w:hAnsiTheme="majorBidi" w:cstheme="majorBidi"/>
        </w:rPr>
        <w:t>–</w:t>
      </w:r>
      <w:r w:rsidR="00A658FA" w:rsidRPr="00A22C2F">
        <w:rPr>
          <w:rFonts w:asciiTheme="majorBidi" w:eastAsia="Times New Roman" w:hAnsiTheme="majorBidi" w:cstheme="majorBidi"/>
        </w:rPr>
        <w:t>38</w:t>
      </w:r>
      <w:r w:rsidR="00A658FA">
        <w:rPr>
          <w:rFonts w:asciiTheme="majorBidi" w:eastAsia="Times New Roman" w:hAnsiTheme="majorBidi" w:cstheme="majorBidi"/>
        </w:rPr>
        <w:t>)</w:t>
      </w:r>
      <w:r w:rsidRPr="00A22C2F">
        <w:rPr>
          <w:rFonts w:asciiTheme="majorBidi" w:eastAsia="Times New Roman" w:hAnsiTheme="majorBidi" w:cstheme="majorBidi"/>
        </w:rPr>
        <w:t>. London: Routledge</w:t>
      </w:r>
      <w:r w:rsidR="00A658FA">
        <w:rPr>
          <w:rFonts w:asciiTheme="majorBidi" w:eastAsia="Times New Roman" w:hAnsiTheme="majorBidi" w:cstheme="majorBidi"/>
        </w:rPr>
        <w:t>.</w:t>
      </w:r>
    </w:p>
    <w:p w14:paraId="3929A6F6" w14:textId="77777777" w:rsidR="0037086F" w:rsidRDefault="0037086F" w:rsidP="008E59ED">
      <w:pPr>
        <w:rPr>
          <w:rFonts w:asciiTheme="majorBidi" w:eastAsia="Times New Roman" w:hAnsiTheme="majorBidi" w:cstheme="majorBidi"/>
        </w:rPr>
      </w:pPr>
    </w:p>
    <w:p w14:paraId="657EB3AD" w14:textId="630688D1" w:rsidR="00645113" w:rsidRPr="00A22C2F" w:rsidRDefault="00645113" w:rsidP="008E59ED">
      <w:pPr>
        <w:rPr>
          <w:rFonts w:asciiTheme="majorBidi" w:eastAsia="Times New Roman" w:hAnsiTheme="majorBidi" w:cstheme="majorBidi"/>
        </w:rPr>
      </w:pPr>
      <w:r w:rsidRPr="00A22C2F">
        <w:rPr>
          <w:rFonts w:asciiTheme="majorBidi" w:eastAsia="Times New Roman" w:hAnsiTheme="majorBidi" w:cstheme="majorBidi"/>
        </w:rPr>
        <w:t>Dyer-</w:t>
      </w:r>
      <w:proofErr w:type="spellStart"/>
      <w:r w:rsidRPr="00A22C2F">
        <w:rPr>
          <w:rFonts w:asciiTheme="majorBidi" w:eastAsia="Times New Roman" w:hAnsiTheme="majorBidi" w:cstheme="majorBidi"/>
        </w:rPr>
        <w:t>Witheford</w:t>
      </w:r>
      <w:proofErr w:type="spellEnd"/>
      <w:r w:rsidRPr="00A22C2F">
        <w:rPr>
          <w:rFonts w:asciiTheme="majorBidi" w:eastAsia="Times New Roman" w:hAnsiTheme="majorBidi" w:cstheme="majorBidi"/>
        </w:rPr>
        <w:t>, N.</w:t>
      </w:r>
      <w:r w:rsidR="00A658FA">
        <w:rPr>
          <w:rFonts w:asciiTheme="majorBidi" w:eastAsia="Times New Roman" w:hAnsiTheme="majorBidi" w:cstheme="majorBidi"/>
        </w:rPr>
        <w:t xml:space="preserve"> &amp;</w:t>
      </w:r>
      <w:r w:rsidRPr="00A22C2F">
        <w:rPr>
          <w:rFonts w:asciiTheme="majorBidi" w:eastAsia="Times New Roman" w:hAnsiTheme="majorBidi" w:cstheme="majorBidi"/>
        </w:rPr>
        <w:t xml:space="preserve"> de </w:t>
      </w:r>
      <w:proofErr w:type="spellStart"/>
      <w:r w:rsidRPr="00A22C2F">
        <w:rPr>
          <w:rFonts w:asciiTheme="majorBidi" w:eastAsia="Times New Roman" w:hAnsiTheme="majorBidi" w:cstheme="majorBidi"/>
        </w:rPr>
        <w:t>Peuter</w:t>
      </w:r>
      <w:proofErr w:type="spellEnd"/>
      <w:r w:rsidRPr="00A22C2F">
        <w:rPr>
          <w:rFonts w:asciiTheme="majorBidi" w:eastAsia="Times New Roman" w:hAnsiTheme="majorBidi" w:cstheme="majorBidi"/>
        </w:rPr>
        <w:t xml:space="preserve">, G. (2009). </w:t>
      </w:r>
      <w:r w:rsidRPr="009A1BAF">
        <w:rPr>
          <w:rFonts w:asciiTheme="majorBidi" w:eastAsia="Times New Roman" w:hAnsiTheme="majorBidi" w:cstheme="majorBidi"/>
          <w:i/>
          <w:iCs/>
        </w:rPr>
        <w:t>Games of Empire: Global Capitalism and Video Games</w:t>
      </w:r>
      <w:r w:rsidRPr="00A22C2F">
        <w:rPr>
          <w:rFonts w:asciiTheme="majorBidi" w:eastAsia="Times New Roman" w:hAnsiTheme="majorBidi" w:cstheme="majorBidi"/>
        </w:rPr>
        <w:t>. Minneapolis: University of Minnesota Press.</w:t>
      </w:r>
    </w:p>
    <w:p w14:paraId="0DF6FC25" w14:textId="77777777" w:rsidR="0037086F" w:rsidRDefault="0037086F" w:rsidP="008E59ED">
      <w:pPr>
        <w:rPr>
          <w:rFonts w:asciiTheme="majorBidi" w:eastAsia="Times New Roman" w:hAnsiTheme="majorBidi" w:cstheme="majorBidi"/>
        </w:rPr>
      </w:pPr>
    </w:p>
    <w:p w14:paraId="48BFF1A7" w14:textId="684C3FB6" w:rsidR="008C4FF9" w:rsidRPr="00A22C2F" w:rsidRDefault="008C4FF9" w:rsidP="008E59ED">
      <w:pPr>
        <w:rPr>
          <w:rFonts w:asciiTheme="majorBidi" w:eastAsia="Times New Roman" w:hAnsiTheme="majorBidi" w:cstheme="majorBidi"/>
        </w:rPr>
      </w:pPr>
      <w:r w:rsidRPr="009A1BAF">
        <w:rPr>
          <w:rFonts w:asciiTheme="majorBidi" w:eastAsia="Times New Roman" w:hAnsiTheme="majorBidi" w:cstheme="majorBidi"/>
          <w:lang w:val="en-US"/>
        </w:rPr>
        <w:t>Elliott, M.W.</w:t>
      </w:r>
      <w:r w:rsidR="00A658FA">
        <w:rPr>
          <w:rFonts w:asciiTheme="majorBidi" w:eastAsia="Times New Roman" w:hAnsiTheme="majorBidi" w:cstheme="majorBidi"/>
        </w:rPr>
        <w:t xml:space="preserve"> &amp;</w:t>
      </w:r>
      <w:r w:rsidR="00BF30B1">
        <w:rPr>
          <w:rFonts w:asciiTheme="majorBidi" w:eastAsia="Times New Roman" w:hAnsiTheme="majorBidi" w:cstheme="majorBidi"/>
          <w:lang w:val="en-US"/>
        </w:rPr>
        <w:t xml:space="preserve"> </w:t>
      </w:r>
      <w:proofErr w:type="spellStart"/>
      <w:r w:rsidR="00BF30B1">
        <w:rPr>
          <w:rFonts w:asciiTheme="majorBidi" w:eastAsia="Times New Roman" w:hAnsiTheme="majorBidi" w:cstheme="majorBidi"/>
          <w:lang w:val="en-US"/>
        </w:rPr>
        <w:t>Kap</w:t>
      </w:r>
      <w:r w:rsidRPr="009A1BAF">
        <w:rPr>
          <w:rFonts w:asciiTheme="majorBidi" w:eastAsia="Times New Roman" w:hAnsiTheme="majorBidi" w:cstheme="majorBidi"/>
          <w:lang w:val="en-US"/>
        </w:rPr>
        <w:t>ell</w:t>
      </w:r>
      <w:proofErr w:type="spellEnd"/>
      <w:r w:rsidRPr="009A1BAF">
        <w:rPr>
          <w:rFonts w:asciiTheme="majorBidi" w:eastAsia="Times New Roman" w:hAnsiTheme="majorBidi" w:cstheme="majorBidi"/>
          <w:lang w:val="en-US"/>
        </w:rPr>
        <w:t>, A.W.R. (</w:t>
      </w:r>
      <w:r w:rsidR="00A658FA" w:rsidRPr="009A1BAF">
        <w:rPr>
          <w:rFonts w:asciiTheme="majorBidi" w:eastAsia="Times New Roman" w:hAnsiTheme="majorBidi" w:cstheme="majorBidi"/>
          <w:lang w:val="en-US"/>
        </w:rPr>
        <w:t>E</w:t>
      </w:r>
      <w:r w:rsidRPr="009A1BAF">
        <w:rPr>
          <w:rFonts w:asciiTheme="majorBidi" w:eastAsia="Times New Roman" w:hAnsiTheme="majorBidi" w:cstheme="majorBidi"/>
          <w:lang w:val="en-US"/>
        </w:rPr>
        <w:t>ds.)</w:t>
      </w:r>
      <w:r w:rsidR="00F81189" w:rsidRPr="009A1BAF">
        <w:rPr>
          <w:rFonts w:asciiTheme="majorBidi" w:eastAsia="Times New Roman" w:hAnsiTheme="majorBidi" w:cstheme="majorBidi"/>
          <w:lang w:val="en-US"/>
        </w:rPr>
        <w:t xml:space="preserve"> </w:t>
      </w:r>
      <w:r w:rsidR="00F81189" w:rsidRPr="00A22C2F">
        <w:rPr>
          <w:rFonts w:asciiTheme="majorBidi" w:eastAsia="Times New Roman" w:hAnsiTheme="majorBidi" w:cstheme="majorBidi"/>
        </w:rPr>
        <w:t>(2013).</w:t>
      </w:r>
      <w:r w:rsidRPr="00A22C2F">
        <w:rPr>
          <w:rFonts w:asciiTheme="majorBidi" w:eastAsia="Times New Roman" w:hAnsiTheme="majorBidi" w:cstheme="majorBidi"/>
        </w:rPr>
        <w:t xml:space="preserve"> </w:t>
      </w:r>
      <w:r w:rsidRPr="009A1BAF">
        <w:rPr>
          <w:rFonts w:asciiTheme="majorBidi" w:eastAsia="Times New Roman" w:hAnsiTheme="majorBidi" w:cstheme="majorBidi"/>
          <w:i/>
          <w:iCs/>
        </w:rPr>
        <w:t xml:space="preserve">Playing </w:t>
      </w:r>
      <w:r w:rsidR="00A658FA">
        <w:rPr>
          <w:rFonts w:asciiTheme="majorBidi" w:eastAsia="Times New Roman" w:hAnsiTheme="majorBidi" w:cstheme="majorBidi"/>
          <w:i/>
          <w:iCs/>
        </w:rPr>
        <w:t>w</w:t>
      </w:r>
      <w:r w:rsidRPr="009A1BAF">
        <w:rPr>
          <w:rFonts w:asciiTheme="majorBidi" w:eastAsia="Times New Roman" w:hAnsiTheme="majorBidi" w:cstheme="majorBidi"/>
          <w:i/>
          <w:iCs/>
        </w:rPr>
        <w:t>ith the Past: Digital Games and the Simulation of History</w:t>
      </w:r>
      <w:r w:rsidRPr="00A22C2F">
        <w:rPr>
          <w:rFonts w:asciiTheme="majorBidi" w:eastAsia="Times New Roman" w:hAnsiTheme="majorBidi" w:cstheme="majorBidi"/>
        </w:rPr>
        <w:t>. New York: Bloomsbury.</w:t>
      </w:r>
    </w:p>
    <w:p w14:paraId="5733C393" w14:textId="77777777" w:rsidR="0037086F" w:rsidRDefault="0037086F" w:rsidP="008E59ED">
      <w:pPr>
        <w:rPr>
          <w:rFonts w:asciiTheme="majorBidi" w:eastAsia="Times New Roman" w:hAnsiTheme="majorBidi" w:cstheme="majorBidi"/>
        </w:rPr>
      </w:pPr>
    </w:p>
    <w:p w14:paraId="06A66C89" w14:textId="67AD0981" w:rsidR="008C4FF9" w:rsidRPr="00A22C2F" w:rsidRDefault="008C4FF9" w:rsidP="008E59ED">
      <w:pPr>
        <w:rPr>
          <w:rFonts w:asciiTheme="majorBidi" w:eastAsia="Times New Roman" w:hAnsiTheme="majorBidi" w:cstheme="majorBidi"/>
        </w:rPr>
      </w:pPr>
      <w:r w:rsidRPr="00A22C2F">
        <w:rPr>
          <w:rFonts w:asciiTheme="majorBidi" w:eastAsia="Times New Roman" w:hAnsiTheme="majorBidi" w:cstheme="majorBidi"/>
        </w:rPr>
        <w:t>Flanagan,</w:t>
      </w:r>
      <w:r w:rsidR="00DA159C" w:rsidRPr="00A22C2F">
        <w:rPr>
          <w:rFonts w:asciiTheme="majorBidi" w:eastAsia="Times New Roman" w:hAnsiTheme="majorBidi" w:cstheme="majorBidi"/>
        </w:rPr>
        <w:t xml:space="preserve"> M. (2016). Practicing a New Wargame. </w:t>
      </w:r>
      <w:r w:rsidR="00DA159C" w:rsidRPr="00D746C9">
        <w:rPr>
          <w:rFonts w:asciiTheme="majorBidi" w:eastAsia="Times New Roman" w:hAnsiTheme="majorBidi" w:cstheme="majorBidi"/>
        </w:rPr>
        <w:t xml:space="preserve">In </w:t>
      </w:r>
      <w:r w:rsidR="00D746C9" w:rsidRPr="00D746C9">
        <w:rPr>
          <w:rFonts w:asciiTheme="majorBidi" w:eastAsia="Times New Roman" w:hAnsiTheme="majorBidi" w:cstheme="majorBidi"/>
        </w:rPr>
        <w:t>P</w:t>
      </w:r>
      <w:r w:rsidR="00D746C9" w:rsidRPr="009A1BAF">
        <w:rPr>
          <w:rFonts w:asciiTheme="majorBidi" w:eastAsia="Times New Roman" w:hAnsiTheme="majorBidi" w:cstheme="majorBidi"/>
          <w:lang w:val="en-US"/>
        </w:rPr>
        <w:t xml:space="preserve">. </w:t>
      </w:r>
      <w:proofErr w:type="spellStart"/>
      <w:r w:rsidR="00DA159C" w:rsidRPr="00D746C9">
        <w:rPr>
          <w:rFonts w:asciiTheme="majorBidi" w:eastAsia="Times New Roman" w:hAnsiTheme="majorBidi" w:cstheme="majorBidi"/>
        </w:rPr>
        <w:t>Harrigan</w:t>
      </w:r>
      <w:proofErr w:type="spellEnd"/>
      <w:r w:rsidR="00D746C9" w:rsidRPr="009A1BAF">
        <w:rPr>
          <w:rFonts w:asciiTheme="majorBidi" w:eastAsia="Times New Roman" w:hAnsiTheme="majorBidi" w:cstheme="majorBidi"/>
          <w:lang w:val="en-US"/>
        </w:rPr>
        <w:t xml:space="preserve"> &amp;</w:t>
      </w:r>
      <w:r w:rsidR="00DA159C" w:rsidRPr="00D746C9">
        <w:rPr>
          <w:rFonts w:asciiTheme="majorBidi" w:eastAsia="Times New Roman" w:hAnsiTheme="majorBidi" w:cstheme="majorBidi"/>
        </w:rPr>
        <w:t xml:space="preserve"> </w:t>
      </w:r>
      <w:r w:rsidR="00D746C9" w:rsidRPr="009A1BAF">
        <w:rPr>
          <w:rFonts w:asciiTheme="majorBidi" w:eastAsia="Times New Roman" w:hAnsiTheme="majorBidi" w:cstheme="majorBidi"/>
          <w:lang w:val="en-US"/>
        </w:rPr>
        <w:t xml:space="preserve">M.G. </w:t>
      </w:r>
      <w:r w:rsidR="00DA159C" w:rsidRPr="00D746C9">
        <w:rPr>
          <w:rFonts w:asciiTheme="majorBidi" w:eastAsia="Times New Roman" w:hAnsiTheme="majorBidi" w:cstheme="majorBidi"/>
        </w:rPr>
        <w:t>Kirschenb</w:t>
      </w:r>
      <w:r w:rsidR="00F81189" w:rsidRPr="00D746C9">
        <w:rPr>
          <w:rFonts w:asciiTheme="majorBidi" w:eastAsia="Times New Roman" w:hAnsiTheme="majorBidi" w:cstheme="majorBidi"/>
        </w:rPr>
        <w:t>aum (</w:t>
      </w:r>
      <w:r w:rsidR="00D746C9" w:rsidRPr="009A1BAF">
        <w:rPr>
          <w:rFonts w:asciiTheme="majorBidi" w:eastAsia="Times New Roman" w:hAnsiTheme="majorBidi" w:cstheme="majorBidi"/>
          <w:lang w:val="en-US"/>
        </w:rPr>
        <w:t>E</w:t>
      </w:r>
      <w:r w:rsidR="00F81189" w:rsidRPr="00D746C9">
        <w:rPr>
          <w:rFonts w:asciiTheme="majorBidi" w:eastAsia="Times New Roman" w:hAnsiTheme="majorBidi" w:cstheme="majorBidi"/>
        </w:rPr>
        <w:t>ds.)</w:t>
      </w:r>
      <w:r w:rsidR="00D746C9" w:rsidRPr="009A1BAF">
        <w:rPr>
          <w:rFonts w:asciiTheme="majorBidi" w:eastAsia="Times New Roman" w:hAnsiTheme="majorBidi" w:cstheme="majorBidi"/>
          <w:lang w:val="en-US"/>
        </w:rPr>
        <w:t>,</w:t>
      </w:r>
      <w:r w:rsidR="00DA159C" w:rsidRPr="00D746C9">
        <w:rPr>
          <w:rFonts w:asciiTheme="majorBidi" w:eastAsia="Times New Roman" w:hAnsiTheme="majorBidi" w:cstheme="majorBidi"/>
        </w:rPr>
        <w:t xml:space="preserve"> </w:t>
      </w:r>
      <w:r w:rsidR="00DA159C" w:rsidRPr="009A1BAF">
        <w:rPr>
          <w:rFonts w:asciiTheme="majorBidi" w:eastAsia="Times New Roman" w:hAnsiTheme="majorBidi" w:cstheme="majorBidi"/>
          <w:i/>
          <w:iCs/>
        </w:rPr>
        <w:t xml:space="preserve">Zones of Control: Perspectives on </w:t>
      </w:r>
      <w:proofErr w:type="spellStart"/>
      <w:r w:rsidR="00DA159C" w:rsidRPr="009A1BAF">
        <w:rPr>
          <w:rFonts w:asciiTheme="majorBidi" w:eastAsia="Times New Roman" w:hAnsiTheme="majorBidi" w:cstheme="majorBidi"/>
          <w:i/>
          <w:iCs/>
        </w:rPr>
        <w:t>Wargaming</w:t>
      </w:r>
      <w:proofErr w:type="spellEnd"/>
      <w:r w:rsidR="00D746C9" w:rsidRPr="00D746C9">
        <w:rPr>
          <w:rFonts w:asciiTheme="majorBidi" w:eastAsia="Times New Roman" w:hAnsiTheme="majorBidi" w:cstheme="majorBidi"/>
        </w:rPr>
        <w:t xml:space="preserve"> </w:t>
      </w:r>
      <w:r w:rsidR="00D746C9">
        <w:rPr>
          <w:rFonts w:asciiTheme="majorBidi" w:eastAsia="Times New Roman" w:hAnsiTheme="majorBidi" w:cstheme="majorBidi"/>
        </w:rPr>
        <w:t>(</w:t>
      </w:r>
      <w:r w:rsidR="00D746C9" w:rsidRPr="00A22C2F">
        <w:rPr>
          <w:rFonts w:asciiTheme="majorBidi" w:eastAsia="Times New Roman" w:hAnsiTheme="majorBidi" w:cstheme="majorBidi"/>
        </w:rPr>
        <w:t>pp. 703</w:t>
      </w:r>
      <w:r w:rsidR="00D746C9" w:rsidRPr="00FF5C7B">
        <w:rPr>
          <w:rFonts w:asciiTheme="majorBidi" w:hAnsiTheme="majorBidi" w:cstheme="majorBidi"/>
        </w:rPr>
        <w:t>–</w:t>
      </w:r>
      <w:r w:rsidR="00D746C9" w:rsidRPr="00A22C2F">
        <w:rPr>
          <w:rFonts w:asciiTheme="majorBidi" w:eastAsia="Times New Roman" w:hAnsiTheme="majorBidi" w:cstheme="majorBidi"/>
        </w:rPr>
        <w:t>708</w:t>
      </w:r>
      <w:r w:rsidR="00D746C9">
        <w:rPr>
          <w:rFonts w:asciiTheme="majorBidi" w:eastAsia="Times New Roman" w:hAnsiTheme="majorBidi" w:cstheme="majorBidi"/>
        </w:rPr>
        <w:t>)</w:t>
      </w:r>
      <w:r w:rsidR="00DA159C" w:rsidRPr="00A22C2F">
        <w:rPr>
          <w:rFonts w:asciiTheme="majorBidi" w:eastAsia="Times New Roman" w:hAnsiTheme="majorBidi" w:cstheme="majorBidi"/>
        </w:rPr>
        <w:t>. Cambridge: MIT Press</w:t>
      </w:r>
      <w:r w:rsidR="00D746C9">
        <w:rPr>
          <w:rFonts w:asciiTheme="majorBidi" w:eastAsia="Times New Roman" w:hAnsiTheme="majorBidi" w:cstheme="majorBidi"/>
        </w:rPr>
        <w:t>.</w:t>
      </w:r>
    </w:p>
    <w:p w14:paraId="77E2B7B7" w14:textId="77777777" w:rsidR="0037086F" w:rsidRDefault="0037086F" w:rsidP="008E59ED">
      <w:pPr>
        <w:rPr>
          <w:rFonts w:asciiTheme="majorBidi" w:eastAsia="Times New Roman" w:hAnsiTheme="majorBidi" w:cstheme="majorBidi"/>
        </w:rPr>
      </w:pPr>
    </w:p>
    <w:p w14:paraId="399E8795" w14:textId="77777777" w:rsidR="00DA159C" w:rsidRPr="00A22C2F" w:rsidRDefault="00DA159C" w:rsidP="008E59ED">
      <w:pPr>
        <w:rPr>
          <w:rFonts w:asciiTheme="majorBidi" w:eastAsia="Times New Roman" w:hAnsiTheme="majorBidi" w:cstheme="majorBidi"/>
        </w:rPr>
      </w:pPr>
      <w:r w:rsidRPr="00A22C2F">
        <w:rPr>
          <w:rFonts w:asciiTheme="majorBidi" w:eastAsia="Times New Roman" w:hAnsiTheme="majorBidi" w:cstheme="majorBidi"/>
        </w:rPr>
        <w:t xml:space="preserve">Halter, E. (2006). </w:t>
      </w:r>
      <w:r w:rsidRPr="009A1BAF">
        <w:rPr>
          <w:rFonts w:asciiTheme="majorBidi" w:eastAsia="Times New Roman" w:hAnsiTheme="majorBidi" w:cstheme="majorBidi"/>
          <w:i/>
          <w:iCs/>
        </w:rPr>
        <w:t>From Sun Tzu to Xbox: War and Video Games</w:t>
      </w:r>
      <w:r w:rsidRPr="00A22C2F">
        <w:rPr>
          <w:rFonts w:asciiTheme="majorBidi" w:eastAsia="Times New Roman" w:hAnsiTheme="majorBidi" w:cstheme="majorBidi"/>
        </w:rPr>
        <w:t xml:space="preserve">. </w:t>
      </w:r>
      <w:r w:rsidR="00883527" w:rsidRPr="00A22C2F">
        <w:rPr>
          <w:rFonts w:asciiTheme="majorBidi" w:eastAsia="Times New Roman" w:hAnsiTheme="majorBidi" w:cstheme="majorBidi"/>
        </w:rPr>
        <w:t>New York: Avalon Publishing Group.</w:t>
      </w:r>
    </w:p>
    <w:p w14:paraId="4FAED51A" w14:textId="77777777" w:rsidR="0037086F" w:rsidRPr="00E02554" w:rsidRDefault="0037086F" w:rsidP="008E59ED">
      <w:pPr>
        <w:rPr>
          <w:rFonts w:asciiTheme="majorBidi" w:eastAsia="Times New Roman" w:hAnsiTheme="majorBidi" w:cstheme="majorBidi"/>
        </w:rPr>
      </w:pPr>
    </w:p>
    <w:p w14:paraId="11C4215E" w14:textId="51577A0D" w:rsidR="00DA159C" w:rsidRPr="00A22C2F" w:rsidRDefault="002A240D" w:rsidP="008E59ED">
      <w:pPr>
        <w:rPr>
          <w:rFonts w:asciiTheme="majorBidi" w:eastAsia="Times New Roman" w:hAnsiTheme="majorBidi" w:cstheme="majorBidi"/>
        </w:rPr>
      </w:pPr>
      <w:proofErr w:type="spellStart"/>
      <w:r w:rsidRPr="00A22C2F">
        <w:rPr>
          <w:rFonts w:asciiTheme="majorBidi" w:eastAsia="Times New Roman" w:hAnsiTheme="majorBidi" w:cstheme="majorBidi"/>
          <w:lang w:val="de-DE"/>
        </w:rPr>
        <w:t>Harrigan</w:t>
      </w:r>
      <w:proofErr w:type="spellEnd"/>
      <w:r w:rsidRPr="00A22C2F">
        <w:rPr>
          <w:rFonts w:asciiTheme="majorBidi" w:eastAsia="Times New Roman" w:hAnsiTheme="majorBidi" w:cstheme="majorBidi"/>
          <w:lang w:val="de-DE"/>
        </w:rPr>
        <w:t>, P.</w:t>
      </w:r>
      <w:r w:rsidR="00D746C9">
        <w:rPr>
          <w:rFonts w:asciiTheme="majorBidi" w:eastAsia="Times New Roman" w:hAnsiTheme="majorBidi" w:cstheme="majorBidi"/>
          <w:lang w:val="de-DE"/>
        </w:rPr>
        <w:t xml:space="preserve"> &amp;</w:t>
      </w:r>
      <w:r w:rsidRPr="00A22C2F">
        <w:rPr>
          <w:rFonts w:asciiTheme="majorBidi" w:eastAsia="Times New Roman" w:hAnsiTheme="majorBidi" w:cstheme="majorBidi"/>
          <w:lang w:val="de-DE"/>
        </w:rPr>
        <w:t xml:space="preserve"> Kirschenbaum, M.G.</w:t>
      </w:r>
      <w:r w:rsidR="008C4FF9" w:rsidRPr="00A22C2F">
        <w:rPr>
          <w:rFonts w:asciiTheme="majorBidi" w:eastAsia="Times New Roman" w:hAnsiTheme="majorBidi" w:cstheme="majorBidi"/>
          <w:lang w:val="de-DE"/>
        </w:rPr>
        <w:t xml:space="preserve"> (</w:t>
      </w:r>
      <w:r w:rsidR="00D746C9">
        <w:rPr>
          <w:rFonts w:asciiTheme="majorBidi" w:eastAsia="Times New Roman" w:hAnsiTheme="majorBidi" w:cstheme="majorBidi"/>
          <w:lang w:val="de-DE"/>
        </w:rPr>
        <w:t>E</w:t>
      </w:r>
      <w:r w:rsidR="008C4FF9" w:rsidRPr="00A22C2F">
        <w:rPr>
          <w:rFonts w:asciiTheme="majorBidi" w:eastAsia="Times New Roman" w:hAnsiTheme="majorBidi" w:cstheme="majorBidi"/>
          <w:lang w:val="de-DE"/>
        </w:rPr>
        <w:t>ds.)</w:t>
      </w:r>
      <w:r w:rsidRPr="00A22C2F">
        <w:rPr>
          <w:rFonts w:asciiTheme="majorBidi" w:eastAsia="Times New Roman" w:hAnsiTheme="majorBidi" w:cstheme="majorBidi"/>
          <w:lang w:val="de-DE"/>
        </w:rPr>
        <w:t xml:space="preserve"> </w:t>
      </w:r>
      <w:r w:rsidRPr="00A22C2F">
        <w:rPr>
          <w:rFonts w:asciiTheme="majorBidi" w:eastAsia="Times New Roman" w:hAnsiTheme="majorBidi" w:cstheme="majorBidi"/>
        </w:rPr>
        <w:t xml:space="preserve">(2016). </w:t>
      </w:r>
      <w:r w:rsidRPr="009A1BAF">
        <w:rPr>
          <w:rFonts w:asciiTheme="majorBidi" w:eastAsia="Times New Roman" w:hAnsiTheme="majorBidi" w:cstheme="majorBidi"/>
          <w:i/>
          <w:iCs/>
        </w:rPr>
        <w:t xml:space="preserve">Zones of Control: Perspectives on </w:t>
      </w:r>
      <w:proofErr w:type="spellStart"/>
      <w:r w:rsidRPr="009A1BAF">
        <w:rPr>
          <w:rFonts w:asciiTheme="majorBidi" w:eastAsia="Times New Roman" w:hAnsiTheme="majorBidi" w:cstheme="majorBidi"/>
          <w:i/>
          <w:iCs/>
        </w:rPr>
        <w:t>Wargaming</w:t>
      </w:r>
      <w:proofErr w:type="spellEnd"/>
      <w:r w:rsidRPr="00A22C2F">
        <w:rPr>
          <w:rFonts w:asciiTheme="majorBidi" w:eastAsia="Times New Roman" w:hAnsiTheme="majorBidi" w:cstheme="majorBidi"/>
        </w:rPr>
        <w:t xml:space="preserve">. </w:t>
      </w:r>
      <w:r w:rsidR="008C4FF9" w:rsidRPr="00A22C2F">
        <w:rPr>
          <w:rFonts w:asciiTheme="majorBidi" w:eastAsia="Times New Roman" w:hAnsiTheme="majorBidi" w:cstheme="majorBidi"/>
        </w:rPr>
        <w:t>Cambridge: MIT Press.</w:t>
      </w:r>
    </w:p>
    <w:p w14:paraId="01321666" w14:textId="77777777" w:rsidR="0037086F" w:rsidRDefault="0037086F" w:rsidP="008E59ED">
      <w:pPr>
        <w:rPr>
          <w:rFonts w:asciiTheme="majorBidi" w:eastAsia="Times New Roman" w:hAnsiTheme="majorBidi" w:cstheme="majorBidi"/>
        </w:rPr>
      </w:pPr>
    </w:p>
    <w:p w14:paraId="2C40DC81" w14:textId="035DF9F6" w:rsidR="00B30D44" w:rsidRPr="00A22C2F" w:rsidRDefault="00B30D44" w:rsidP="008E59ED">
      <w:pPr>
        <w:rPr>
          <w:rFonts w:asciiTheme="majorBidi" w:eastAsia="Times New Roman" w:hAnsiTheme="majorBidi" w:cstheme="majorBidi"/>
        </w:rPr>
      </w:pPr>
      <w:r w:rsidRPr="00A22C2F">
        <w:rPr>
          <w:rFonts w:asciiTheme="majorBidi" w:eastAsia="Times New Roman" w:hAnsiTheme="majorBidi" w:cstheme="majorBidi"/>
        </w:rPr>
        <w:t>Huizinga, J. (1955</w:t>
      </w:r>
      <w:r w:rsidR="00D746C9">
        <w:rPr>
          <w:rFonts w:asciiTheme="majorBidi" w:eastAsia="Times New Roman" w:hAnsiTheme="majorBidi" w:cstheme="majorBidi"/>
        </w:rPr>
        <w:t xml:space="preserve"> </w:t>
      </w:r>
      <w:r w:rsidRPr="00A22C2F">
        <w:rPr>
          <w:rFonts w:asciiTheme="majorBidi" w:eastAsia="Times New Roman" w:hAnsiTheme="majorBidi" w:cstheme="majorBidi"/>
        </w:rPr>
        <w:t xml:space="preserve">[1938]). </w:t>
      </w:r>
      <w:r w:rsidRPr="009A1BAF">
        <w:rPr>
          <w:rFonts w:asciiTheme="majorBidi" w:eastAsia="Times New Roman" w:hAnsiTheme="majorBidi" w:cstheme="majorBidi"/>
          <w:i/>
          <w:iCs/>
        </w:rPr>
        <w:t xml:space="preserve">Homo </w:t>
      </w:r>
      <w:proofErr w:type="spellStart"/>
      <w:r w:rsidRPr="009A1BAF">
        <w:rPr>
          <w:rFonts w:asciiTheme="majorBidi" w:eastAsia="Times New Roman" w:hAnsiTheme="majorBidi" w:cstheme="majorBidi"/>
          <w:i/>
          <w:iCs/>
        </w:rPr>
        <w:t>Ludens</w:t>
      </w:r>
      <w:proofErr w:type="spellEnd"/>
      <w:r w:rsidRPr="009A1BAF">
        <w:rPr>
          <w:rFonts w:asciiTheme="majorBidi" w:eastAsia="Times New Roman" w:hAnsiTheme="majorBidi" w:cstheme="majorBidi"/>
          <w:i/>
          <w:iCs/>
        </w:rPr>
        <w:t xml:space="preserve">: </w:t>
      </w:r>
      <w:r w:rsidR="007D210D" w:rsidRPr="009A1BAF">
        <w:rPr>
          <w:rFonts w:asciiTheme="majorBidi" w:eastAsia="Times New Roman" w:hAnsiTheme="majorBidi" w:cstheme="majorBidi"/>
          <w:i/>
          <w:iCs/>
        </w:rPr>
        <w:t>A Study of the Play Element in Culture</w:t>
      </w:r>
      <w:r w:rsidR="007D210D" w:rsidRPr="00A22C2F">
        <w:rPr>
          <w:rFonts w:asciiTheme="majorBidi" w:eastAsia="Times New Roman" w:hAnsiTheme="majorBidi" w:cstheme="majorBidi"/>
        </w:rPr>
        <w:t>. Boston: Beacon Press.</w:t>
      </w:r>
    </w:p>
    <w:p w14:paraId="7991F342" w14:textId="77777777" w:rsidR="0037086F" w:rsidRDefault="0037086F" w:rsidP="008E59ED">
      <w:pPr>
        <w:rPr>
          <w:rFonts w:asciiTheme="majorBidi" w:eastAsia="Times New Roman" w:hAnsiTheme="majorBidi" w:cstheme="majorBidi"/>
        </w:rPr>
      </w:pPr>
    </w:p>
    <w:p w14:paraId="4F581408" w14:textId="4BBFEB1A" w:rsidR="002A240D" w:rsidRPr="00A22C2F" w:rsidRDefault="008C4FF9" w:rsidP="008E59ED">
      <w:pPr>
        <w:rPr>
          <w:rFonts w:asciiTheme="majorBidi" w:eastAsia="Times New Roman" w:hAnsiTheme="majorBidi" w:cstheme="majorBidi"/>
        </w:rPr>
      </w:pPr>
      <w:proofErr w:type="spellStart"/>
      <w:r w:rsidRPr="00E02554">
        <w:rPr>
          <w:rFonts w:asciiTheme="majorBidi" w:eastAsia="Times New Roman" w:hAnsiTheme="majorBidi" w:cstheme="majorBidi"/>
        </w:rPr>
        <w:t>Huntemann</w:t>
      </w:r>
      <w:proofErr w:type="spellEnd"/>
      <w:r w:rsidRPr="00E02554">
        <w:rPr>
          <w:rFonts w:asciiTheme="majorBidi" w:eastAsia="Times New Roman" w:hAnsiTheme="majorBidi" w:cstheme="majorBidi"/>
        </w:rPr>
        <w:t>, N.B.</w:t>
      </w:r>
      <w:r w:rsidR="00D746C9" w:rsidRPr="00E02554">
        <w:rPr>
          <w:rFonts w:asciiTheme="majorBidi" w:eastAsia="Times New Roman" w:hAnsiTheme="majorBidi" w:cstheme="majorBidi"/>
        </w:rPr>
        <w:t xml:space="preserve"> &amp;</w:t>
      </w:r>
      <w:r w:rsidRPr="00E02554">
        <w:rPr>
          <w:rFonts w:asciiTheme="majorBidi" w:eastAsia="Times New Roman" w:hAnsiTheme="majorBidi" w:cstheme="majorBidi"/>
        </w:rPr>
        <w:t xml:space="preserve"> Payne, M.T.</w:t>
      </w:r>
      <w:r w:rsidR="002A240D" w:rsidRPr="00E02554">
        <w:rPr>
          <w:rFonts w:asciiTheme="majorBidi" w:eastAsia="Times New Roman" w:hAnsiTheme="majorBidi" w:cstheme="majorBidi"/>
        </w:rPr>
        <w:t xml:space="preserve"> (</w:t>
      </w:r>
      <w:r w:rsidR="00D746C9" w:rsidRPr="00E02554">
        <w:rPr>
          <w:rFonts w:asciiTheme="majorBidi" w:eastAsia="Times New Roman" w:hAnsiTheme="majorBidi" w:cstheme="majorBidi"/>
        </w:rPr>
        <w:t>E</w:t>
      </w:r>
      <w:r w:rsidR="002A240D" w:rsidRPr="00E02554">
        <w:rPr>
          <w:rFonts w:asciiTheme="majorBidi" w:eastAsia="Times New Roman" w:hAnsiTheme="majorBidi" w:cstheme="majorBidi"/>
        </w:rPr>
        <w:t xml:space="preserve">ds.) </w:t>
      </w:r>
      <w:r w:rsidR="002A240D" w:rsidRPr="00A22C2F">
        <w:rPr>
          <w:rFonts w:asciiTheme="majorBidi" w:eastAsia="Times New Roman" w:hAnsiTheme="majorBidi" w:cstheme="majorBidi"/>
        </w:rPr>
        <w:t xml:space="preserve">(2010). </w:t>
      </w:r>
      <w:r w:rsidR="002A240D" w:rsidRPr="009A1BAF">
        <w:rPr>
          <w:rFonts w:asciiTheme="majorBidi" w:eastAsia="Times New Roman" w:hAnsiTheme="majorBidi" w:cstheme="majorBidi"/>
          <w:i/>
          <w:iCs/>
        </w:rPr>
        <w:t>Joystick Soldiers: The Politics of Play in Mil</w:t>
      </w:r>
      <w:r w:rsidR="00B30D44" w:rsidRPr="009A1BAF">
        <w:rPr>
          <w:rFonts w:asciiTheme="majorBidi" w:eastAsia="Times New Roman" w:hAnsiTheme="majorBidi" w:cstheme="majorBidi"/>
          <w:i/>
          <w:iCs/>
        </w:rPr>
        <w:t>itary Video Games</w:t>
      </w:r>
      <w:r w:rsidR="00B30D44" w:rsidRPr="00A22C2F">
        <w:rPr>
          <w:rFonts w:asciiTheme="majorBidi" w:eastAsia="Times New Roman" w:hAnsiTheme="majorBidi" w:cstheme="majorBidi"/>
        </w:rPr>
        <w:t>. London: Rout</w:t>
      </w:r>
      <w:r w:rsidR="002A240D" w:rsidRPr="00A22C2F">
        <w:rPr>
          <w:rFonts w:asciiTheme="majorBidi" w:eastAsia="Times New Roman" w:hAnsiTheme="majorBidi" w:cstheme="majorBidi"/>
        </w:rPr>
        <w:t>l</w:t>
      </w:r>
      <w:r w:rsidR="00B30D44" w:rsidRPr="00A22C2F">
        <w:rPr>
          <w:rFonts w:asciiTheme="majorBidi" w:eastAsia="Times New Roman" w:hAnsiTheme="majorBidi" w:cstheme="majorBidi"/>
        </w:rPr>
        <w:t>e</w:t>
      </w:r>
      <w:r w:rsidR="002A240D" w:rsidRPr="00A22C2F">
        <w:rPr>
          <w:rFonts w:asciiTheme="majorBidi" w:eastAsia="Times New Roman" w:hAnsiTheme="majorBidi" w:cstheme="majorBidi"/>
        </w:rPr>
        <w:t>dge.</w:t>
      </w:r>
    </w:p>
    <w:p w14:paraId="6F2E319F" w14:textId="77777777" w:rsidR="0037086F" w:rsidRDefault="0037086F" w:rsidP="008E59ED">
      <w:pPr>
        <w:rPr>
          <w:rFonts w:asciiTheme="majorBidi" w:eastAsia="Times New Roman" w:hAnsiTheme="majorBidi" w:cstheme="majorBidi"/>
        </w:rPr>
      </w:pPr>
    </w:p>
    <w:p w14:paraId="01056894" w14:textId="1CAB2495" w:rsidR="00B30D44" w:rsidRPr="00A22C2F" w:rsidRDefault="007D210D" w:rsidP="008E59ED">
      <w:pPr>
        <w:rPr>
          <w:rFonts w:asciiTheme="majorBidi" w:eastAsia="Times New Roman" w:hAnsiTheme="majorBidi" w:cstheme="majorBidi"/>
        </w:rPr>
      </w:pPr>
      <w:proofErr w:type="spellStart"/>
      <w:r w:rsidRPr="00A22C2F">
        <w:rPr>
          <w:rFonts w:asciiTheme="majorBidi" w:eastAsia="Times New Roman" w:hAnsiTheme="majorBidi" w:cstheme="majorBidi"/>
        </w:rPr>
        <w:t>Juul</w:t>
      </w:r>
      <w:proofErr w:type="spellEnd"/>
      <w:r w:rsidRPr="00A22C2F">
        <w:rPr>
          <w:rFonts w:asciiTheme="majorBidi" w:eastAsia="Times New Roman" w:hAnsiTheme="majorBidi" w:cstheme="majorBidi"/>
        </w:rPr>
        <w:t xml:space="preserve">, J. (2005). </w:t>
      </w:r>
      <w:r w:rsidRPr="009A1BAF">
        <w:rPr>
          <w:rFonts w:asciiTheme="majorBidi" w:eastAsia="Times New Roman" w:hAnsiTheme="majorBidi" w:cstheme="majorBidi"/>
          <w:i/>
          <w:iCs/>
        </w:rPr>
        <w:t>Half-</w:t>
      </w:r>
      <w:r w:rsidR="00B30D44" w:rsidRPr="009A1BAF">
        <w:rPr>
          <w:rFonts w:asciiTheme="majorBidi" w:eastAsia="Times New Roman" w:hAnsiTheme="majorBidi" w:cstheme="majorBidi"/>
          <w:i/>
          <w:iCs/>
        </w:rPr>
        <w:t xml:space="preserve">Real: </w:t>
      </w:r>
      <w:r w:rsidRPr="009A1BAF">
        <w:rPr>
          <w:rFonts w:asciiTheme="majorBidi" w:eastAsia="Times New Roman" w:hAnsiTheme="majorBidi" w:cstheme="majorBidi"/>
          <w:i/>
          <w:iCs/>
        </w:rPr>
        <w:t xml:space="preserve">Video Games </w:t>
      </w:r>
      <w:r w:rsidR="00D746C9">
        <w:rPr>
          <w:rFonts w:asciiTheme="majorBidi" w:eastAsia="Times New Roman" w:hAnsiTheme="majorBidi" w:cstheme="majorBidi"/>
          <w:i/>
          <w:iCs/>
        </w:rPr>
        <w:t>b</w:t>
      </w:r>
      <w:r w:rsidRPr="009A1BAF">
        <w:rPr>
          <w:rFonts w:asciiTheme="majorBidi" w:eastAsia="Times New Roman" w:hAnsiTheme="majorBidi" w:cstheme="majorBidi"/>
          <w:i/>
          <w:iCs/>
        </w:rPr>
        <w:t>etween Real Rules and Fictional Worlds</w:t>
      </w:r>
      <w:r w:rsidRPr="00A22C2F">
        <w:rPr>
          <w:rFonts w:asciiTheme="majorBidi" w:eastAsia="Times New Roman" w:hAnsiTheme="majorBidi" w:cstheme="majorBidi"/>
        </w:rPr>
        <w:t>. Cambridge: MIT Press.</w:t>
      </w:r>
    </w:p>
    <w:p w14:paraId="5A3295E0" w14:textId="77777777" w:rsidR="0037086F" w:rsidRDefault="0037086F" w:rsidP="008E59ED">
      <w:pPr>
        <w:rPr>
          <w:rFonts w:asciiTheme="majorBidi" w:eastAsia="Times New Roman" w:hAnsiTheme="majorBidi" w:cstheme="majorBidi"/>
        </w:rPr>
      </w:pPr>
    </w:p>
    <w:p w14:paraId="478997EF" w14:textId="7C791241" w:rsidR="008C4FF9" w:rsidRPr="00A22C2F" w:rsidRDefault="008C4FF9" w:rsidP="008E59ED">
      <w:pPr>
        <w:rPr>
          <w:rFonts w:asciiTheme="majorBidi" w:eastAsia="Times New Roman" w:hAnsiTheme="majorBidi" w:cstheme="majorBidi"/>
        </w:rPr>
      </w:pPr>
      <w:r w:rsidRPr="00A22C2F">
        <w:rPr>
          <w:rFonts w:asciiTheme="majorBidi" w:eastAsia="Times New Roman" w:hAnsiTheme="majorBidi" w:cstheme="majorBidi"/>
        </w:rPr>
        <w:t xml:space="preserve">Kwiatkowski, </w:t>
      </w:r>
      <w:r w:rsidR="00DA159C" w:rsidRPr="00A22C2F">
        <w:rPr>
          <w:rFonts w:asciiTheme="majorBidi" w:eastAsia="Times New Roman" w:hAnsiTheme="majorBidi" w:cstheme="majorBidi"/>
        </w:rPr>
        <w:t xml:space="preserve">K. (2016). Civilian Casualties: Shifting Perspective in ‘This War of Mine’. In </w:t>
      </w:r>
      <w:r w:rsidR="00D746C9">
        <w:rPr>
          <w:rFonts w:asciiTheme="majorBidi" w:eastAsia="Times New Roman" w:hAnsiTheme="majorBidi" w:cstheme="majorBidi"/>
        </w:rPr>
        <w:t xml:space="preserve">P. </w:t>
      </w:r>
      <w:proofErr w:type="spellStart"/>
      <w:r w:rsidR="00DA159C" w:rsidRPr="00A22C2F">
        <w:rPr>
          <w:rFonts w:asciiTheme="majorBidi" w:eastAsia="Times New Roman" w:hAnsiTheme="majorBidi" w:cstheme="majorBidi"/>
        </w:rPr>
        <w:t>Harrigan</w:t>
      </w:r>
      <w:proofErr w:type="spellEnd"/>
      <w:r w:rsidR="00D746C9">
        <w:rPr>
          <w:rFonts w:asciiTheme="majorBidi" w:eastAsia="Times New Roman" w:hAnsiTheme="majorBidi" w:cstheme="majorBidi"/>
        </w:rPr>
        <w:t xml:space="preserve"> &amp;</w:t>
      </w:r>
      <w:r w:rsidR="00DA159C" w:rsidRPr="00A22C2F">
        <w:rPr>
          <w:rFonts w:asciiTheme="majorBidi" w:eastAsia="Times New Roman" w:hAnsiTheme="majorBidi" w:cstheme="majorBidi"/>
        </w:rPr>
        <w:t xml:space="preserve"> </w:t>
      </w:r>
      <w:r w:rsidR="00D746C9">
        <w:rPr>
          <w:rFonts w:asciiTheme="majorBidi" w:eastAsia="Times New Roman" w:hAnsiTheme="majorBidi" w:cstheme="majorBidi"/>
        </w:rPr>
        <w:t xml:space="preserve">M.G. </w:t>
      </w:r>
      <w:r w:rsidR="00DA159C" w:rsidRPr="00A22C2F">
        <w:rPr>
          <w:rFonts w:asciiTheme="majorBidi" w:eastAsia="Times New Roman" w:hAnsiTheme="majorBidi" w:cstheme="majorBidi"/>
        </w:rPr>
        <w:t>Kirschen</w:t>
      </w:r>
      <w:r w:rsidR="00F81189" w:rsidRPr="00A22C2F">
        <w:rPr>
          <w:rFonts w:asciiTheme="majorBidi" w:eastAsia="Times New Roman" w:hAnsiTheme="majorBidi" w:cstheme="majorBidi"/>
        </w:rPr>
        <w:t>baum (</w:t>
      </w:r>
      <w:r w:rsidR="00D746C9">
        <w:rPr>
          <w:rFonts w:asciiTheme="majorBidi" w:eastAsia="Times New Roman" w:hAnsiTheme="majorBidi" w:cstheme="majorBidi"/>
        </w:rPr>
        <w:t>E</w:t>
      </w:r>
      <w:r w:rsidR="00F81189" w:rsidRPr="00A22C2F">
        <w:rPr>
          <w:rFonts w:asciiTheme="majorBidi" w:eastAsia="Times New Roman" w:hAnsiTheme="majorBidi" w:cstheme="majorBidi"/>
        </w:rPr>
        <w:t>ds.)</w:t>
      </w:r>
      <w:r w:rsidR="00D746C9">
        <w:rPr>
          <w:rFonts w:asciiTheme="majorBidi" w:eastAsia="Times New Roman" w:hAnsiTheme="majorBidi" w:cstheme="majorBidi"/>
        </w:rPr>
        <w:t>,</w:t>
      </w:r>
      <w:r w:rsidR="00DA159C" w:rsidRPr="00A22C2F">
        <w:rPr>
          <w:rFonts w:asciiTheme="majorBidi" w:eastAsia="Times New Roman" w:hAnsiTheme="majorBidi" w:cstheme="majorBidi"/>
        </w:rPr>
        <w:t xml:space="preserve"> </w:t>
      </w:r>
      <w:r w:rsidR="00DA159C" w:rsidRPr="009A1BAF">
        <w:rPr>
          <w:rFonts w:asciiTheme="majorBidi" w:eastAsia="Times New Roman" w:hAnsiTheme="majorBidi" w:cstheme="majorBidi"/>
          <w:i/>
          <w:iCs/>
        </w:rPr>
        <w:t xml:space="preserve">Zones of Control: Perspectives on </w:t>
      </w:r>
      <w:proofErr w:type="spellStart"/>
      <w:r w:rsidR="00DA159C" w:rsidRPr="009A1BAF">
        <w:rPr>
          <w:rFonts w:asciiTheme="majorBidi" w:eastAsia="Times New Roman" w:hAnsiTheme="majorBidi" w:cstheme="majorBidi"/>
          <w:i/>
          <w:iCs/>
        </w:rPr>
        <w:t>Wargaming</w:t>
      </w:r>
      <w:proofErr w:type="spellEnd"/>
      <w:r w:rsidR="00D746C9" w:rsidRPr="00D746C9">
        <w:rPr>
          <w:rFonts w:asciiTheme="majorBidi" w:eastAsia="Times New Roman" w:hAnsiTheme="majorBidi" w:cstheme="majorBidi"/>
        </w:rPr>
        <w:t xml:space="preserve"> </w:t>
      </w:r>
      <w:r w:rsidR="00D746C9">
        <w:rPr>
          <w:rFonts w:asciiTheme="majorBidi" w:eastAsia="Times New Roman" w:hAnsiTheme="majorBidi" w:cstheme="majorBidi"/>
        </w:rPr>
        <w:t>(</w:t>
      </w:r>
      <w:r w:rsidR="00D746C9" w:rsidRPr="00A22C2F">
        <w:rPr>
          <w:rFonts w:asciiTheme="majorBidi" w:eastAsia="Times New Roman" w:hAnsiTheme="majorBidi" w:cstheme="majorBidi"/>
        </w:rPr>
        <w:t>pp. 691</w:t>
      </w:r>
      <w:r w:rsidR="00D746C9" w:rsidRPr="00FF5C7B">
        <w:rPr>
          <w:rFonts w:asciiTheme="majorBidi" w:hAnsiTheme="majorBidi" w:cstheme="majorBidi"/>
        </w:rPr>
        <w:t>–</w:t>
      </w:r>
      <w:r w:rsidR="00D746C9" w:rsidRPr="00A22C2F">
        <w:rPr>
          <w:rFonts w:asciiTheme="majorBidi" w:eastAsia="Times New Roman" w:hAnsiTheme="majorBidi" w:cstheme="majorBidi"/>
        </w:rPr>
        <w:t>702</w:t>
      </w:r>
      <w:r w:rsidR="00D746C9">
        <w:rPr>
          <w:rFonts w:asciiTheme="majorBidi" w:eastAsia="Times New Roman" w:hAnsiTheme="majorBidi" w:cstheme="majorBidi"/>
        </w:rPr>
        <w:t>)</w:t>
      </w:r>
      <w:r w:rsidR="00DA159C" w:rsidRPr="00A22C2F">
        <w:rPr>
          <w:rFonts w:asciiTheme="majorBidi" w:eastAsia="Times New Roman" w:hAnsiTheme="majorBidi" w:cstheme="majorBidi"/>
        </w:rPr>
        <w:t>. Cambridge: MIT Press</w:t>
      </w:r>
      <w:r w:rsidR="00D746C9">
        <w:rPr>
          <w:rFonts w:asciiTheme="majorBidi" w:eastAsia="Times New Roman" w:hAnsiTheme="majorBidi" w:cstheme="majorBidi"/>
        </w:rPr>
        <w:t>.</w:t>
      </w:r>
    </w:p>
    <w:p w14:paraId="61AC889E" w14:textId="77777777" w:rsidR="0037086F" w:rsidRDefault="0037086F" w:rsidP="008E59ED">
      <w:pPr>
        <w:rPr>
          <w:rFonts w:asciiTheme="majorBidi" w:eastAsia="Times New Roman" w:hAnsiTheme="majorBidi" w:cstheme="majorBidi"/>
        </w:rPr>
      </w:pPr>
    </w:p>
    <w:p w14:paraId="04967F13" w14:textId="77777777" w:rsidR="008C4FF9" w:rsidRPr="00A22C2F" w:rsidRDefault="008C4FF9" w:rsidP="008E59ED">
      <w:pPr>
        <w:rPr>
          <w:rFonts w:asciiTheme="majorBidi" w:eastAsia="Times New Roman" w:hAnsiTheme="majorBidi" w:cstheme="majorBidi"/>
        </w:rPr>
      </w:pPr>
      <w:r w:rsidRPr="00A22C2F">
        <w:rPr>
          <w:rFonts w:asciiTheme="majorBidi" w:eastAsia="Times New Roman" w:hAnsiTheme="majorBidi" w:cstheme="majorBidi"/>
        </w:rPr>
        <w:t>Mead,</w:t>
      </w:r>
      <w:r w:rsidR="00DA159C" w:rsidRPr="00A22C2F">
        <w:rPr>
          <w:rFonts w:asciiTheme="majorBidi" w:eastAsia="Times New Roman" w:hAnsiTheme="majorBidi" w:cstheme="majorBidi"/>
        </w:rPr>
        <w:t xml:space="preserve"> C. (2013). </w:t>
      </w:r>
      <w:r w:rsidR="00DA159C" w:rsidRPr="009A1BAF">
        <w:rPr>
          <w:rFonts w:asciiTheme="majorBidi" w:eastAsia="Times New Roman" w:hAnsiTheme="majorBidi" w:cstheme="majorBidi"/>
          <w:i/>
          <w:iCs/>
        </w:rPr>
        <w:t>War Play: Video Games and the Future of Armed Conflict</w:t>
      </w:r>
      <w:r w:rsidR="00DA159C" w:rsidRPr="00A22C2F">
        <w:rPr>
          <w:rFonts w:asciiTheme="majorBidi" w:eastAsia="Times New Roman" w:hAnsiTheme="majorBidi" w:cstheme="majorBidi"/>
        </w:rPr>
        <w:t>. New York: Houghton Mifflin Harcourt Publishing Company.</w:t>
      </w:r>
    </w:p>
    <w:p w14:paraId="3301F1DC" w14:textId="77777777" w:rsidR="0037086F" w:rsidRDefault="0037086F" w:rsidP="008E59ED">
      <w:pPr>
        <w:rPr>
          <w:rFonts w:asciiTheme="majorBidi" w:hAnsiTheme="majorBidi" w:cstheme="majorBidi"/>
          <w:noProof/>
        </w:rPr>
      </w:pPr>
    </w:p>
    <w:p w14:paraId="1C95B347" w14:textId="34748793" w:rsidR="003E33BB" w:rsidRPr="00A22C2F" w:rsidRDefault="003E33BB" w:rsidP="008E59ED">
      <w:pPr>
        <w:rPr>
          <w:rFonts w:asciiTheme="majorBidi" w:hAnsiTheme="majorBidi" w:cstheme="majorBidi"/>
          <w:noProof/>
        </w:rPr>
      </w:pPr>
      <w:r w:rsidRPr="00A22C2F">
        <w:rPr>
          <w:rFonts w:asciiTheme="majorBidi" w:hAnsiTheme="majorBidi" w:cstheme="majorBidi"/>
          <w:noProof/>
        </w:rPr>
        <w:lastRenderedPageBreak/>
        <w:t xml:space="preserve">Molden, B. (2016). Resistant </w:t>
      </w:r>
      <w:r w:rsidR="00D746C9">
        <w:rPr>
          <w:rFonts w:asciiTheme="majorBidi" w:hAnsiTheme="majorBidi" w:cstheme="majorBidi"/>
          <w:noProof/>
        </w:rPr>
        <w:t>P</w:t>
      </w:r>
      <w:r w:rsidRPr="00A22C2F">
        <w:rPr>
          <w:rFonts w:asciiTheme="majorBidi" w:hAnsiTheme="majorBidi" w:cstheme="majorBidi"/>
          <w:noProof/>
        </w:rPr>
        <w:t xml:space="preserve">asts </w:t>
      </w:r>
      <w:r w:rsidR="00D746C9">
        <w:rPr>
          <w:rFonts w:asciiTheme="majorBidi" w:hAnsiTheme="majorBidi" w:cstheme="majorBidi"/>
          <w:noProof/>
        </w:rPr>
        <w:t>v</w:t>
      </w:r>
      <w:r w:rsidRPr="00A22C2F">
        <w:rPr>
          <w:rFonts w:asciiTheme="majorBidi" w:hAnsiTheme="majorBidi" w:cstheme="majorBidi"/>
          <w:noProof/>
        </w:rPr>
        <w:t xml:space="preserve">ersus </w:t>
      </w:r>
      <w:r w:rsidR="00D746C9">
        <w:rPr>
          <w:rFonts w:asciiTheme="majorBidi" w:hAnsiTheme="majorBidi" w:cstheme="majorBidi"/>
          <w:noProof/>
        </w:rPr>
        <w:t>M</w:t>
      </w:r>
      <w:r w:rsidRPr="00A22C2F">
        <w:rPr>
          <w:rFonts w:asciiTheme="majorBidi" w:hAnsiTheme="majorBidi" w:cstheme="majorBidi"/>
          <w:noProof/>
        </w:rPr>
        <w:t xml:space="preserve">nemonic </w:t>
      </w:r>
      <w:r w:rsidR="00D746C9">
        <w:rPr>
          <w:rFonts w:asciiTheme="majorBidi" w:hAnsiTheme="majorBidi" w:cstheme="majorBidi"/>
          <w:noProof/>
        </w:rPr>
        <w:t>H</w:t>
      </w:r>
      <w:r w:rsidRPr="00A22C2F">
        <w:rPr>
          <w:rFonts w:asciiTheme="majorBidi" w:hAnsiTheme="majorBidi" w:cstheme="majorBidi"/>
          <w:noProof/>
        </w:rPr>
        <w:t xml:space="preserve">egemony: On the </w:t>
      </w:r>
      <w:r w:rsidR="00D746C9">
        <w:rPr>
          <w:rFonts w:asciiTheme="majorBidi" w:hAnsiTheme="majorBidi" w:cstheme="majorBidi"/>
          <w:noProof/>
        </w:rPr>
        <w:t>P</w:t>
      </w:r>
      <w:r w:rsidRPr="00A22C2F">
        <w:rPr>
          <w:rFonts w:asciiTheme="majorBidi" w:hAnsiTheme="majorBidi" w:cstheme="majorBidi"/>
          <w:noProof/>
        </w:rPr>
        <w:t xml:space="preserve">ower </w:t>
      </w:r>
      <w:r w:rsidR="00D746C9">
        <w:rPr>
          <w:rFonts w:asciiTheme="majorBidi" w:hAnsiTheme="majorBidi" w:cstheme="majorBidi"/>
          <w:noProof/>
        </w:rPr>
        <w:t>R</w:t>
      </w:r>
      <w:r w:rsidRPr="00A22C2F">
        <w:rPr>
          <w:rFonts w:asciiTheme="majorBidi" w:hAnsiTheme="majorBidi" w:cstheme="majorBidi"/>
          <w:noProof/>
        </w:rPr>
        <w:t xml:space="preserve">elations of </w:t>
      </w:r>
      <w:r w:rsidR="00D746C9">
        <w:rPr>
          <w:rFonts w:asciiTheme="majorBidi" w:hAnsiTheme="majorBidi" w:cstheme="majorBidi"/>
          <w:noProof/>
        </w:rPr>
        <w:t>C</w:t>
      </w:r>
      <w:r w:rsidRPr="00A22C2F">
        <w:rPr>
          <w:rFonts w:asciiTheme="majorBidi" w:hAnsiTheme="majorBidi" w:cstheme="majorBidi"/>
          <w:noProof/>
        </w:rPr>
        <w:t xml:space="preserve">ollective </w:t>
      </w:r>
      <w:r w:rsidR="00D746C9">
        <w:rPr>
          <w:rFonts w:asciiTheme="majorBidi" w:hAnsiTheme="majorBidi" w:cstheme="majorBidi"/>
          <w:noProof/>
        </w:rPr>
        <w:t>M</w:t>
      </w:r>
      <w:r w:rsidRPr="00A22C2F">
        <w:rPr>
          <w:rFonts w:asciiTheme="majorBidi" w:hAnsiTheme="majorBidi" w:cstheme="majorBidi"/>
          <w:noProof/>
        </w:rPr>
        <w:t xml:space="preserve">emory. </w:t>
      </w:r>
      <w:r w:rsidRPr="009A1BAF">
        <w:rPr>
          <w:rFonts w:asciiTheme="majorBidi" w:hAnsiTheme="majorBidi" w:cstheme="majorBidi"/>
          <w:i/>
          <w:noProof/>
        </w:rPr>
        <w:t>Memory Studies</w:t>
      </w:r>
      <w:r w:rsidRPr="00A22C2F">
        <w:rPr>
          <w:rFonts w:asciiTheme="majorBidi" w:hAnsiTheme="majorBidi" w:cstheme="majorBidi"/>
          <w:noProof/>
        </w:rPr>
        <w:t>, 9</w:t>
      </w:r>
      <w:r w:rsidR="00D746C9">
        <w:rPr>
          <w:rFonts w:asciiTheme="majorBidi" w:hAnsiTheme="majorBidi" w:cstheme="majorBidi"/>
          <w:noProof/>
        </w:rPr>
        <w:t>:</w:t>
      </w:r>
      <w:r w:rsidRPr="00A22C2F">
        <w:rPr>
          <w:rFonts w:asciiTheme="majorBidi" w:hAnsiTheme="majorBidi" w:cstheme="majorBidi"/>
          <w:noProof/>
        </w:rPr>
        <w:t>2, 125</w:t>
      </w:r>
      <w:r w:rsidR="009412D0" w:rsidRPr="00FF5C7B">
        <w:rPr>
          <w:rFonts w:asciiTheme="majorBidi" w:hAnsiTheme="majorBidi" w:cstheme="majorBidi"/>
        </w:rPr>
        <w:t>–</w:t>
      </w:r>
      <w:r w:rsidRPr="00A22C2F">
        <w:rPr>
          <w:rFonts w:asciiTheme="majorBidi" w:hAnsiTheme="majorBidi" w:cstheme="majorBidi"/>
          <w:noProof/>
        </w:rPr>
        <w:t>142.</w:t>
      </w:r>
    </w:p>
    <w:p w14:paraId="6CA8644E" w14:textId="77777777" w:rsidR="0037086F" w:rsidRDefault="0037086F" w:rsidP="008E59ED">
      <w:pPr>
        <w:rPr>
          <w:rFonts w:asciiTheme="majorBidi" w:eastAsia="Times New Roman" w:hAnsiTheme="majorBidi" w:cstheme="majorBidi"/>
        </w:rPr>
      </w:pPr>
    </w:p>
    <w:p w14:paraId="360B6730" w14:textId="5EC44F86" w:rsidR="008C4FF9" w:rsidRPr="00A22C2F" w:rsidRDefault="008C4FF9" w:rsidP="008E59ED">
      <w:pPr>
        <w:rPr>
          <w:rFonts w:asciiTheme="majorBidi" w:eastAsia="Times New Roman" w:hAnsiTheme="majorBidi" w:cstheme="majorBidi"/>
        </w:rPr>
      </w:pPr>
      <w:proofErr w:type="spellStart"/>
      <w:r w:rsidRPr="00A22C2F">
        <w:rPr>
          <w:rFonts w:asciiTheme="majorBidi" w:eastAsia="Times New Roman" w:hAnsiTheme="majorBidi" w:cstheme="majorBidi"/>
        </w:rPr>
        <w:t>Morwood</w:t>
      </w:r>
      <w:proofErr w:type="spellEnd"/>
      <w:r w:rsidRPr="00A22C2F">
        <w:rPr>
          <w:rFonts w:asciiTheme="majorBidi" w:eastAsia="Times New Roman" w:hAnsiTheme="majorBidi" w:cstheme="majorBidi"/>
        </w:rPr>
        <w:t>,</w:t>
      </w:r>
      <w:r w:rsidR="00D72DC0" w:rsidRPr="00A22C2F">
        <w:rPr>
          <w:rFonts w:asciiTheme="majorBidi" w:eastAsia="Times New Roman" w:hAnsiTheme="majorBidi" w:cstheme="majorBidi"/>
        </w:rPr>
        <w:t xml:space="preserve"> N. (2014). War Crimes, Cognitive Dissonance and the Abject: An Analysis of the Anti-War Wargame ‘Spec Ops: The Line’. </w:t>
      </w:r>
      <w:r w:rsidR="00D72DC0" w:rsidRPr="009A1BAF">
        <w:rPr>
          <w:rFonts w:asciiTheme="majorBidi" w:eastAsia="Times New Roman" w:hAnsiTheme="majorBidi" w:cstheme="majorBidi"/>
          <w:i/>
          <w:iCs/>
        </w:rPr>
        <w:t>Democratic Communique</w:t>
      </w:r>
      <w:r w:rsidR="00D72DC0" w:rsidRPr="00A22C2F">
        <w:rPr>
          <w:rFonts w:asciiTheme="majorBidi" w:eastAsia="Times New Roman" w:hAnsiTheme="majorBidi" w:cstheme="majorBidi"/>
        </w:rPr>
        <w:t>, 26</w:t>
      </w:r>
      <w:r w:rsidR="00D746C9">
        <w:rPr>
          <w:rFonts w:asciiTheme="majorBidi" w:eastAsia="Times New Roman" w:hAnsiTheme="majorBidi" w:cstheme="majorBidi"/>
        </w:rPr>
        <w:t>:</w:t>
      </w:r>
      <w:r w:rsidR="00D72DC0" w:rsidRPr="00A22C2F">
        <w:rPr>
          <w:rFonts w:asciiTheme="majorBidi" w:eastAsia="Times New Roman" w:hAnsiTheme="majorBidi" w:cstheme="majorBidi"/>
        </w:rPr>
        <w:t>2, 107</w:t>
      </w:r>
      <w:r w:rsidR="009412D0" w:rsidRPr="00FF5C7B">
        <w:rPr>
          <w:rFonts w:asciiTheme="majorBidi" w:hAnsiTheme="majorBidi" w:cstheme="majorBidi"/>
        </w:rPr>
        <w:t>–</w:t>
      </w:r>
      <w:r w:rsidR="00D72DC0" w:rsidRPr="00A22C2F">
        <w:rPr>
          <w:rFonts w:asciiTheme="majorBidi" w:eastAsia="Times New Roman" w:hAnsiTheme="majorBidi" w:cstheme="majorBidi"/>
        </w:rPr>
        <w:t>121.</w:t>
      </w:r>
    </w:p>
    <w:p w14:paraId="131CE6F2" w14:textId="77777777" w:rsidR="0037086F" w:rsidRDefault="0037086F" w:rsidP="008E59ED">
      <w:pPr>
        <w:rPr>
          <w:rFonts w:asciiTheme="majorBidi" w:eastAsia="Times New Roman" w:hAnsiTheme="majorBidi" w:cstheme="majorBidi"/>
        </w:rPr>
      </w:pPr>
    </w:p>
    <w:p w14:paraId="6E825F59" w14:textId="2C2BBF1E" w:rsidR="00323337" w:rsidRPr="00A22C2F" w:rsidRDefault="00323337" w:rsidP="008E59ED">
      <w:pPr>
        <w:rPr>
          <w:rFonts w:asciiTheme="majorBidi" w:eastAsia="Times New Roman" w:hAnsiTheme="majorBidi" w:cstheme="majorBidi"/>
        </w:rPr>
      </w:pPr>
      <w:r w:rsidRPr="00A22C2F">
        <w:rPr>
          <w:rFonts w:asciiTheme="majorBidi" w:eastAsia="Times New Roman" w:hAnsiTheme="majorBidi" w:cstheme="majorBidi"/>
        </w:rPr>
        <w:t xml:space="preserve">Payne, M.T. (2016). </w:t>
      </w:r>
      <w:r w:rsidRPr="009A1BAF">
        <w:rPr>
          <w:rFonts w:asciiTheme="majorBidi" w:eastAsia="Times New Roman" w:hAnsiTheme="majorBidi" w:cstheme="majorBidi"/>
          <w:i/>
          <w:iCs/>
        </w:rPr>
        <w:t xml:space="preserve">Playing War: Military Video Games </w:t>
      </w:r>
      <w:r w:rsidR="00D746C9" w:rsidRPr="009A1BAF">
        <w:rPr>
          <w:rFonts w:asciiTheme="majorBidi" w:eastAsia="Times New Roman" w:hAnsiTheme="majorBidi" w:cstheme="majorBidi"/>
          <w:i/>
          <w:iCs/>
        </w:rPr>
        <w:t>a</w:t>
      </w:r>
      <w:r w:rsidRPr="009A1BAF">
        <w:rPr>
          <w:rFonts w:asciiTheme="majorBidi" w:eastAsia="Times New Roman" w:hAnsiTheme="majorBidi" w:cstheme="majorBidi"/>
          <w:i/>
          <w:iCs/>
        </w:rPr>
        <w:t>fter 9/11</w:t>
      </w:r>
      <w:r w:rsidRPr="00A22C2F">
        <w:rPr>
          <w:rFonts w:asciiTheme="majorBidi" w:eastAsia="Times New Roman" w:hAnsiTheme="majorBidi" w:cstheme="majorBidi"/>
        </w:rPr>
        <w:t>. New York: New York University Press.</w:t>
      </w:r>
    </w:p>
    <w:p w14:paraId="56D486E3" w14:textId="77777777" w:rsidR="0037086F" w:rsidRDefault="0037086F" w:rsidP="008E59ED">
      <w:pPr>
        <w:rPr>
          <w:rFonts w:asciiTheme="majorBidi" w:eastAsia="Times New Roman" w:hAnsiTheme="majorBidi" w:cstheme="majorBidi"/>
        </w:rPr>
      </w:pPr>
    </w:p>
    <w:p w14:paraId="1A90BB0B" w14:textId="65F7FA94" w:rsidR="008C4FF9" w:rsidRPr="00A22C2F" w:rsidRDefault="008C4FF9" w:rsidP="008E59ED">
      <w:pPr>
        <w:rPr>
          <w:rFonts w:asciiTheme="majorBidi" w:eastAsia="Times New Roman" w:hAnsiTheme="majorBidi" w:cstheme="majorBidi"/>
        </w:rPr>
      </w:pPr>
      <w:r w:rsidRPr="00A22C2F">
        <w:rPr>
          <w:rFonts w:asciiTheme="majorBidi" w:eastAsia="Times New Roman" w:hAnsiTheme="majorBidi" w:cstheme="majorBidi"/>
        </w:rPr>
        <w:t xml:space="preserve">Perla, P.P. (2016). Operations Research, Systems Analysis, and </w:t>
      </w:r>
      <w:proofErr w:type="spellStart"/>
      <w:r w:rsidRPr="00A22C2F">
        <w:rPr>
          <w:rFonts w:asciiTheme="majorBidi" w:eastAsia="Times New Roman" w:hAnsiTheme="majorBidi" w:cstheme="majorBidi"/>
        </w:rPr>
        <w:t>Wargaming</w:t>
      </w:r>
      <w:proofErr w:type="spellEnd"/>
      <w:r w:rsidRPr="00A22C2F">
        <w:rPr>
          <w:rFonts w:asciiTheme="majorBidi" w:eastAsia="Times New Roman" w:hAnsiTheme="majorBidi" w:cstheme="majorBidi"/>
        </w:rPr>
        <w:t xml:space="preserve">: Riding the Cycle of Research. </w:t>
      </w:r>
      <w:r w:rsidR="00DA159C" w:rsidRPr="00A22C2F">
        <w:rPr>
          <w:rFonts w:asciiTheme="majorBidi" w:eastAsia="Times New Roman" w:hAnsiTheme="majorBidi" w:cstheme="majorBidi"/>
        </w:rPr>
        <w:t xml:space="preserve">In </w:t>
      </w:r>
      <w:r w:rsidR="00D746C9">
        <w:rPr>
          <w:rFonts w:asciiTheme="majorBidi" w:eastAsia="Times New Roman" w:hAnsiTheme="majorBidi" w:cstheme="majorBidi"/>
        </w:rPr>
        <w:t xml:space="preserve">P. </w:t>
      </w:r>
      <w:proofErr w:type="spellStart"/>
      <w:r w:rsidR="00DA159C" w:rsidRPr="00A22C2F">
        <w:rPr>
          <w:rFonts w:asciiTheme="majorBidi" w:eastAsia="Times New Roman" w:hAnsiTheme="majorBidi" w:cstheme="majorBidi"/>
        </w:rPr>
        <w:t>Harrigan</w:t>
      </w:r>
      <w:proofErr w:type="spellEnd"/>
      <w:r w:rsidR="00D746C9">
        <w:rPr>
          <w:rFonts w:asciiTheme="majorBidi" w:eastAsia="Times New Roman" w:hAnsiTheme="majorBidi" w:cstheme="majorBidi"/>
        </w:rPr>
        <w:t xml:space="preserve"> &amp;</w:t>
      </w:r>
      <w:r w:rsidR="00DA159C" w:rsidRPr="00A22C2F">
        <w:rPr>
          <w:rFonts w:asciiTheme="majorBidi" w:eastAsia="Times New Roman" w:hAnsiTheme="majorBidi" w:cstheme="majorBidi"/>
        </w:rPr>
        <w:t xml:space="preserve"> </w:t>
      </w:r>
      <w:r w:rsidR="00D746C9">
        <w:rPr>
          <w:rFonts w:asciiTheme="majorBidi" w:eastAsia="Times New Roman" w:hAnsiTheme="majorBidi" w:cstheme="majorBidi"/>
        </w:rPr>
        <w:t xml:space="preserve">M.G. </w:t>
      </w:r>
      <w:r w:rsidR="00DA159C" w:rsidRPr="00A22C2F">
        <w:rPr>
          <w:rFonts w:asciiTheme="majorBidi" w:eastAsia="Times New Roman" w:hAnsiTheme="majorBidi" w:cstheme="majorBidi"/>
        </w:rPr>
        <w:t>Ki</w:t>
      </w:r>
      <w:r w:rsidR="00F81189" w:rsidRPr="00A22C2F">
        <w:rPr>
          <w:rFonts w:asciiTheme="majorBidi" w:eastAsia="Times New Roman" w:hAnsiTheme="majorBidi" w:cstheme="majorBidi"/>
        </w:rPr>
        <w:t>rschenbaum (</w:t>
      </w:r>
      <w:r w:rsidR="00D746C9">
        <w:rPr>
          <w:rFonts w:asciiTheme="majorBidi" w:eastAsia="Times New Roman" w:hAnsiTheme="majorBidi" w:cstheme="majorBidi"/>
        </w:rPr>
        <w:t>E</w:t>
      </w:r>
      <w:r w:rsidR="00F81189" w:rsidRPr="00A22C2F">
        <w:rPr>
          <w:rFonts w:asciiTheme="majorBidi" w:eastAsia="Times New Roman" w:hAnsiTheme="majorBidi" w:cstheme="majorBidi"/>
        </w:rPr>
        <w:t>ds.)</w:t>
      </w:r>
      <w:r w:rsidR="00D746C9">
        <w:rPr>
          <w:rFonts w:asciiTheme="majorBidi" w:eastAsia="Times New Roman" w:hAnsiTheme="majorBidi" w:cstheme="majorBidi"/>
        </w:rPr>
        <w:t>,</w:t>
      </w:r>
      <w:r w:rsidR="00DA159C" w:rsidRPr="00A22C2F">
        <w:rPr>
          <w:rFonts w:asciiTheme="majorBidi" w:eastAsia="Times New Roman" w:hAnsiTheme="majorBidi" w:cstheme="majorBidi"/>
        </w:rPr>
        <w:t xml:space="preserve"> </w:t>
      </w:r>
      <w:r w:rsidR="00DA159C" w:rsidRPr="009A1BAF">
        <w:rPr>
          <w:rFonts w:asciiTheme="majorBidi" w:eastAsia="Times New Roman" w:hAnsiTheme="majorBidi" w:cstheme="majorBidi"/>
          <w:i/>
          <w:iCs/>
        </w:rPr>
        <w:t xml:space="preserve">Zones of Control: Perspectives on </w:t>
      </w:r>
      <w:proofErr w:type="spellStart"/>
      <w:r w:rsidR="00DA159C" w:rsidRPr="009A1BAF">
        <w:rPr>
          <w:rFonts w:asciiTheme="majorBidi" w:eastAsia="Times New Roman" w:hAnsiTheme="majorBidi" w:cstheme="majorBidi"/>
          <w:i/>
          <w:iCs/>
        </w:rPr>
        <w:t>Wargaming</w:t>
      </w:r>
      <w:proofErr w:type="spellEnd"/>
      <w:r w:rsidR="00D746C9" w:rsidRPr="00D746C9">
        <w:rPr>
          <w:rFonts w:asciiTheme="majorBidi" w:eastAsia="Times New Roman" w:hAnsiTheme="majorBidi" w:cstheme="majorBidi"/>
        </w:rPr>
        <w:t xml:space="preserve"> </w:t>
      </w:r>
      <w:r w:rsidR="00D746C9">
        <w:rPr>
          <w:rFonts w:asciiTheme="majorBidi" w:eastAsia="Times New Roman" w:hAnsiTheme="majorBidi" w:cstheme="majorBidi"/>
        </w:rPr>
        <w:t>(</w:t>
      </w:r>
      <w:r w:rsidR="00D746C9" w:rsidRPr="00A22C2F">
        <w:rPr>
          <w:rFonts w:asciiTheme="majorBidi" w:eastAsia="Times New Roman" w:hAnsiTheme="majorBidi" w:cstheme="majorBidi"/>
        </w:rPr>
        <w:t>pp. 159</w:t>
      </w:r>
      <w:r w:rsidR="00D746C9" w:rsidRPr="00FF5C7B">
        <w:rPr>
          <w:rFonts w:asciiTheme="majorBidi" w:hAnsiTheme="majorBidi" w:cstheme="majorBidi"/>
        </w:rPr>
        <w:t>–</w:t>
      </w:r>
      <w:r w:rsidR="00D746C9" w:rsidRPr="00A22C2F">
        <w:rPr>
          <w:rFonts w:asciiTheme="majorBidi" w:eastAsia="Times New Roman" w:hAnsiTheme="majorBidi" w:cstheme="majorBidi"/>
        </w:rPr>
        <w:t>182</w:t>
      </w:r>
      <w:r w:rsidR="00D746C9">
        <w:rPr>
          <w:rFonts w:asciiTheme="majorBidi" w:eastAsia="Times New Roman" w:hAnsiTheme="majorBidi" w:cstheme="majorBidi"/>
        </w:rPr>
        <w:t>)</w:t>
      </w:r>
      <w:r w:rsidR="00DA159C" w:rsidRPr="00A22C2F">
        <w:rPr>
          <w:rFonts w:asciiTheme="majorBidi" w:eastAsia="Times New Roman" w:hAnsiTheme="majorBidi" w:cstheme="majorBidi"/>
        </w:rPr>
        <w:t>. Cambridge: MIT Press</w:t>
      </w:r>
      <w:r w:rsidR="00D746C9">
        <w:rPr>
          <w:rFonts w:asciiTheme="majorBidi" w:eastAsia="Times New Roman" w:hAnsiTheme="majorBidi" w:cstheme="majorBidi"/>
        </w:rPr>
        <w:t>.</w:t>
      </w:r>
    </w:p>
    <w:p w14:paraId="32479C6A" w14:textId="77777777" w:rsidR="0037086F" w:rsidRDefault="0037086F" w:rsidP="008E59ED">
      <w:pPr>
        <w:rPr>
          <w:rFonts w:asciiTheme="majorBidi" w:eastAsia="Times New Roman" w:hAnsiTheme="majorBidi" w:cstheme="majorBidi"/>
        </w:rPr>
      </w:pPr>
    </w:p>
    <w:p w14:paraId="3D644314" w14:textId="1EB6C119" w:rsidR="008C4FF9" w:rsidRPr="00297A36" w:rsidRDefault="008C4FF9" w:rsidP="008E59ED">
      <w:pPr>
        <w:rPr>
          <w:rFonts w:eastAsia="Times New Roman"/>
        </w:rPr>
      </w:pPr>
      <w:proofErr w:type="spellStart"/>
      <w:r w:rsidRPr="00A22C2F">
        <w:rPr>
          <w:rFonts w:asciiTheme="majorBidi" w:eastAsia="Times New Roman" w:hAnsiTheme="majorBidi" w:cstheme="majorBidi"/>
        </w:rPr>
        <w:t>Pötzsch</w:t>
      </w:r>
      <w:proofErr w:type="spellEnd"/>
      <w:r w:rsidRPr="00A22C2F">
        <w:rPr>
          <w:rFonts w:asciiTheme="majorBidi" w:eastAsia="Times New Roman" w:hAnsiTheme="majorBidi" w:cstheme="majorBidi"/>
        </w:rPr>
        <w:t xml:space="preserve">, H. (2015). </w:t>
      </w:r>
      <w:r w:rsidR="00D70F7B" w:rsidRPr="00A22C2F">
        <w:rPr>
          <w:rFonts w:asciiTheme="majorBidi" w:eastAsia="Times New Roman" w:hAnsiTheme="majorBidi" w:cstheme="majorBidi"/>
        </w:rPr>
        <w:t xml:space="preserve">Selective Realism: Filtering Experiences of War in the First- and Third-Person Shooter. </w:t>
      </w:r>
      <w:r w:rsidR="00D70F7B" w:rsidRPr="009A1BAF">
        <w:rPr>
          <w:rStyle w:val="Emphasis"/>
          <w:rFonts w:asciiTheme="majorBidi" w:eastAsia="Times New Roman" w:hAnsiTheme="majorBidi" w:cstheme="majorBidi"/>
          <w:iCs w:val="0"/>
        </w:rPr>
        <w:t>Games and Culture</w:t>
      </w:r>
      <w:r w:rsidR="00323337" w:rsidRPr="00A22C2F">
        <w:rPr>
          <w:rStyle w:val="Emphasis"/>
          <w:rFonts w:asciiTheme="majorBidi" w:eastAsia="Times New Roman" w:hAnsiTheme="majorBidi" w:cstheme="majorBidi"/>
          <w:i w:val="0"/>
        </w:rPr>
        <w:t xml:space="preserve">, </w:t>
      </w:r>
      <w:r w:rsidR="0059638E">
        <w:rPr>
          <w:rStyle w:val="Emphasis"/>
          <w:rFonts w:asciiTheme="majorBidi" w:eastAsia="Times New Roman" w:hAnsiTheme="majorBidi" w:cstheme="majorBidi"/>
          <w:i w:val="0"/>
        </w:rPr>
        <w:t xml:space="preserve">online first, </w:t>
      </w:r>
      <w:proofErr w:type="spellStart"/>
      <w:r w:rsidR="00297A36">
        <w:rPr>
          <w:rStyle w:val="slug-metadata-note"/>
          <w:rFonts w:eastAsia="Times New Roman"/>
        </w:rPr>
        <w:t>doi</w:t>
      </w:r>
      <w:proofErr w:type="spellEnd"/>
      <w:r w:rsidR="00297A36">
        <w:rPr>
          <w:rStyle w:val="slug-metadata-note"/>
          <w:rFonts w:eastAsia="Times New Roman"/>
        </w:rPr>
        <w:t xml:space="preserve">: </w:t>
      </w:r>
      <w:r w:rsidR="00297A36">
        <w:rPr>
          <w:rStyle w:val="slug-doi"/>
          <w:rFonts w:eastAsia="Times New Roman"/>
        </w:rPr>
        <w:t xml:space="preserve">10.1177/1555412015587802. </w:t>
      </w:r>
      <w:r w:rsidR="0059638E">
        <w:rPr>
          <w:rFonts w:asciiTheme="majorBidi" w:hAnsiTheme="majorBidi" w:cstheme="majorBidi"/>
          <w:color w:val="000000"/>
          <w:lang w:eastAsia="it-IT"/>
        </w:rPr>
        <w:t>Retrieved November 14, 2016.</w:t>
      </w:r>
    </w:p>
    <w:p w14:paraId="00486235" w14:textId="77777777" w:rsidR="0037086F" w:rsidRDefault="0037086F" w:rsidP="008E59ED">
      <w:pPr>
        <w:rPr>
          <w:rFonts w:asciiTheme="majorBidi" w:eastAsia="Times New Roman" w:hAnsiTheme="majorBidi" w:cstheme="majorBidi"/>
        </w:rPr>
      </w:pPr>
    </w:p>
    <w:p w14:paraId="17A1EEAE" w14:textId="6E12C3CD" w:rsidR="00297A36" w:rsidRDefault="008C4FF9" w:rsidP="00297A36">
      <w:pPr>
        <w:rPr>
          <w:rFonts w:eastAsia="Times New Roman"/>
        </w:rPr>
      </w:pPr>
      <w:proofErr w:type="spellStart"/>
      <w:r w:rsidRPr="00A22C2F">
        <w:rPr>
          <w:rFonts w:asciiTheme="majorBidi" w:eastAsia="Times New Roman" w:hAnsiTheme="majorBidi" w:cstheme="majorBidi"/>
        </w:rPr>
        <w:t>Pötzsch</w:t>
      </w:r>
      <w:proofErr w:type="spellEnd"/>
      <w:r w:rsidRPr="00A22C2F">
        <w:rPr>
          <w:rFonts w:asciiTheme="majorBidi" w:eastAsia="Times New Roman" w:hAnsiTheme="majorBidi" w:cstheme="majorBidi"/>
        </w:rPr>
        <w:t>, H.</w:t>
      </w:r>
      <w:r w:rsidR="000A15B8">
        <w:rPr>
          <w:rFonts w:asciiTheme="majorBidi" w:eastAsia="Times New Roman" w:hAnsiTheme="majorBidi" w:cstheme="majorBidi"/>
        </w:rPr>
        <w:t xml:space="preserve"> &amp;</w:t>
      </w:r>
      <w:r w:rsidRPr="00A22C2F">
        <w:rPr>
          <w:rFonts w:asciiTheme="majorBidi" w:eastAsia="Times New Roman" w:hAnsiTheme="majorBidi" w:cstheme="majorBidi"/>
        </w:rPr>
        <w:t xml:space="preserve"> </w:t>
      </w:r>
      <w:proofErr w:type="spellStart"/>
      <w:r w:rsidR="00323337" w:rsidRPr="00A22C2F">
        <w:rPr>
          <w:rFonts w:asciiTheme="majorBidi" w:hAnsiTheme="majorBidi" w:cstheme="majorBidi"/>
        </w:rPr>
        <w:t>Šisler</w:t>
      </w:r>
      <w:proofErr w:type="spellEnd"/>
      <w:r w:rsidRPr="00A22C2F">
        <w:rPr>
          <w:rFonts w:asciiTheme="majorBidi" w:eastAsia="Times New Roman" w:hAnsiTheme="majorBidi" w:cstheme="majorBidi"/>
        </w:rPr>
        <w:t>, V. (2016).</w:t>
      </w:r>
      <w:r w:rsidR="00D03999" w:rsidRPr="00A22C2F">
        <w:rPr>
          <w:rFonts w:asciiTheme="majorBidi" w:eastAsia="Times New Roman" w:hAnsiTheme="majorBidi" w:cstheme="majorBidi"/>
        </w:rPr>
        <w:t xml:space="preserve"> Playing Cultural Memory: Framing History in </w:t>
      </w:r>
      <w:r w:rsidR="00B953DB">
        <w:rPr>
          <w:rFonts w:asciiTheme="majorBidi" w:eastAsia="Times New Roman" w:hAnsiTheme="majorBidi" w:cstheme="majorBidi"/>
        </w:rPr>
        <w:t>‘</w:t>
      </w:r>
      <w:r w:rsidR="00B953DB" w:rsidRPr="00A22C2F">
        <w:rPr>
          <w:rFonts w:asciiTheme="majorBidi" w:eastAsia="Times New Roman" w:hAnsiTheme="majorBidi" w:cstheme="majorBidi"/>
        </w:rPr>
        <w:t xml:space="preserve">Call </w:t>
      </w:r>
      <w:r w:rsidR="00D03999" w:rsidRPr="00A22C2F">
        <w:rPr>
          <w:rFonts w:asciiTheme="majorBidi" w:eastAsia="Times New Roman" w:hAnsiTheme="majorBidi" w:cstheme="majorBidi"/>
        </w:rPr>
        <w:t>of Duty: Black Ops</w:t>
      </w:r>
      <w:r w:rsidR="00B953DB">
        <w:rPr>
          <w:rFonts w:asciiTheme="majorBidi" w:eastAsia="Times New Roman" w:hAnsiTheme="majorBidi" w:cstheme="majorBidi"/>
        </w:rPr>
        <w:t>’</w:t>
      </w:r>
      <w:r w:rsidR="00D03999" w:rsidRPr="00A22C2F">
        <w:rPr>
          <w:rFonts w:asciiTheme="majorBidi" w:eastAsia="Times New Roman" w:hAnsiTheme="majorBidi" w:cstheme="majorBidi"/>
        </w:rPr>
        <w:t xml:space="preserve"> and </w:t>
      </w:r>
      <w:r w:rsidR="00B953DB">
        <w:rPr>
          <w:rFonts w:asciiTheme="majorBidi" w:eastAsia="Times New Roman" w:hAnsiTheme="majorBidi" w:cstheme="majorBidi"/>
        </w:rPr>
        <w:t>‘</w:t>
      </w:r>
      <w:r w:rsidR="00D03999" w:rsidRPr="00A22C2F">
        <w:rPr>
          <w:rFonts w:asciiTheme="majorBidi" w:eastAsia="Times New Roman" w:hAnsiTheme="majorBidi" w:cstheme="majorBidi"/>
        </w:rPr>
        <w:t>Czechoslovakia 38</w:t>
      </w:r>
      <w:r w:rsidR="009412D0" w:rsidRPr="00FF5C7B">
        <w:rPr>
          <w:rFonts w:asciiTheme="majorBidi" w:hAnsiTheme="majorBidi" w:cstheme="majorBidi"/>
        </w:rPr>
        <w:t>–</w:t>
      </w:r>
      <w:r w:rsidR="00D03999" w:rsidRPr="00A22C2F">
        <w:rPr>
          <w:rFonts w:asciiTheme="majorBidi" w:eastAsia="Times New Roman" w:hAnsiTheme="majorBidi" w:cstheme="majorBidi"/>
        </w:rPr>
        <w:t>89: Assassination</w:t>
      </w:r>
      <w:r w:rsidR="00B953DB">
        <w:rPr>
          <w:rFonts w:asciiTheme="majorBidi" w:eastAsia="Times New Roman" w:hAnsiTheme="majorBidi" w:cstheme="majorBidi"/>
        </w:rPr>
        <w:t>’</w:t>
      </w:r>
      <w:r w:rsidR="00D03999" w:rsidRPr="00A22C2F">
        <w:rPr>
          <w:rFonts w:asciiTheme="majorBidi" w:eastAsia="Times New Roman" w:hAnsiTheme="majorBidi" w:cstheme="majorBidi"/>
        </w:rPr>
        <w:t xml:space="preserve">. </w:t>
      </w:r>
      <w:r w:rsidR="00D03999" w:rsidRPr="009A1BAF">
        <w:rPr>
          <w:rStyle w:val="Emphasis"/>
          <w:rFonts w:asciiTheme="majorBidi" w:eastAsia="Times New Roman" w:hAnsiTheme="majorBidi" w:cstheme="majorBidi"/>
          <w:iCs w:val="0"/>
        </w:rPr>
        <w:t>Games and Culture</w:t>
      </w:r>
      <w:r w:rsidR="00D03999" w:rsidRPr="00A22C2F">
        <w:rPr>
          <w:rStyle w:val="Emphasis"/>
          <w:rFonts w:asciiTheme="majorBidi" w:eastAsia="Times New Roman" w:hAnsiTheme="majorBidi" w:cstheme="majorBidi"/>
          <w:i w:val="0"/>
        </w:rPr>
        <w:t>,</w:t>
      </w:r>
      <w:r w:rsidR="00297A36">
        <w:rPr>
          <w:rStyle w:val="Emphasis"/>
          <w:rFonts w:asciiTheme="majorBidi" w:eastAsia="Times New Roman" w:hAnsiTheme="majorBidi" w:cstheme="majorBidi"/>
          <w:i w:val="0"/>
        </w:rPr>
        <w:t xml:space="preserve"> </w:t>
      </w:r>
      <w:r w:rsidR="0059638E">
        <w:rPr>
          <w:rStyle w:val="Emphasis"/>
          <w:rFonts w:asciiTheme="majorBidi" w:eastAsia="Times New Roman" w:hAnsiTheme="majorBidi" w:cstheme="majorBidi"/>
          <w:i w:val="0"/>
        </w:rPr>
        <w:t xml:space="preserve">online first, </w:t>
      </w:r>
      <w:proofErr w:type="spellStart"/>
      <w:r w:rsidR="00297A36">
        <w:rPr>
          <w:rStyle w:val="slug-metadata-note"/>
          <w:rFonts w:eastAsia="Times New Roman"/>
        </w:rPr>
        <w:t>doi</w:t>
      </w:r>
      <w:proofErr w:type="spellEnd"/>
      <w:r w:rsidR="00297A36">
        <w:rPr>
          <w:rStyle w:val="slug-metadata-note"/>
          <w:rFonts w:eastAsia="Times New Roman"/>
        </w:rPr>
        <w:t xml:space="preserve">: </w:t>
      </w:r>
      <w:r w:rsidR="00297A36">
        <w:rPr>
          <w:rStyle w:val="slug-doi"/>
          <w:rFonts w:eastAsia="Times New Roman"/>
        </w:rPr>
        <w:t xml:space="preserve">10.1177/1555412016638603. </w:t>
      </w:r>
      <w:r w:rsidR="0059638E">
        <w:rPr>
          <w:rFonts w:asciiTheme="majorBidi" w:hAnsiTheme="majorBidi" w:cstheme="majorBidi"/>
          <w:color w:val="000000"/>
          <w:lang w:eastAsia="it-IT"/>
        </w:rPr>
        <w:t>Retrieved November 14, 2016.</w:t>
      </w:r>
    </w:p>
    <w:p w14:paraId="73EC3A9B" w14:textId="77777777" w:rsidR="0037086F" w:rsidRDefault="0037086F" w:rsidP="008E59ED">
      <w:pPr>
        <w:rPr>
          <w:rFonts w:asciiTheme="majorBidi" w:eastAsia="Times New Roman" w:hAnsiTheme="majorBidi" w:cstheme="majorBidi"/>
        </w:rPr>
      </w:pPr>
    </w:p>
    <w:p w14:paraId="7E8C00BF" w14:textId="41BC4BD5" w:rsidR="00645113" w:rsidRPr="00A22C2F" w:rsidRDefault="00645113" w:rsidP="008E59ED">
      <w:pPr>
        <w:rPr>
          <w:rFonts w:asciiTheme="majorBidi" w:eastAsia="Times New Roman" w:hAnsiTheme="majorBidi" w:cstheme="majorBidi"/>
        </w:rPr>
      </w:pPr>
      <w:r w:rsidRPr="00A22C2F">
        <w:rPr>
          <w:rFonts w:asciiTheme="majorBidi" w:eastAsia="Times New Roman" w:hAnsiTheme="majorBidi" w:cstheme="majorBidi"/>
        </w:rPr>
        <w:t xml:space="preserve">Ramsay, D. (2015). </w:t>
      </w:r>
      <w:r w:rsidR="007D210D" w:rsidRPr="00A22C2F">
        <w:rPr>
          <w:rFonts w:asciiTheme="majorBidi" w:eastAsia="Times New Roman" w:hAnsiTheme="majorBidi" w:cstheme="majorBidi"/>
        </w:rPr>
        <w:t xml:space="preserve">Brutal Games: ‘Call of Duty’ and the Cultural Narrative of World War II. </w:t>
      </w:r>
      <w:r w:rsidR="007D210D" w:rsidRPr="009A1BAF">
        <w:rPr>
          <w:rFonts w:asciiTheme="majorBidi" w:eastAsia="Times New Roman" w:hAnsiTheme="majorBidi" w:cstheme="majorBidi"/>
          <w:i/>
          <w:iCs/>
        </w:rPr>
        <w:t>Cinema Journal</w:t>
      </w:r>
      <w:r w:rsidR="007D210D" w:rsidRPr="00A22C2F">
        <w:rPr>
          <w:rFonts w:asciiTheme="majorBidi" w:eastAsia="Times New Roman" w:hAnsiTheme="majorBidi" w:cstheme="majorBidi"/>
        </w:rPr>
        <w:t>, 54</w:t>
      </w:r>
      <w:r w:rsidR="000A15B8">
        <w:rPr>
          <w:rFonts w:asciiTheme="majorBidi" w:eastAsia="Times New Roman" w:hAnsiTheme="majorBidi" w:cstheme="majorBidi"/>
        </w:rPr>
        <w:t>:</w:t>
      </w:r>
      <w:r w:rsidR="007D210D" w:rsidRPr="00A22C2F">
        <w:rPr>
          <w:rFonts w:asciiTheme="majorBidi" w:eastAsia="Times New Roman" w:hAnsiTheme="majorBidi" w:cstheme="majorBidi"/>
        </w:rPr>
        <w:t>2, 94</w:t>
      </w:r>
      <w:r w:rsidR="009412D0" w:rsidRPr="00FF5C7B">
        <w:rPr>
          <w:rFonts w:asciiTheme="majorBidi" w:hAnsiTheme="majorBidi" w:cstheme="majorBidi"/>
        </w:rPr>
        <w:t>–</w:t>
      </w:r>
      <w:r w:rsidR="007D210D" w:rsidRPr="00A22C2F">
        <w:rPr>
          <w:rFonts w:asciiTheme="majorBidi" w:eastAsia="Times New Roman" w:hAnsiTheme="majorBidi" w:cstheme="majorBidi"/>
        </w:rPr>
        <w:t>113.</w:t>
      </w:r>
    </w:p>
    <w:p w14:paraId="489144B8" w14:textId="77777777" w:rsidR="0037086F" w:rsidRDefault="0037086F" w:rsidP="008E59ED">
      <w:pPr>
        <w:rPr>
          <w:rFonts w:asciiTheme="majorBidi" w:eastAsia="Times New Roman" w:hAnsiTheme="majorBidi" w:cstheme="majorBidi"/>
        </w:rPr>
      </w:pPr>
    </w:p>
    <w:p w14:paraId="5C059F5D" w14:textId="6FB60677" w:rsidR="008C4FF9" w:rsidRPr="00A22C2F" w:rsidRDefault="008C4FF9" w:rsidP="008E59ED">
      <w:pPr>
        <w:rPr>
          <w:rFonts w:asciiTheme="majorBidi" w:eastAsia="Times New Roman" w:hAnsiTheme="majorBidi" w:cstheme="majorBidi"/>
        </w:rPr>
      </w:pPr>
      <w:r w:rsidRPr="00A22C2F">
        <w:rPr>
          <w:rFonts w:asciiTheme="majorBidi" w:eastAsia="Times New Roman" w:hAnsiTheme="majorBidi" w:cstheme="majorBidi"/>
        </w:rPr>
        <w:t xml:space="preserve">Sabin, </w:t>
      </w:r>
      <w:r w:rsidR="00DA159C" w:rsidRPr="00A22C2F">
        <w:rPr>
          <w:rFonts w:asciiTheme="majorBidi" w:eastAsia="Times New Roman" w:hAnsiTheme="majorBidi" w:cstheme="majorBidi"/>
        </w:rPr>
        <w:t xml:space="preserve">P. </w:t>
      </w:r>
      <w:r w:rsidR="00323337" w:rsidRPr="00A22C2F">
        <w:rPr>
          <w:rFonts w:asciiTheme="majorBidi" w:eastAsia="Times New Roman" w:hAnsiTheme="majorBidi" w:cstheme="majorBidi"/>
        </w:rPr>
        <w:t xml:space="preserve">(2014). </w:t>
      </w:r>
      <w:r w:rsidR="00323337" w:rsidRPr="009A1BAF">
        <w:rPr>
          <w:rFonts w:asciiTheme="majorBidi" w:eastAsia="Times New Roman" w:hAnsiTheme="majorBidi" w:cstheme="majorBidi"/>
          <w:i/>
          <w:iCs/>
        </w:rPr>
        <w:t xml:space="preserve">Simulating War: Studying Conflict </w:t>
      </w:r>
      <w:r w:rsidR="000A15B8" w:rsidRPr="009A1BAF">
        <w:rPr>
          <w:rFonts w:asciiTheme="majorBidi" w:eastAsia="Times New Roman" w:hAnsiTheme="majorBidi" w:cstheme="majorBidi"/>
          <w:i/>
          <w:iCs/>
        </w:rPr>
        <w:t>t</w:t>
      </w:r>
      <w:r w:rsidR="00323337" w:rsidRPr="009A1BAF">
        <w:rPr>
          <w:rFonts w:asciiTheme="majorBidi" w:eastAsia="Times New Roman" w:hAnsiTheme="majorBidi" w:cstheme="majorBidi"/>
          <w:i/>
          <w:iCs/>
        </w:rPr>
        <w:t>hrough Simulation Games</w:t>
      </w:r>
      <w:r w:rsidR="00323337" w:rsidRPr="00A22C2F">
        <w:rPr>
          <w:rFonts w:asciiTheme="majorBidi" w:eastAsia="Times New Roman" w:hAnsiTheme="majorBidi" w:cstheme="majorBidi"/>
        </w:rPr>
        <w:t>. New York: Bloomsbury.</w:t>
      </w:r>
    </w:p>
    <w:p w14:paraId="08062B2D" w14:textId="77777777" w:rsidR="0037086F" w:rsidRDefault="0037086F" w:rsidP="008E59ED">
      <w:pPr>
        <w:rPr>
          <w:rFonts w:asciiTheme="majorBidi" w:eastAsia="Times New Roman" w:hAnsiTheme="majorBidi" w:cstheme="majorBidi"/>
        </w:rPr>
      </w:pPr>
    </w:p>
    <w:p w14:paraId="5EBF95EA" w14:textId="1D745A88" w:rsidR="00645113" w:rsidRPr="00A22C2F" w:rsidRDefault="007D210D" w:rsidP="008E59ED">
      <w:pPr>
        <w:rPr>
          <w:rFonts w:asciiTheme="majorBidi" w:eastAsia="Times New Roman" w:hAnsiTheme="majorBidi" w:cstheme="majorBidi"/>
        </w:rPr>
      </w:pPr>
      <w:proofErr w:type="spellStart"/>
      <w:r w:rsidRPr="00E02554">
        <w:rPr>
          <w:rFonts w:asciiTheme="majorBidi" w:eastAsia="Times New Roman" w:hAnsiTheme="majorBidi" w:cstheme="majorBidi"/>
        </w:rPr>
        <w:t>Salvati</w:t>
      </w:r>
      <w:proofErr w:type="spellEnd"/>
      <w:r w:rsidRPr="00E02554">
        <w:rPr>
          <w:rFonts w:asciiTheme="majorBidi" w:eastAsia="Times New Roman" w:hAnsiTheme="majorBidi" w:cstheme="majorBidi"/>
        </w:rPr>
        <w:t>, A.J.</w:t>
      </w:r>
      <w:r w:rsidR="000A15B8" w:rsidRPr="00E02554">
        <w:rPr>
          <w:rFonts w:asciiTheme="majorBidi" w:eastAsia="Times New Roman" w:hAnsiTheme="majorBidi" w:cstheme="majorBidi"/>
        </w:rPr>
        <w:t xml:space="preserve"> &amp;</w:t>
      </w:r>
      <w:r w:rsidRPr="00E02554">
        <w:rPr>
          <w:rFonts w:asciiTheme="majorBidi" w:eastAsia="Times New Roman" w:hAnsiTheme="majorBidi" w:cstheme="majorBidi"/>
        </w:rPr>
        <w:t xml:space="preserve"> </w:t>
      </w:r>
      <w:proofErr w:type="spellStart"/>
      <w:r w:rsidRPr="00E02554">
        <w:rPr>
          <w:rFonts w:asciiTheme="majorBidi" w:eastAsia="Times New Roman" w:hAnsiTheme="majorBidi" w:cstheme="majorBidi"/>
        </w:rPr>
        <w:t>Bullinger</w:t>
      </w:r>
      <w:proofErr w:type="spellEnd"/>
      <w:r w:rsidRPr="00E02554">
        <w:rPr>
          <w:rFonts w:asciiTheme="majorBidi" w:eastAsia="Times New Roman" w:hAnsiTheme="majorBidi" w:cstheme="majorBidi"/>
        </w:rPr>
        <w:t>, J.M</w:t>
      </w:r>
      <w:r w:rsidR="00645113" w:rsidRPr="00E02554">
        <w:rPr>
          <w:rFonts w:asciiTheme="majorBidi" w:eastAsia="Times New Roman" w:hAnsiTheme="majorBidi" w:cstheme="majorBidi"/>
        </w:rPr>
        <w:t>. (2013).</w:t>
      </w:r>
      <w:r w:rsidRPr="00E02554">
        <w:rPr>
          <w:rFonts w:asciiTheme="majorBidi" w:eastAsia="Times New Roman" w:hAnsiTheme="majorBidi" w:cstheme="majorBidi"/>
        </w:rPr>
        <w:t xml:space="preserve"> </w:t>
      </w:r>
      <w:r w:rsidRPr="00A22C2F">
        <w:rPr>
          <w:rFonts w:asciiTheme="majorBidi" w:eastAsia="Times New Roman" w:hAnsiTheme="majorBidi" w:cstheme="majorBidi"/>
        </w:rPr>
        <w:t xml:space="preserve">Selective Authenticity and the Playable Past. In </w:t>
      </w:r>
      <w:r w:rsidR="000A15B8">
        <w:rPr>
          <w:rFonts w:asciiTheme="majorBidi" w:eastAsia="Times New Roman" w:hAnsiTheme="majorBidi" w:cstheme="majorBidi"/>
        </w:rPr>
        <w:t xml:space="preserve">M.W. </w:t>
      </w:r>
      <w:r w:rsidRPr="00A22C2F">
        <w:rPr>
          <w:rFonts w:asciiTheme="majorBidi" w:eastAsia="Times New Roman" w:hAnsiTheme="majorBidi" w:cstheme="majorBidi"/>
        </w:rPr>
        <w:t>Elliott</w:t>
      </w:r>
      <w:r w:rsidR="000A15B8">
        <w:rPr>
          <w:rFonts w:asciiTheme="majorBidi" w:eastAsia="Times New Roman" w:hAnsiTheme="majorBidi" w:cstheme="majorBidi"/>
        </w:rPr>
        <w:t xml:space="preserve"> &amp;</w:t>
      </w:r>
      <w:r w:rsidRPr="00A22C2F">
        <w:rPr>
          <w:rFonts w:asciiTheme="majorBidi" w:eastAsia="Times New Roman" w:hAnsiTheme="majorBidi" w:cstheme="majorBidi"/>
        </w:rPr>
        <w:t xml:space="preserve"> </w:t>
      </w:r>
      <w:r w:rsidR="000A15B8">
        <w:rPr>
          <w:rFonts w:asciiTheme="majorBidi" w:eastAsia="Times New Roman" w:hAnsiTheme="majorBidi" w:cstheme="majorBidi"/>
        </w:rPr>
        <w:t xml:space="preserve">A.W.R. </w:t>
      </w:r>
      <w:proofErr w:type="spellStart"/>
      <w:r w:rsidR="00BF30B1">
        <w:rPr>
          <w:rFonts w:asciiTheme="majorBidi" w:eastAsia="Times New Roman" w:hAnsiTheme="majorBidi" w:cstheme="majorBidi"/>
        </w:rPr>
        <w:t>Ka</w:t>
      </w:r>
      <w:r w:rsidRPr="00A22C2F">
        <w:rPr>
          <w:rFonts w:asciiTheme="majorBidi" w:eastAsia="Times New Roman" w:hAnsiTheme="majorBidi" w:cstheme="majorBidi"/>
        </w:rPr>
        <w:t>pell</w:t>
      </w:r>
      <w:proofErr w:type="spellEnd"/>
      <w:r w:rsidRPr="00A22C2F">
        <w:rPr>
          <w:rFonts w:asciiTheme="majorBidi" w:eastAsia="Times New Roman" w:hAnsiTheme="majorBidi" w:cstheme="majorBidi"/>
        </w:rPr>
        <w:t xml:space="preserve"> (</w:t>
      </w:r>
      <w:r w:rsidR="000A15B8">
        <w:rPr>
          <w:rFonts w:asciiTheme="majorBidi" w:eastAsia="Times New Roman" w:hAnsiTheme="majorBidi" w:cstheme="majorBidi"/>
        </w:rPr>
        <w:t>E</w:t>
      </w:r>
      <w:r w:rsidRPr="00A22C2F">
        <w:rPr>
          <w:rFonts w:asciiTheme="majorBidi" w:eastAsia="Times New Roman" w:hAnsiTheme="majorBidi" w:cstheme="majorBidi"/>
        </w:rPr>
        <w:t>ds.)</w:t>
      </w:r>
      <w:r w:rsidR="000A15B8">
        <w:rPr>
          <w:rFonts w:asciiTheme="majorBidi" w:eastAsia="Times New Roman" w:hAnsiTheme="majorBidi" w:cstheme="majorBidi"/>
        </w:rPr>
        <w:t>,</w:t>
      </w:r>
      <w:r w:rsidRPr="00A22C2F">
        <w:rPr>
          <w:rFonts w:asciiTheme="majorBidi" w:eastAsia="Times New Roman" w:hAnsiTheme="majorBidi" w:cstheme="majorBidi"/>
        </w:rPr>
        <w:t xml:space="preserve"> </w:t>
      </w:r>
      <w:r w:rsidRPr="009A1BAF">
        <w:rPr>
          <w:rFonts w:asciiTheme="majorBidi" w:eastAsia="Times New Roman" w:hAnsiTheme="majorBidi" w:cstheme="majorBidi"/>
          <w:i/>
          <w:iCs/>
        </w:rPr>
        <w:t xml:space="preserve">Playing </w:t>
      </w:r>
      <w:r w:rsidR="00A658FA" w:rsidRPr="009A1BAF">
        <w:rPr>
          <w:rFonts w:asciiTheme="majorBidi" w:eastAsia="Times New Roman" w:hAnsiTheme="majorBidi" w:cstheme="majorBidi"/>
          <w:i/>
          <w:iCs/>
        </w:rPr>
        <w:t>w</w:t>
      </w:r>
      <w:r w:rsidRPr="009A1BAF">
        <w:rPr>
          <w:rFonts w:asciiTheme="majorBidi" w:eastAsia="Times New Roman" w:hAnsiTheme="majorBidi" w:cstheme="majorBidi"/>
          <w:i/>
          <w:iCs/>
        </w:rPr>
        <w:t>ith the Past: Digital Games and the Simulation of History</w:t>
      </w:r>
      <w:r w:rsidR="000A15B8" w:rsidRPr="000A15B8">
        <w:rPr>
          <w:rFonts w:asciiTheme="majorBidi" w:eastAsia="Times New Roman" w:hAnsiTheme="majorBidi" w:cstheme="majorBidi"/>
        </w:rPr>
        <w:t xml:space="preserve"> </w:t>
      </w:r>
      <w:r w:rsidR="000A15B8">
        <w:rPr>
          <w:rFonts w:asciiTheme="majorBidi" w:eastAsia="Times New Roman" w:hAnsiTheme="majorBidi" w:cstheme="majorBidi"/>
        </w:rPr>
        <w:t>(</w:t>
      </w:r>
      <w:r w:rsidR="000A15B8" w:rsidRPr="00A22C2F">
        <w:rPr>
          <w:rFonts w:asciiTheme="majorBidi" w:eastAsia="Times New Roman" w:hAnsiTheme="majorBidi" w:cstheme="majorBidi"/>
        </w:rPr>
        <w:t>pp. 153</w:t>
      </w:r>
      <w:r w:rsidR="000A15B8" w:rsidRPr="00FF5C7B">
        <w:rPr>
          <w:rFonts w:asciiTheme="majorBidi" w:hAnsiTheme="majorBidi" w:cstheme="majorBidi"/>
        </w:rPr>
        <w:t>–</w:t>
      </w:r>
      <w:r w:rsidR="000A15B8" w:rsidRPr="00A22C2F">
        <w:rPr>
          <w:rFonts w:asciiTheme="majorBidi" w:eastAsia="Times New Roman" w:hAnsiTheme="majorBidi" w:cstheme="majorBidi"/>
        </w:rPr>
        <w:t>168</w:t>
      </w:r>
      <w:r w:rsidR="000A15B8">
        <w:rPr>
          <w:rFonts w:asciiTheme="majorBidi" w:eastAsia="Times New Roman" w:hAnsiTheme="majorBidi" w:cstheme="majorBidi"/>
        </w:rPr>
        <w:t>)</w:t>
      </w:r>
      <w:r w:rsidRPr="00A22C2F">
        <w:rPr>
          <w:rFonts w:asciiTheme="majorBidi" w:eastAsia="Times New Roman" w:hAnsiTheme="majorBidi" w:cstheme="majorBidi"/>
        </w:rPr>
        <w:t>. New York: Bloomsbury</w:t>
      </w:r>
      <w:r w:rsidR="000A15B8">
        <w:rPr>
          <w:rFonts w:asciiTheme="majorBidi" w:eastAsia="Times New Roman" w:hAnsiTheme="majorBidi" w:cstheme="majorBidi"/>
        </w:rPr>
        <w:t>.</w:t>
      </w:r>
    </w:p>
    <w:p w14:paraId="6FB31923" w14:textId="77777777" w:rsidR="0037086F" w:rsidRDefault="0037086F" w:rsidP="008E59ED">
      <w:pPr>
        <w:rPr>
          <w:rFonts w:asciiTheme="majorBidi" w:eastAsia="Times New Roman" w:hAnsiTheme="majorBidi" w:cstheme="majorBidi"/>
        </w:rPr>
      </w:pPr>
    </w:p>
    <w:p w14:paraId="76E717C2" w14:textId="543571CD" w:rsidR="007B26C2" w:rsidRPr="00A22C2F" w:rsidRDefault="007B26C2" w:rsidP="008E59ED">
      <w:pPr>
        <w:rPr>
          <w:rFonts w:asciiTheme="majorBidi" w:eastAsia="Times New Roman" w:hAnsiTheme="majorBidi" w:cstheme="majorBidi"/>
        </w:rPr>
      </w:pPr>
      <w:proofErr w:type="spellStart"/>
      <w:r w:rsidRPr="00A22C2F">
        <w:rPr>
          <w:rFonts w:asciiTheme="majorBidi" w:eastAsia="Times New Roman" w:hAnsiTheme="majorBidi" w:cstheme="majorBidi"/>
        </w:rPr>
        <w:t>Schulzke</w:t>
      </w:r>
      <w:proofErr w:type="spellEnd"/>
      <w:r w:rsidRPr="00A22C2F">
        <w:rPr>
          <w:rFonts w:asciiTheme="majorBidi" w:eastAsia="Times New Roman" w:hAnsiTheme="majorBidi" w:cstheme="majorBidi"/>
        </w:rPr>
        <w:t xml:space="preserve">, M. (2013). Rethinking Military Gaming: ‘America’s Army’ and Its Critics. </w:t>
      </w:r>
      <w:r w:rsidRPr="009A1BAF">
        <w:rPr>
          <w:rFonts w:asciiTheme="majorBidi" w:eastAsia="Times New Roman" w:hAnsiTheme="majorBidi" w:cstheme="majorBidi"/>
          <w:i/>
          <w:iCs/>
        </w:rPr>
        <w:t>Games and Culture</w:t>
      </w:r>
      <w:r w:rsidRPr="00A22C2F">
        <w:rPr>
          <w:rFonts w:asciiTheme="majorBidi" w:eastAsia="Times New Roman" w:hAnsiTheme="majorBidi" w:cstheme="majorBidi"/>
        </w:rPr>
        <w:t xml:space="preserve">, </w:t>
      </w:r>
      <w:r w:rsidR="00535028" w:rsidRPr="00A22C2F">
        <w:rPr>
          <w:rFonts w:asciiTheme="majorBidi" w:eastAsia="Times New Roman" w:hAnsiTheme="majorBidi" w:cstheme="majorBidi"/>
        </w:rPr>
        <w:t>8</w:t>
      </w:r>
      <w:r w:rsidR="000A15B8">
        <w:rPr>
          <w:rFonts w:asciiTheme="majorBidi" w:eastAsia="Times New Roman" w:hAnsiTheme="majorBidi" w:cstheme="majorBidi"/>
        </w:rPr>
        <w:t>:</w:t>
      </w:r>
      <w:r w:rsidR="00535028" w:rsidRPr="00A22C2F">
        <w:rPr>
          <w:rFonts w:asciiTheme="majorBidi" w:eastAsia="Times New Roman" w:hAnsiTheme="majorBidi" w:cstheme="majorBidi"/>
        </w:rPr>
        <w:t>2, 59</w:t>
      </w:r>
      <w:r w:rsidR="009412D0" w:rsidRPr="00FF5C7B">
        <w:rPr>
          <w:rFonts w:asciiTheme="majorBidi" w:hAnsiTheme="majorBidi" w:cstheme="majorBidi"/>
        </w:rPr>
        <w:t>–</w:t>
      </w:r>
      <w:r w:rsidR="00535028" w:rsidRPr="00A22C2F">
        <w:rPr>
          <w:rFonts w:asciiTheme="majorBidi" w:eastAsia="Times New Roman" w:hAnsiTheme="majorBidi" w:cstheme="majorBidi"/>
        </w:rPr>
        <w:t>76.</w:t>
      </w:r>
    </w:p>
    <w:p w14:paraId="44D851F8" w14:textId="77777777" w:rsidR="0037086F" w:rsidRDefault="0037086F" w:rsidP="008E59ED">
      <w:pPr>
        <w:rPr>
          <w:rFonts w:asciiTheme="majorBidi" w:eastAsia="Times New Roman" w:hAnsiTheme="majorBidi" w:cstheme="majorBidi"/>
        </w:rPr>
      </w:pPr>
    </w:p>
    <w:p w14:paraId="1A8760F2" w14:textId="58C7EA81" w:rsidR="00645113" w:rsidRPr="00A22C2F" w:rsidRDefault="00645113" w:rsidP="008E59ED">
      <w:pPr>
        <w:rPr>
          <w:rFonts w:asciiTheme="majorBidi" w:eastAsia="Times New Roman" w:hAnsiTheme="majorBidi" w:cstheme="majorBidi"/>
        </w:rPr>
      </w:pPr>
      <w:proofErr w:type="spellStart"/>
      <w:r w:rsidRPr="00A22C2F">
        <w:rPr>
          <w:rFonts w:asciiTheme="majorBidi" w:eastAsia="Times New Roman" w:hAnsiTheme="majorBidi" w:cstheme="majorBidi"/>
        </w:rPr>
        <w:t>Schut</w:t>
      </w:r>
      <w:proofErr w:type="spellEnd"/>
      <w:r w:rsidRPr="00A22C2F">
        <w:rPr>
          <w:rFonts w:asciiTheme="majorBidi" w:eastAsia="Times New Roman" w:hAnsiTheme="majorBidi" w:cstheme="majorBidi"/>
        </w:rPr>
        <w:t>, K. (2007).</w:t>
      </w:r>
      <w:r w:rsidR="007D210D" w:rsidRPr="00A22C2F">
        <w:rPr>
          <w:rFonts w:asciiTheme="majorBidi" w:eastAsia="Times New Roman" w:hAnsiTheme="majorBidi" w:cstheme="majorBidi"/>
        </w:rPr>
        <w:t xml:space="preserve"> </w:t>
      </w:r>
      <w:r w:rsidR="00F81189" w:rsidRPr="00A22C2F">
        <w:rPr>
          <w:rFonts w:asciiTheme="majorBidi" w:eastAsia="Times New Roman" w:hAnsiTheme="majorBidi" w:cstheme="majorBidi"/>
        </w:rPr>
        <w:t xml:space="preserve">Strategic Simulation and Our Past: The Bias of Computer Games in the Presentation of History. </w:t>
      </w:r>
      <w:r w:rsidR="00F81189" w:rsidRPr="009A1BAF">
        <w:rPr>
          <w:rFonts w:asciiTheme="majorBidi" w:eastAsia="Times New Roman" w:hAnsiTheme="majorBidi" w:cstheme="majorBidi"/>
          <w:i/>
          <w:iCs/>
        </w:rPr>
        <w:t>Games and Culture</w:t>
      </w:r>
      <w:r w:rsidR="00F81189" w:rsidRPr="00A22C2F">
        <w:rPr>
          <w:rFonts w:asciiTheme="majorBidi" w:eastAsia="Times New Roman" w:hAnsiTheme="majorBidi" w:cstheme="majorBidi"/>
        </w:rPr>
        <w:t>, 2</w:t>
      </w:r>
      <w:r w:rsidR="000A15B8">
        <w:rPr>
          <w:rFonts w:asciiTheme="majorBidi" w:eastAsia="Times New Roman" w:hAnsiTheme="majorBidi" w:cstheme="majorBidi"/>
        </w:rPr>
        <w:t>:</w:t>
      </w:r>
      <w:r w:rsidR="00F81189" w:rsidRPr="00A22C2F">
        <w:rPr>
          <w:rFonts w:asciiTheme="majorBidi" w:eastAsia="Times New Roman" w:hAnsiTheme="majorBidi" w:cstheme="majorBidi"/>
        </w:rPr>
        <w:t>3, 213</w:t>
      </w:r>
      <w:r w:rsidR="009412D0" w:rsidRPr="00FF5C7B">
        <w:rPr>
          <w:rFonts w:asciiTheme="majorBidi" w:hAnsiTheme="majorBidi" w:cstheme="majorBidi"/>
        </w:rPr>
        <w:t>–</w:t>
      </w:r>
      <w:r w:rsidR="00F81189" w:rsidRPr="00A22C2F">
        <w:rPr>
          <w:rFonts w:asciiTheme="majorBidi" w:eastAsia="Times New Roman" w:hAnsiTheme="majorBidi" w:cstheme="majorBidi"/>
        </w:rPr>
        <w:t>235.</w:t>
      </w:r>
    </w:p>
    <w:p w14:paraId="39CD737B" w14:textId="77777777" w:rsidR="0037086F" w:rsidRDefault="0037086F" w:rsidP="008E59ED">
      <w:pPr>
        <w:rPr>
          <w:rFonts w:asciiTheme="majorBidi" w:eastAsia="Times New Roman" w:hAnsiTheme="majorBidi" w:cstheme="majorBidi"/>
        </w:rPr>
      </w:pPr>
    </w:p>
    <w:p w14:paraId="569ED3F1" w14:textId="77777777" w:rsidR="008439F8" w:rsidRPr="00A22C2F" w:rsidRDefault="008439F8" w:rsidP="008E59ED">
      <w:pPr>
        <w:rPr>
          <w:rFonts w:asciiTheme="majorBidi" w:eastAsia="Times New Roman" w:hAnsiTheme="majorBidi" w:cstheme="majorBidi"/>
        </w:rPr>
      </w:pPr>
      <w:proofErr w:type="spellStart"/>
      <w:r w:rsidRPr="00A22C2F">
        <w:rPr>
          <w:rFonts w:asciiTheme="majorBidi" w:eastAsia="Times New Roman" w:hAnsiTheme="majorBidi" w:cstheme="majorBidi"/>
        </w:rPr>
        <w:t>Sicart</w:t>
      </w:r>
      <w:proofErr w:type="spellEnd"/>
      <w:r w:rsidRPr="00A22C2F">
        <w:rPr>
          <w:rFonts w:asciiTheme="majorBidi" w:eastAsia="Times New Roman" w:hAnsiTheme="majorBidi" w:cstheme="majorBidi"/>
        </w:rPr>
        <w:t>, M. (2009).</w:t>
      </w:r>
      <w:r w:rsidRPr="009A1BAF">
        <w:rPr>
          <w:rFonts w:asciiTheme="majorBidi" w:eastAsia="Times New Roman" w:hAnsiTheme="majorBidi" w:cstheme="majorBidi"/>
          <w:i/>
          <w:iCs/>
        </w:rPr>
        <w:t xml:space="preserve"> The Ethics of Computer Games</w:t>
      </w:r>
      <w:r w:rsidRPr="00A22C2F">
        <w:rPr>
          <w:rFonts w:asciiTheme="majorBidi" w:eastAsia="Times New Roman" w:hAnsiTheme="majorBidi" w:cstheme="majorBidi"/>
        </w:rPr>
        <w:t>. Cambridge: MIT Press.</w:t>
      </w:r>
    </w:p>
    <w:p w14:paraId="19D40E1A" w14:textId="77777777" w:rsidR="0037086F" w:rsidRDefault="0037086F" w:rsidP="008E59ED">
      <w:pPr>
        <w:rPr>
          <w:rFonts w:asciiTheme="majorBidi" w:eastAsia="Times New Roman" w:hAnsiTheme="majorBidi" w:cstheme="majorBidi"/>
        </w:rPr>
      </w:pPr>
    </w:p>
    <w:p w14:paraId="2635AEF3" w14:textId="77777777" w:rsidR="00B30D44" w:rsidRDefault="00F81189" w:rsidP="008E59ED">
      <w:pPr>
        <w:rPr>
          <w:rFonts w:asciiTheme="majorBidi" w:eastAsia="Times New Roman" w:hAnsiTheme="majorBidi" w:cstheme="majorBidi"/>
        </w:rPr>
      </w:pPr>
      <w:proofErr w:type="spellStart"/>
      <w:r w:rsidRPr="00A22C2F">
        <w:rPr>
          <w:rFonts w:asciiTheme="majorBidi" w:eastAsia="Times New Roman" w:hAnsiTheme="majorBidi" w:cstheme="majorBidi"/>
        </w:rPr>
        <w:t>Sicart</w:t>
      </w:r>
      <w:proofErr w:type="spellEnd"/>
      <w:r w:rsidRPr="00A22C2F">
        <w:rPr>
          <w:rFonts w:asciiTheme="majorBidi" w:eastAsia="Times New Roman" w:hAnsiTheme="majorBidi" w:cstheme="majorBidi"/>
        </w:rPr>
        <w:t xml:space="preserve">, M. (2014). </w:t>
      </w:r>
      <w:r w:rsidRPr="009A1BAF">
        <w:rPr>
          <w:rFonts w:asciiTheme="majorBidi" w:eastAsia="Times New Roman" w:hAnsiTheme="majorBidi" w:cstheme="majorBidi"/>
          <w:i/>
          <w:iCs/>
        </w:rPr>
        <w:t>Play Matters</w:t>
      </w:r>
      <w:r w:rsidRPr="00A22C2F">
        <w:rPr>
          <w:rFonts w:asciiTheme="majorBidi" w:eastAsia="Times New Roman" w:hAnsiTheme="majorBidi" w:cstheme="majorBidi"/>
        </w:rPr>
        <w:t>. Cambridge: MIT Press.</w:t>
      </w:r>
    </w:p>
    <w:p w14:paraId="772DBBCE" w14:textId="77777777" w:rsidR="0037086F" w:rsidRPr="00A22C2F" w:rsidRDefault="0037086F" w:rsidP="008E59ED">
      <w:pPr>
        <w:rPr>
          <w:rFonts w:asciiTheme="majorBidi" w:eastAsia="Times New Roman" w:hAnsiTheme="majorBidi" w:cstheme="majorBidi"/>
        </w:rPr>
      </w:pPr>
    </w:p>
    <w:p w14:paraId="7485776B" w14:textId="0BC5ADEC" w:rsidR="00B14CBC" w:rsidRPr="00A22C2F" w:rsidRDefault="00B14CBC" w:rsidP="008E59ED">
      <w:pPr>
        <w:rPr>
          <w:rFonts w:asciiTheme="majorBidi" w:hAnsiTheme="majorBidi" w:cstheme="majorBidi"/>
        </w:rPr>
      </w:pPr>
      <w:proofErr w:type="spellStart"/>
      <w:r w:rsidRPr="00A22C2F">
        <w:rPr>
          <w:rFonts w:asciiTheme="majorBidi" w:hAnsiTheme="majorBidi" w:cstheme="majorBidi"/>
          <w:lang w:val="de-DE"/>
        </w:rPr>
        <w:t>Šisler</w:t>
      </w:r>
      <w:proofErr w:type="spellEnd"/>
      <w:r w:rsidRPr="00A22C2F">
        <w:rPr>
          <w:rFonts w:asciiTheme="majorBidi" w:hAnsiTheme="majorBidi" w:cstheme="majorBidi"/>
          <w:lang w:val="de-DE"/>
        </w:rPr>
        <w:t xml:space="preserve">, V., </w:t>
      </w:r>
      <w:proofErr w:type="spellStart"/>
      <w:r w:rsidRPr="00A22C2F">
        <w:rPr>
          <w:rFonts w:asciiTheme="majorBidi" w:eastAsia="Times New Roman" w:hAnsiTheme="majorBidi" w:cstheme="majorBidi"/>
          <w:lang w:val="de-DE"/>
        </w:rPr>
        <w:t>Selmbacherová</w:t>
      </w:r>
      <w:proofErr w:type="spellEnd"/>
      <w:r w:rsidRPr="00A22C2F">
        <w:rPr>
          <w:rFonts w:asciiTheme="majorBidi" w:eastAsia="Times New Roman" w:hAnsiTheme="majorBidi" w:cstheme="majorBidi"/>
          <w:lang w:val="de-DE"/>
        </w:rPr>
        <w:t xml:space="preserve">, T., </w:t>
      </w:r>
      <w:proofErr w:type="spellStart"/>
      <w:r w:rsidRPr="00A22C2F">
        <w:rPr>
          <w:rFonts w:asciiTheme="majorBidi" w:eastAsia="Times New Roman" w:hAnsiTheme="majorBidi" w:cstheme="majorBidi"/>
          <w:lang w:val="de-DE"/>
        </w:rPr>
        <w:t>Pinkas</w:t>
      </w:r>
      <w:proofErr w:type="spellEnd"/>
      <w:r w:rsidRPr="00A22C2F">
        <w:rPr>
          <w:rFonts w:asciiTheme="majorBidi" w:eastAsia="Times New Roman" w:hAnsiTheme="majorBidi" w:cstheme="majorBidi"/>
          <w:lang w:val="de-DE"/>
        </w:rPr>
        <w:t xml:space="preserve">, J., </w:t>
      </w:r>
      <w:r w:rsidR="000A15B8">
        <w:rPr>
          <w:rFonts w:asciiTheme="majorBidi" w:eastAsia="Times New Roman" w:hAnsiTheme="majorBidi" w:cstheme="majorBidi"/>
          <w:lang w:val="de-DE"/>
        </w:rPr>
        <w:t xml:space="preserve">&amp; </w:t>
      </w:r>
      <w:r w:rsidRPr="00A22C2F">
        <w:rPr>
          <w:rFonts w:asciiTheme="majorBidi" w:eastAsia="Times New Roman" w:hAnsiTheme="majorBidi" w:cstheme="majorBidi"/>
          <w:lang w:val="de-DE"/>
        </w:rPr>
        <w:t xml:space="preserve">Brom, C. (2014). </w:t>
      </w:r>
      <w:r w:rsidR="001A3C7C" w:rsidRPr="00A22C2F">
        <w:rPr>
          <w:rFonts w:asciiTheme="majorBidi" w:eastAsia="Times New Roman" w:hAnsiTheme="majorBidi" w:cstheme="majorBidi"/>
        </w:rPr>
        <w:t>Teaching Contemporary History to High School Students: The Augmented Learning E</w:t>
      </w:r>
      <w:r w:rsidRPr="00A22C2F">
        <w:rPr>
          <w:rFonts w:asciiTheme="majorBidi" w:eastAsia="Times New Roman" w:hAnsiTheme="majorBidi" w:cstheme="majorBidi"/>
        </w:rPr>
        <w:t>nvironment of Czechoslovakia 38</w:t>
      </w:r>
      <w:r w:rsidR="009412D0" w:rsidRPr="00FF5C7B">
        <w:rPr>
          <w:rFonts w:asciiTheme="majorBidi" w:hAnsiTheme="majorBidi" w:cstheme="majorBidi"/>
        </w:rPr>
        <w:t>–</w:t>
      </w:r>
      <w:r w:rsidRPr="00A22C2F">
        <w:rPr>
          <w:rFonts w:asciiTheme="majorBidi" w:eastAsia="Times New Roman" w:hAnsiTheme="majorBidi" w:cstheme="majorBidi"/>
        </w:rPr>
        <w:t xml:space="preserve">89. </w:t>
      </w:r>
      <w:r w:rsidRPr="009A1BAF">
        <w:rPr>
          <w:rFonts w:asciiTheme="majorBidi" w:eastAsia="Times New Roman" w:hAnsiTheme="majorBidi" w:cstheme="majorBidi"/>
          <w:i/>
        </w:rPr>
        <w:t>Masaryk University Journal of Law and Technology</w:t>
      </w:r>
      <w:r w:rsidR="001A3C7C" w:rsidRPr="00A22C2F">
        <w:rPr>
          <w:rFonts w:asciiTheme="majorBidi" w:eastAsia="Times New Roman" w:hAnsiTheme="majorBidi" w:cstheme="majorBidi"/>
        </w:rPr>
        <w:t>, 8</w:t>
      </w:r>
      <w:r w:rsidR="000A15B8">
        <w:rPr>
          <w:rFonts w:asciiTheme="majorBidi" w:eastAsia="Times New Roman" w:hAnsiTheme="majorBidi" w:cstheme="majorBidi"/>
        </w:rPr>
        <w:t>:</w:t>
      </w:r>
      <w:r w:rsidR="001A3C7C" w:rsidRPr="00A22C2F">
        <w:rPr>
          <w:rFonts w:asciiTheme="majorBidi" w:eastAsia="Times New Roman" w:hAnsiTheme="majorBidi" w:cstheme="majorBidi"/>
        </w:rPr>
        <w:t>1,</w:t>
      </w:r>
      <w:r w:rsidRPr="00A22C2F">
        <w:rPr>
          <w:rFonts w:asciiTheme="majorBidi" w:eastAsia="Times New Roman" w:hAnsiTheme="majorBidi" w:cstheme="majorBidi"/>
        </w:rPr>
        <w:t xml:space="preserve"> 99</w:t>
      </w:r>
      <w:r w:rsidR="009412D0" w:rsidRPr="00FF5C7B">
        <w:rPr>
          <w:rFonts w:asciiTheme="majorBidi" w:hAnsiTheme="majorBidi" w:cstheme="majorBidi"/>
        </w:rPr>
        <w:t>–</w:t>
      </w:r>
      <w:r w:rsidRPr="00A22C2F">
        <w:rPr>
          <w:rFonts w:asciiTheme="majorBidi" w:eastAsia="Times New Roman" w:hAnsiTheme="majorBidi" w:cstheme="majorBidi"/>
        </w:rPr>
        <w:t>122.</w:t>
      </w:r>
    </w:p>
    <w:p w14:paraId="308ACF2A" w14:textId="77777777" w:rsidR="0037086F" w:rsidRDefault="0037086F" w:rsidP="008E59ED">
      <w:pPr>
        <w:rPr>
          <w:rFonts w:asciiTheme="majorBidi" w:eastAsia="Times New Roman" w:hAnsiTheme="majorBidi" w:cstheme="majorBidi"/>
        </w:rPr>
      </w:pPr>
    </w:p>
    <w:p w14:paraId="3F43273A" w14:textId="18D2F868" w:rsidR="002A240D" w:rsidRPr="00A22C2F" w:rsidRDefault="002A240D" w:rsidP="008E59ED">
      <w:pPr>
        <w:rPr>
          <w:rFonts w:asciiTheme="majorBidi" w:eastAsia="Times New Roman" w:hAnsiTheme="majorBidi" w:cstheme="majorBidi"/>
        </w:rPr>
      </w:pPr>
      <w:r w:rsidRPr="00A22C2F">
        <w:rPr>
          <w:rFonts w:asciiTheme="majorBidi" w:eastAsia="Times New Roman" w:hAnsiTheme="majorBidi" w:cstheme="majorBidi"/>
        </w:rPr>
        <w:t xml:space="preserve">Stahl, R. (2010). </w:t>
      </w:r>
      <w:proofErr w:type="spellStart"/>
      <w:r w:rsidRPr="009A1BAF">
        <w:rPr>
          <w:rFonts w:asciiTheme="majorBidi" w:eastAsia="Times New Roman" w:hAnsiTheme="majorBidi" w:cstheme="majorBidi"/>
          <w:i/>
          <w:iCs/>
        </w:rPr>
        <w:t>Militainment</w:t>
      </w:r>
      <w:proofErr w:type="spellEnd"/>
      <w:r w:rsidR="000A15B8">
        <w:rPr>
          <w:rFonts w:asciiTheme="majorBidi" w:eastAsia="Times New Roman" w:hAnsiTheme="majorBidi" w:cstheme="majorBidi"/>
          <w:i/>
          <w:iCs/>
        </w:rPr>
        <w:t>,</w:t>
      </w:r>
      <w:r w:rsidRPr="009A1BAF">
        <w:rPr>
          <w:rFonts w:asciiTheme="majorBidi" w:eastAsia="Times New Roman" w:hAnsiTheme="majorBidi" w:cstheme="majorBidi"/>
          <w:i/>
          <w:iCs/>
        </w:rPr>
        <w:t xml:space="preserve"> Inc.: War, Media, and Popular Culture</w:t>
      </w:r>
      <w:r w:rsidRPr="00A22C2F">
        <w:rPr>
          <w:rFonts w:asciiTheme="majorBidi" w:eastAsia="Times New Roman" w:hAnsiTheme="majorBidi" w:cstheme="majorBidi"/>
        </w:rPr>
        <w:t>. London: Routledge.</w:t>
      </w:r>
    </w:p>
    <w:p w14:paraId="583A4583" w14:textId="77777777" w:rsidR="0037086F" w:rsidRDefault="0037086F" w:rsidP="008E59ED">
      <w:pPr>
        <w:rPr>
          <w:rFonts w:asciiTheme="majorBidi" w:hAnsiTheme="majorBidi" w:cstheme="majorBidi"/>
        </w:rPr>
      </w:pPr>
    </w:p>
    <w:p w14:paraId="0E44B085" w14:textId="77777777" w:rsidR="00B30D44" w:rsidRPr="00A22C2F" w:rsidRDefault="00B30D44" w:rsidP="008E59ED">
      <w:pPr>
        <w:rPr>
          <w:rFonts w:asciiTheme="majorBidi" w:hAnsiTheme="majorBidi" w:cstheme="majorBidi"/>
        </w:rPr>
      </w:pPr>
      <w:r w:rsidRPr="00A22C2F">
        <w:rPr>
          <w:rFonts w:asciiTheme="majorBidi" w:hAnsiTheme="majorBidi" w:cstheme="majorBidi"/>
        </w:rPr>
        <w:t xml:space="preserve">Van </w:t>
      </w:r>
      <w:proofErr w:type="spellStart"/>
      <w:r w:rsidRPr="00A22C2F">
        <w:rPr>
          <w:rFonts w:asciiTheme="majorBidi" w:hAnsiTheme="majorBidi" w:cstheme="majorBidi"/>
        </w:rPr>
        <w:t>Creveld</w:t>
      </w:r>
      <w:proofErr w:type="spellEnd"/>
      <w:r w:rsidRPr="00A22C2F">
        <w:rPr>
          <w:rFonts w:asciiTheme="majorBidi" w:hAnsiTheme="majorBidi" w:cstheme="majorBidi"/>
        </w:rPr>
        <w:t xml:space="preserve">, </w:t>
      </w:r>
      <w:r w:rsidR="00F81189" w:rsidRPr="00A22C2F">
        <w:rPr>
          <w:rFonts w:asciiTheme="majorBidi" w:hAnsiTheme="majorBidi" w:cstheme="majorBidi"/>
        </w:rPr>
        <w:t xml:space="preserve">M. (2013). </w:t>
      </w:r>
      <w:r w:rsidR="00F81189" w:rsidRPr="009A1BAF">
        <w:rPr>
          <w:rFonts w:asciiTheme="majorBidi" w:hAnsiTheme="majorBidi" w:cstheme="majorBidi"/>
          <w:i/>
          <w:iCs/>
        </w:rPr>
        <w:t>Wargames: From Gladiators to Gigabytes</w:t>
      </w:r>
      <w:r w:rsidR="00F81189" w:rsidRPr="00A22C2F">
        <w:rPr>
          <w:rFonts w:asciiTheme="majorBidi" w:hAnsiTheme="majorBidi" w:cstheme="majorBidi"/>
        </w:rPr>
        <w:t>. Cambridge: Cambridge University Press.</w:t>
      </w:r>
    </w:p>
    <w:p w14:paraId="4E89A8D3" w14:textId="77777777" w:rsidR="0037086F" w:rsidRDefault="0037086F" w:rsidP="008E59ED">
      <w:pPr>
        <w:rPr>
          <w:rFonts w:asciiTheme="majorBidi" w:hAnsiTheme="majorBidi" w:cstheme="majorBidi"/>
        </w:rPr>
      </w:pPr>
    </w:p>
    <w:p w14:paraId="7C3486A0" w14:textId="5F9D2FAF" w:rsidR="002A240D" w:rsidRPr="00A22C2F" w:rsidRDefault="008C4FF9" w:rsidP="008E59ED">
      <w:pPr>
        <w:rPr>
          <w:rFonts w:asciiTheme="majorBidi" w:hAnsiTheme="majorBidi" w:cstheme="majorBidi"/>
        </w:rPr>
      </w:pPr>
      <w:r w:rsidRPr="00A22C2F">
        <w:rPr>
          <w:rFonts w:asciiTheme="majorBidi" w:hAnsiTheme="majorBidi" w:cstheme="majorBidi"/>
        </w:rPr>
        <w:lastRenderedPageBreak/>
        <w:t xml:space="preserve">Voorhees, G., Call, J., </w:t>
      </w:r>
      <w:r w:rsidR="000A15B8">
        <w:rPr>
          <w:rFonts w:asciiTheme="majorBidi" w:hAnsiTheme="majorBidi" w:cstheme="majorBidi"/>
        </w:rPr>
        <w:t xml:space="preserve">&amp; </w:t>
      </w:r>
      <w:r w:rsidRPr="00A22C2F">
        <w:rPr>
          <w:rFonts w:asciiTheme="majorBidi" w:hAnsiTheme="majorBidi" w:cstheme="majorBidi"/>
        </w:rPr>
        <w:t>Whitlock, K. (</w:t>
      </w:r>
      <w:r w:rsidR="000A15B8">
        <w:rPr>
          <w:rFonts w:asciiTheme="majorBidi" w:hAnsiTheme="majorBidi" w:cstheme="majorBidi"/>
        </w:rPr>
        <w:t>E</w:t>
      </w:r>
      <w:r w:rsidRPr="00A22C2F">
        <w:rPr>
          <w:rFonts w:asciiTheme="majorBidi" w:hAnsiTheme="majorBidi" w:cstheme="majorBidi"/>
        </w:rPr>
        <w:t xml:space="preserve">ds.) (2012). </w:t>
      </w:r>
      <w:r w:rsidRPr="009A1BAF">
        <w:rPr>
          <w:rFonts w:asciiTheme="majorBidi" w:hAnsiTheme="majorBidi" w:cstheme="majorBidi"/>
          <w:i/>
          <w:iCs/>
        </w:rPr>
        <w:t>Guns, Grenades, and Grunts: First-Person Shooter Games</w:t>
      </w:r>
      <w:r w:rsidRPr="00A22C2F">
        <w:rPr>
          <w:rFonts w:asciiTheme="majorBidi" w:hAnsiTheme="majorBidi" w:cstheme="majorBidi"/>
        </w:rPr>
        <w:t>. New York: Bloomsbury.</w:t>
      </w:r>
    </w:p>
    <w:sectPr w:rsidR="002A240D" w:rsidRPr="00A22C2F" w:rsidSect="00A22C2F">
      <w:footerReference w:type="even" r:id="rId11"/>
      <w:footerReference w:type="default" r:id="rId12"/>
      <w:pgSz w:w="11900" w:h="16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B2E73" w14:textId="77777777" w:rsidR="00ED74E7" w:rsidRDefault="00ED74E7" w:rsidP="00CD238E">
      <w:r>
        <w:separator/>
      </w:r>
    </w:p>
  </w:endnote>
  <w:endnote w:type="continuationSeparator" w:id="0">
    <w:p w14:paraId="08EE065E" w14:textId="77777777" w:rsidR="00ED74E7" w:rsidRDefault="00ED74E7" w:rsidP="00CD2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53043" w14:textId="77777777" w:rsidR="00861C9B" w:rsidRDefault="00861C9B" w:rsidP="00CD23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793621" w14:textId="77777777" w:rsidR="00861C9B" w:rsidRDefault="00861C9B" w:rsidP="00CD238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rPr>
      <w:id w:val="-1034337521"/>
      <w:docPartObj>
        <w:docPartGallery w:val="Page Numbers (Bottom of Page)"/>
        <w:docPartUnique/>
      </w:docPartObj>
    </w:sdtPr>
    <w:sdtEndPr/>
    <w:sdtContent>
      <w:p w14:paraId="2CB30F10" w14:textId="7F9397A5" w:rsidR="00861C9B" w:rsidRPr="00FF5C7B" w:rsidRDefault="00861C9B" w:rsidP="00FF5C7B">
        <w:pPr>
          <w:pStyle w:val="Footer"/>
          <w:jc w:val="center"/>
          <w:rPr>
            <w:rFonts w:asciiTheme="majorBidi" w:hAnsiTheme="majorBidi" w:cstheme="majorBidi"/>
          </w:rPr>
        </w:pPr>
        <w:r w:rsidRPr="00FF5C7B">
          <w:rPr>
            <w:rFonts w:asciiTheme="majorBidi" w:hAnsiTheme="majorBidi" w:cstheme="majorBidi"/>
          </w:rPr>
          <w:fldChar w:fldCharType="begin"/>
        </w:r>
        <w:r w:rsidRPr="00FF5C7B">
          <w:rPr>
            <w:rFonts w:asciiTheme="majorBidi" w:hAnsiTheme="majorBidi" w:cstheme="majorBidi"/>
          </w:rPr>
          <w:instrText>PAGE   \* MERGEFORMAT</w:instrText>
        </w:r>
        <w:r w:rsidRPr="00FF5C7B">
          <w:rPr>
            <w:rFonts w:asciiTheme="majorBidi" w:hAnsiTheme="majorBidi" w:cstheme="majorBidi"/>
          </w:rPr>
          <w:fldChar w:fldCharType="separate"/>
        </w:r>
        <w:r w:rsidR="00957783" w:rsidRPr="00957783">
          <w:rPr>
            <w:rFonts w:asciiTheme="majorBidi" w:hAnsiTheme="majorBidi" w:cstheme="majorBidi"/>
            <w:noProof/>
            <w:lang w:val="nb-NO"/>
          </w:rPr>
          <w:t>11</w:t>
        </w:r>
        <w:r w:rsidRPr="00FF5C7B">
          <w:rPr>
            <w:rFonts w:asciiTheme="majorBidi" w:hAnsiTheme="majorBidi" w:cstheme="majorBidi"/>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E12AC" w14:textId="77777777" w:rsidR="00ED74E7" w:rsidRDefault="00ED74E7" w:rsidP="00CD238E">
      <w:r>
        <w:separator/>
      </w:r>
    </w:p>
  </w:footnote>
  <w:footnote w:type="continuationSeparator" w:id="0">
    <w:p w14:paraId="0222A80A" w14:textId="77777777" w:rsidR="00ED74E7" w:rsidRDefault="00ED74E7" w:rsidP="00CD23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FA0"/>
    <w:rsid w:val="00001EFB"/>
    <w:rsid w:val="00012D4D"/>
    <w:rsid w:val="00021DBC"/>
    <w:rsid w:val="000306D1"/>
    <w:rsid w:val="00042E14"/>
    <w:rsid w:val="00044E62"/>
    <w:rsid w:val="00046330"/>
    <w:rsid w:val="00072BEB"/>
    <w:rsid w:val="00080E1B"/>
    <w:rsid w:val="00083B05"/>
    <w:rsid w:val="00086BA1"/>
    <w:rsid w:val="000A15B8"/>
    <w:rsid w:val="000A28FC"/>
    <w:rsid w:val="000A7E54"/>
    <w:rsid w:val="000B1E34"/>
    <w:rsid w:val="000C1994"/>
    <w:rsid w:val="000C2881"/>
    <w:rsid w:val="000C3CE5"/>
    <w:rsid w:val="000D255F"/>
    <w:rsid w:val="000E226A"/>
    <w:rsid w:val="000E3314"/>
    <w:rsid w:val="000F6CBB"/>
    <w:rsid w:val="00107159"/>
    <w:rsid w:val="0011077E"/>
    <w:rsid w:val="00112083"/>
    <w:rsid w:val="00143F23"/>
    <w:rsid w:val="00153579"/>
    <w:rsid w:val="001704FB"/>
    <w:rsid w:val="001719F9"/>
    <w:rsid w:val="0017454E"/>
    <w:rsid w:val="001A3C7C"/>
    <w:rsid w:val="001A3FE7"/>
    <w:rsid w:val="001A7826"/>
    <w:rsid w:val="001C3349"/>
    <w:rsid w:val="001D6D1F"/>
    <w:rsid w:val="001F3565"/>
    <w:rsid w:val="00205806"/>
    <w:rsid w:val="00213FA0"/>
    <w:rsid w:val="00226988"/>
    <w:rsid w:val="00230890"/>
    <w:rsid w:val="002321C8"/>
    <w:rsid w:val="00237CDD"/>
    <w:rsid w:val="00241CAC"/>
    <w:rsid w:val="00252361"/>
    <w:rsid w:val="002530E1"/>
    <w:rsid w:val="00264865"/>
    <w:rsid w:val="0028588A"/>
    <w:rsid w:val="00285E28"/>
    <w:rsid w:val="00297A36"/>
    <w:rsid w:val="002A240D"/>
    <w:rsid w:val="002A2E44"/>
    <w:rsid w:val="002A74EA"/>
    <w:rsid w:val="002C4853"/>
    <w:rsid w:val="002E2431"/>
    <w:rsid w:val="002F365F"/>
    <w:rsid w:val="00306178"/>
    <w:rsid w:val="00314E68"/>
    <w:rsid w:val="00323337"/>
    <w:rsid w:val="003503EA"/>
    <w:rsid w:val="00352C28"/>
    <w:rsid w:val="00367AB1"/>
    <w:rsid w:val="0037086F"/>
    <w:rsid w:val="00381560"/>
    <w:rsid w:val="00396F14"/>
    <w:rsid w:val="003A2038"/>
    <w:rsid w:val="003A4C6D"/>
    <w:rsid w:val="003B195F"/>
    <w:rsid w:val="003B5EFB"/>
    <w:rsid w:val="003D2907"/>
    <w:rsid w:val="003D7EAE"/>
    <w:rsid w:val="003E33BB"/>
    <w:rsid w:val="003F7ACD"/>
    <w:rsid w:val="00400145"/>
    <w:rsid w:val="00402B80"/>
    <w:rsid w:val="00404731"/>
    <w:rsid w:val="00423F79"/>
    <w:rsid w:val="00425EA6"/>
    <w:rsid w:val="00436815"/>
    <w:rsid w:val="00440225"/>
    <w:rsid w:val="0044061B"/>
    <w:rsid w:val="00444BF1"/>
    <w:rsid w:val="00446464"/>
    <w:rsid w:val="00455945"/>
    <w:rsid w:val="00455CD1"/>
    <w:rsid w:val="00470109"/>
    <w:rsid w:val="00482D69"/>
    <w:rsid w:val="004A7719"/>
    <w:rsid w:val="004A7D8E"/>
    <w:rsid w:val="004E2BE8"/>
    <w:rsid w:val="004F5FD1"/>
    <w:rsid w:val="00503BDF"/>
    <w:rsid w:val="00532CA3"/>
    <w:rsid w:val="00535028"/>
    <w:rsid w:val="005427D6"/>
    <w:rsid w:val="00542AE7"/>
    <w:rsid w:val="005433FC"/>
    <w:rsid w:val="00551CA2"/>
    <w:rsid w:val="005800DC"/>
    <w:rsid w:val="00581916"/>
    <w:rsid w:val="0058564C"/>
    <w:rsid w:val="0059638E"/>
    <w:rsid w:val="00596521"/>
    <w:rsid w:val="00597306"/>
    <w:rsid w:val="005A169E"/>
    <w:rsid w:val="005B450A"/>
    <w:rsid w:val="005D1EEA"/>
    <w:rsid w:val="00602925"/>
    <w:rsid w:val="00615041"/>
    <w:rsid w:val="00617DEE"/>
    <w:rsid w:val="006262DC"/>
    <w:rsid w:val="006379B8"/>
    <w:rsid w:val="00645113"/>
    <w:rsid w:val="006614EA"/>
    <w:rsid w:val="006637C8"/>
    <w:rsid w:val="00696FDA"/>
    <w:rsid w:val="006A4377"/>
    <w:rsid w:val="006A4D47"/>
    <w:rsid w:val="006C2208"/>
    <w:rsid w:val="006C3406"/>
    <w:rsid w:val="006C519E"/>
    <w:rsid w:val="007000DC"/>
    <w:rsid w:val="00711CB3"/>
    <w:rsid w:val="00745A52"/>
    <w:rsid w:val="007647EB"/>
    <w:rsid w:val="00783DC4"/>
    <w:rsid w:val="0079444E"/>
    <w:rsid w:val="007B26C2"/>
    <w:rsid w:val="007B348B"/>
    <w:rsid w:val="007C0CB8"/>
    <w:rsid w:val="007D0502"/>
    <w:rsid w:val="007D0BF8"/>
    <w:rsid w:val="007D210D"/>
    <w:rsid w:val="007D5CEE"/>
    <w:rsid w:val="007F7855"/>
    <w:rsid w:val="00816BC5"/>
    <w:rsid w:val="00826935"/>
    <w:rsid w:val="008303BB"/>
    <w:rsid w:val="0084113A"/>
    <w:rsid w:val="008439F8"/>
    <w:rsid w:val="00843EDF"/>
    <w:rsid w:val="008511BE"/>
    <w:rsid w:val="00855778"/>
    <w:rsid w:val="00861C9B"/>
    <w:rsid w:val="008712AE"/>
    <w:rsid w:val="00871419"/>
    <w:rsid w:val="00872E52"/>
    <w:rsid w:val="00877DD2"/>
    <w:rsid w:val="00883440"/>
    <w:rsid w:val="00883527"/>
    <w:rsid w:val="008916A0"/>
    <w:rsid w:val="008953F1"/>
    <w:rsid w:val="008B77B5"/>
    <w:rsid w:val="008C2415"/>
    <w:rsid w:val="008C4FF9"/>
    <w:rsid w:val="008D18BA"/>
    <w:rsid w:val="008E5243"/>
    <w:rsid w:val="008E59ED"/>
    <w:rsid w:val="008E6719"/>
    <w:rsid w:val="00900660"/>
    <w:rsid w:val="009050BA"/>
    <w:rsid w:val="0090584D"/>
    <w:rsid w:val="00905BFC"/>
    <w:rsid w:val="0092304C"/>
    <w:rsid w:val="009412D0"/>
    <w:rsid w:val="00957783"/>
    <w:rsid w:val="00962A46"/>
    <w:rsid w:val="00964EB8"/>
    <w:rsid w:val="00972826"/>
    <w:rsid w:val="00991875"/>
    <w:rsid w:val="00995582"/>
    <w:rsid w:val="009A0EF7"/>
    <w:rsid w:val="009A1BAF"/>
    <w:rsid w:val="009A1BEA"/>
    <w:rsid w:val="009A1CBB"/>
    <w:rsid w:val="009B59C5"/>
    <w:rsid w:val="009E5C72"/>
    <w:rsid w:val="00A2202A"/>
    <w:rsid w:val="00A22C2F"/>
    <w:rsid w:val="00A31DB6"/>
    <w:rsid w:val="00A50CC4"/>
    <w:rsid w:val="00A57165"/>
    <w:rsid w:val="00A658FA"/>
    <w:rsid w:val="00A71FF5"/>
    <w:rsid w:val="00A87713"/>
    <w:rsid w:val="00AA1871"/>
    <w:rsid w:val="00AB51C0"/>
    <w:rsid w:val="00AD36C6"/>
    <w:rsid w:val="00AE4599"/>
    <w:rsid w:val="00AE78ED"/>
    <w:rsid w:val="00B00B62"/>
    <w:rsid w:val="00B020AC"/>
    <w:rsid w:val="00B02CAC"/>
    <w:rsid w:val="00B14451"/>
    <w:rsid w:val="00B14CBC"/>
    <w:rsid w:val="00B17D3C"/>
    <w:rsid w:val="00B30D44"/>
    <w:rsid w:val="00B45256"/>
    <w:rsid w:val="00B56812"/>
    <w:rsid w:val="00B66700"/>
    <w:rsid w:val="00B71E9E"/>
    <w:rsid w:val="00B72952"/>
    <w:rsid w:val="00B953DB"/>
    <w:rsid w:val="00BC202A"/>
    <w:rsid w:val="00BE00BA"/>
    <w:rsid w:val="00BE242A"/>
    <w:rsid w:val="00BF30B1"/>
    <w:rsid w:val="00C02A62"/>
    <w:rsid w:val="00C10970"/>
    <w:rsid w:val="00C40BB1"/>
    <w:rsid w:val="00C75FE3"/>
    <w:rsid w:val="00C87CBF"/>
    <w:rsid w:val="00C91F2E"/>
    <w:rsid w:val="00CB59F6"/>
    <w:rsid w:val="00CC7421"/>
    <w:rsid w:val="00CD2193"/>
    <w:rsid w:val="00CD238E"/>
    <w:rsid w:val="00CD26CC"/>
    <w:rsid w:val="00D03999"/>
    <w:rsid w:val="00D0781D"/>
    <w:rsid w:val="00D11EF6"/>
    <w:rsid w:val="00D15545"/>
    <w:rsid w:val="00D273F3"/>
    <w:rsid w:val="00D3127B"/>
    <w:rsid w:val="00D32C67"/>
    <w:rsid w:val="00D47E33"/>
    <w:rsid w:val="00D5347D"/>
    <w:rsid w:val="00D53D9F"/>
    <w:rsid w:val="00D70F7B"/>
    <w:rsid w:val="00D72DC0"/>
    <w:rsid w:val="00D746C9"/>
    <w:rsid w:val="00D76A55"/>
    <w:rsid w:val="00D86EE5"/>
    <w:rsid w:val="00D870DF"/>
    <w:rsid w:val="00D90C49"/>
    <w:rsid w:val="00D96042"/>
    <w:rsid w:val="00DA0FFB"/>
    <w:rsid w:val="00DA159C"/>
    <w:rsid w:val="00DA36BB"/>
    <w:rsid w:val="00DB4BCD"/>
    <w:rsid w:val="00DB750C"/>
    <w:rsid w:val="00DC3256"/>
    <w:rsid w:val="00DD19A1"/>
    <w:rsid w:val="00DE67BA"/>
    <w:rsid w:val="00E02554"/>
    <w:rsid w:val="00E13FAE"/>
    <w:rsid w:val="00E23C05"/>
    <w:rsid w:val="00E30772"/>
    <w:rsid w:val="00E32AF6"/>
    <w:rsid w:val="00E40152"/>
    <w:rsid w:val="00E40842"/>
    <w:rsid w:val="00E44B42"/>
    <w:rsid w:val="00E45358"/>
    <w:rsid w:val="00E71B58"/>
    <w:rsid w:val="00E73AA3"/>
    <w:rsid w:val="00EA45EE"/>
    <w:rsid w:val="00EB3840"/>
    <w:rsid w:val="00EB5BCC"/>
    <w:rsid w:val="00ED687F"/>
    <w:rsid w:val="00ED74E7"/>
    <w:rsid w:val="00EE2B3A"/>
    <w:rsid w:val="00EE5461"/>
    <w:rsid w:val="00EE7130"/>
    <w:rsid w:val="00F00AF4"/>
    <w:rsid w:val="00F00CA6"/>
    <w:rsid w:val="00F05D76"/>
    <w:rsid w:val="00F201B8"/>
    <w:rsid w:val="00F20BDD"/>
    <w:rsid w:val="00F62612"/>
    <w:rsid w:val="00F64634"/>
    <w:rsid w:val="00F67A6B"/>
    <w:rsid w:val="00F81189"/>
    <w:rsid w:val="00F87E0B"/>
    <w:rsid w:val="00FA4DCA"/>
    <w:rsid w:val="00FD679C"/>
    <w:rsid w:val="00FE5E2F"/>
    <w:rsid w:val="00FE79E8"/>
    <w:rsid w:val="00FF5C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BC6BAA"/>
  <w14:defaultImageDpi w14:val="300"/>
  <w15:docId w15:val="{09648F0C-7E7D-49A3-86B4-A98C9B28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7A36"/>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238E"/>
    <w:pPr>
      <w:tabs>
        <w:tab w:val="center" w:pos="4320"/>
        <w:tab w:val="right" w:pos="8640"/>
      </w:tabs>
      <w:jc w:val="both"/>
    </w:pPr>
    <w:rPr>
      <w:rFonts w:ascii="Baskerville Old Face" w:hAnsi="Baskerville Old Face" w:cstheme="minorBidi"/>
      <w:lang w:val="en-US" w:eastAsia="en-US"/>
    </w:rPr>
  </w:style>
  <w:style w:type="character" w:customStyle="1" w:styleId="FooterChar">
    <w:name w:val="Footer Char"/>
    <w:basedOn w:val="DefaultParagraphFont"/>
    <w:link w:val="Footer"/>
    <w:uiPriority w:val="99"/>
    <w:rsid w:val="00CD238E"/>
    <w:rPr>
      <w:rFonts w:ascii="Baskerville Old Face" w:hAnsi="Baskerville Old Face"/>
    </w:rPr>
  </w:style>
  <w:style w:type="character" w:styleId="PageNumber">
    <w:name w:val="page number"/>
    <w:basedOn w:val="DefaultParagraphFont"/>
    <w:uiPriority w:val="99"/>
    <w:semiHidden/>
    <w:unhideWhenUsed/>
    <w:rsid w:val="00CD238E"/>
  </w:style>
  <w:style w:type="character" w:styleId="Hyperlink">
    <w:name w:val="Hyperlink"/>
    <w:basedOn w:val="DefaultParagraphFont"/>
    <w:uiPriority w:val="99"/>
    <w:unhideWhenUsed/>
    <w:rsid w:val="002A240D"/>
    <w:rPr>
      <w:color w:val="0000FF"/>
      <w:u w:val="single"/>
    </w:rPr>
  </w:style>
  <w:style w:type="character" w:styleId="Emphasis">
    <w:name w:val="Emphasis"/>
    <w:basedOn w:val="DefaultParagraphFont"/>
    <w:uiPriority w:val="20"/>
    <w:qFormat/>
    <w:rsid w:val="00D03999"/>
    <w:rPr>
      <w:i/>
      <w:iCs/>
    </w:rPr>
  </w:style>
  <w:style w:type="character" w:styleId="FollowedHyperlink">
    <w:name w:val="FollowedHyperlink"/>
    <w:basedOn w:val="DefaultParagraphFont"/>
    <w:uiPriority w:val="99"/>
    <w:semiHidden/>
    <w:unhideWhenUsed/>
    <w:rsid w:val="00D70F7B"/>
    <w:rPr>
      <w:color w:val="800080" w:themeColor="followedHyperlink"/>
      <w:u w:val="single"/>
    </w:rPr>
  </w:style>
  <w:style w:type="paragraph" w:styleId="BalloonText">
    <w:name w:val="Balloon Text"/>
    <w:basedOn w:val="Normal"/>
    <w:link w:val="BalloonTextChar"/>
    <w:uiPriority w:val="99"/>
    <w:semiHidden/>
    <w:unhideWhenUsed/>
    <w:rsid w:val="00072BEB"/>
    <w:pPr>
      <w:jc w:val="both"/>
    </w:pPr>
    <w:rPr>
      <w:rFonts w:ascii="Lucida Grande" w:hAnsi="Lucida Grande" w:cs="Lucida Grande"/>
      <w:sz w:val="18"/>
      <w:szCs w:val="18"/>
      <w:lang w:val="en-US" w:eastAsia="en-US"/>
    </w:rPr>
  </w:style>
  <w:style w:type="character" w:customStyle="1" w:styleId="BalloonTextChar">
    <w:name w:val="Balloon Text Char"/>
    <w:basedOn w:val="DefaultParagraphFont"/>
    <w:link w:val="BalloonText"/>
    <w:uiPriority w:val="99"/>
    <w:semiHidden/>
    <w:rsid w:val="00072BEB"/>
    <w:rPr>
      <w:rFonts w:ascii="Lucida Grande" w:hAnsi="Lucida Grande" w:cs="Lucida Grande"/>
      <w:sz w:val="18"/>
      <w:szCs w:val="18"/>
    </w:rPr>
  </w:style>
  <w:style w:type="character" w:styleId="CommentReference">
    <w:name w:val="annotation reference"/>
    <w:basedOn w:val="DefaultParagraphFont"/>
    <w:uiPriority w:val="99"/>
    <w:semiHidden/>
    <w:unhideWhenUsed/>
    <w:rsid w:val="00072BEB"/>
    <w:rPr>
      <w:sz w:val="18"/>
      <w:szCs w:val="18"/>
    </w:rPr>
  </w:style>
  <w:style w:type="paragraph" w:styleId="CommentText">
    <w:name w:val="annotation text"/>
    <w:basedOn w:val="Normal"/>
    <w:link w:val="CommentTextChar"/>
    <w:uiPriority w:val="99"/>
    <w:semiHidden/>
    <w:unhideWhenUsed/>
    <w:rsid w:val="00072BEB"/>
    <w:pPr>
      <w:jc w:val="both"/>
    </w:pPr>
    <w:rPr>
      <w:rFonts w:ascii="Baskerville Old Face" w:hAnsi="Baskerville Old Face" w:cstheme="minorBidi"/>
      <w:lang w:val="en-US" w:eastAsia="en-US"/>
    </w:rPr>
  </w:style>
  <w:style w:type="character" w:customStyle="1" w:styleId="CommentTextChar">
    <w:name w:val="Comment Text Char"/>
    <w:basedOn w:val="DefaultParagraphFont"/>
    <w:link w:val="CommentText"/>
    <w:uiPriority w:val="99"/>
    <w:semiHidden/>
    <w:rsid w:val="00072BEB"/>
    <w:rPr>
      <w:rFonts w:ascii="Baskerville Old Face" w:hAnsi="Baskerville Old Face"/>
    </w:rPr>
  </w:style>
  <w:style w:type="paragraph" w:styleId="CommentSubject">
    <w:name w:val="annotation subject"/>
    <w:basedOn w:val="CommentText"/>
    <w:next w:val="CommentText"/>
    <w:link w:val="CommentSubjectChar"/>
    <w:uiPriority w:val="99"/>
    <w:semiHidden/>
    <w:unhideWhenUsed/>
    <w:rsid w:val="00072BEB"/>
    <w:rPr>
      <w:b/>
      <w:bCs/>
      <w:sz w:val="20"/>
      <w:szCs w:val="20"/>
    </w:rPr>
  </w:style>
  <w:style w:type="character" w:customStyle="1" w:styleId="CommentSubjectChar">
    <w:name w:val="Comment Subject Char"/>
    <w:basedOn w:val="CommentTextChar"/>
    <w:link w:val="CommentSubject"/>
    <w:uiPriority w:val="99"/>
    <w:semiHidden/>
    <w:rsid w:val="00072BEB"/>
    <w:rPr>
      <w:rFonts w:ascii="Baskerville Old Face" w:hAnsi="Baskerville Old Face"/>
      <w:b/>
      <w:bCs/>
      <w:sz w:val="20"/>
      <w:szCs w:val="20"/>
    </w:rPr>
  </w:style>
  <w:style w:type="paragraph" w:styleId="FootnoteText">
    <w:name w:val="footnote text"/>
    <w:basedOn w:val="Normal"/>
    <w:link w:val="FootnoteTextChar"/>
    <w:uiPriority w:val="99"/>
    <w:unhideWhenUsed/>
    <w:rsid w:val="00696FDA"/>
    <w:pPr>
      <w:jc w:val="both"/>
    </w:pPr>
    <w:rPr>
      <w:rFonts w:ascii="Baskerville Old Face" w:hAnsi="Baskerville Old Face" w:cstheme="minorBidi"/>
      <w:lang w:val="en-US" w:eastAsia="en-US"/>
    </w:rPr>
  </w:style>
  <w:style w:type="character" w:customStyle="1" w:styleId="FootnoteTextChar">
    <w:name w:val="Footnote Text Char"/>
    <w:basedOn w:val="DefaultParagraphFont"/>
    <w:link w:val="FootnoteText"/>
    <w:uiPriority w:val="99"/>
    <w:rsid w:val="00696FDA"/>
    <w:rPr>
      <w:rFonts w:ascii="Baskerville Old Face" w:hAnsi="Baskerville Old Face"/>
    </w:rPr>
  </w:style>
  <w:style w:type="character" w:styleId="FootnoteReference">
    <w:name w:val="footnote reference"/>
    <w:basedOn w:val="DefaultParagraphFont"/>
    <w:uiPriority w:val="99"/>
    <w:unhideWhenUsed/>
    <w:rsid w:val="00696FDA"/>
    <w:rPr>
      <w:vertAlign w:val="superscript"/>
    </w:rPr>
  </w:style>
  <w:style w:type="paragraph" w:styleId="Header">
    <w:name w:val="header"/>
    <w:basedOn w:val="Normal"/>
    <w:link w:val="HeaderChar"/>
    <w:uiPriority w:val="99"/>
    <w:unhideWhenUsed/>
    <w:rsid w:val="00FF5C7B"/>
    <w:pPr>
      <w:tabs>
        <w:tab w:val="center" w:pos="4536"/>
        <w:tab w:val="right" w:pos="9072"/>
      </w:tabs>
      <w:jc w:val="both"/>
    </w:pPr>
    <w:rPr>
      <w:rFonts w:ascii="Baskerville Old Face" w:hAnsi="Baskerville Old Face" w:cstheme="minorBidi"/>
      <w:lang w:val="en-US" w:eastAsia="en-US"/>
    </w:rPr>
  </w:style>
  <w:style w:type="character" w:customStyle="1" w:styleId="HeaderChar">
    <w:name w:val="Header Char"/>
    <w:basedOn w:val="DefaultParagraphFont"/>
    <w:link w:val="Header"/>
    <w:uiPriority w:val="99"/>
    <w:rsid w:val="00FF5C7B"/>
    <w:rPr>
      <w:rFonts w:ascii="Baskerville Old Face" w:hAnsi="Baskerville Old Face"/>
    </w:rPr>
  </w:style>
  <w:style w:type="character" w:customStyle="1" w:styleId="slug-metadata-note">
    <w:name w:val="slug-metadata-note"/>
    <w:basedOn w:val="DefaultParagraphFont"/>
    <w:rsid w:val="00297A36"/>
  </w:style>
  <w:style w:type="character" w:customStyle="1" w:styleId="slug-doi">
    <w:name w:val="slug-doi"/>
    <w:basedOn w:val="DefaultParagraphFont"/>
    <w:rsid w:val="00297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247116">
      <w:bodyDiv w:val="1"/>
      <w:marLeft w:val="0"/>
      <w:marRight w:val="0"/>
      <w:marTop w:val="0"/>
      <w:marBottom w:val="0"/>
      <w:divBdr>
        <w:top w:val="none" w:sz="0" w:space="0" w:color="auto"/>
        <w:left w:val="none" w:sz="0" w:space="0" w:color="auto"/>
        <w:bottom w:val="none" w:sz="0" w:space="0" w:color="auto"/>
        <w:right w:val="none" w:sz="0" w:space="0" w:color="auto"/>
      </w:divBdr>
    </w:div>
    <w:div w:id="865942794">
      <w:bodyDiv w:val="1"/>
      <w:marLeft w:val="0"/>
      <w:marRight w:val="0"/>
      <w:marTop w:val="0"/>
      <w:marBottom w:val="0"/>
      <w:divBdr>
        <w:top w:val="none" w:sz="0" w:space="0" w:color="auto"/>
        <w:left w:val="none" w:sz="0" w:space="0" w:color="auto"/>
        <w:bottom w:val="none" w:sz="0" w:space="0" w:color="auto"/>
        <w:right w:val="none" w:sz="0" w:space="0" w:color="auto"/>
      </w:divBdr>
      <w:divsChild>
        <w:div w:id="654530377">
          <w:marLeft w:val="0"/>
          <w:marRight w:val="0"/>
          <w:marTop w:val="0"/>
          <w:marBottom w:val="0"/>
          <w:divBdr>
            <w:top w:val="none" w:sz="0" w:space="0" w:color="auto"/>
            <w:left w:val="none" w:sz="0" w:space="0" w:color="auto"/>
            <w:bottom w:val="none" w:sz="0" w:space="0" w:color="auto"/>
            <w:right w:val="none" w:sz="0" w:space="0" w:color="auto"/>
          </w:divBdr>
        </w:div>
      </w:divsChild>
    </w:div>
    <w:div w:id="973486304">
      <w:bodyDiv w:val="1"/>
      <w:marLeft w:val="0"/>
      <w:marRight w:val="0"/>
      <w:marTop w:val="0"/>
      <w:marBottom w:val="0"/>
      <w:divBdr>
        <w:top w:val="none" w:sz="0" w:space="0" w:color="auto"/>
        <w:left w:val="none" w:sz="0" w:space="0" w:color="auto"/>
        <w:bottom w:val="none" w:sz="0" w:space="0" w:color="auto"/>
        <w:right w:val="none" w:sz="0" w:space="0" w:color="auto"/>
      </w:divBdr>
    </w:div>
    <w:div w:id="1369448562">
      <w:bodyDiv w:val="1"/>
      <w:marLeft w:val="0"/>
      <w:marRight w:val="0"/>
      <w:marTop w:val="0"/>
      <w:marBottom w:val="0"/>
      <w:divBdr>
        <w:top w:val="none" w:sz="0" w:space="0" w:color="auto"/>
        <w:left w:val="none" w:sz="0" w:space="0" w:color="auto"/>
        <w:bottom w:val="none" w:sz="0" w:space="0" w:color="auto"/>
        <w:right w:val="none" w:sz="0" w:space="0" w:color="auto"/>
      </w:divBdr>
      <w:divsChild>
        <w:div w:id="389621905">
          <w:marLeft w:val="0"/>
          <w:marRight w:val="0"/>
          <w:marTop w:val="0"/>
          <w:marBottom w:val="0"/>
          <w:divBdr>
            <w:top w:val="none" w:sz="0" w:space="0" w:color="auto"/>
            <w:left w:val="none" w:sz="0" w:space="0" w:color="auto"/>
            <w:bottom w:val="none" w:sz="0" w:space="0" w:color="auto"/>
            <w:right w:val="none" w:sz="0" w:space="0" w:color="auto"/>
          </w:divBdr>
          <w:divsChild>
            <w:div w:id="11380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59247">
      <w:bodyDiv w:val="1"/>
      <w:marLeft w:val="0"/>
      <w:marRight w:val="0"/>
      <w:marTop w:val="0"/>
      <w:marBottom w:val="0"/>
      <w:divBdr>
        <w:top w:val="none" w:sz="0" w:space="0" w:color="auto"/>
        <w:left w:val="none" w:sz="0" w:space="0" w:color="auto"/>
        <w:bottom w:val="none" w:sz="0" w:space="0" w:color="auto"/>
        <w:right w:val="none" w:sz="0" w:space="0" w:color="auto"/>
      </w:divBdr>
      <w:divsChild>
        <w:div w:id="9778749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argame-uit.wikidot.com/" TargetMode="External"/><Relationship Id="rId8" Type="http://schemas.openxmlformats.org/officeDocument/2006/relationships/hyperlink" Target="mailto:holger.potzsch@uit.no" TargetMode="External"/><Relationship Id="rId9" Type="http://schemas.openxmlformats.org/officeDocument/2006/relationships/hyperlink" Target="mailto:phil.hammond@lsbu.ac.uk" TargetMode="External"/><Relationship Id="rId10" Type="http://schemas.openxmlformats.org/officeDocument/2006/relationships/hyperlink" Target="https://www.semanticscholar.org/paper/The-Word-Game-The-ontology-of-an-undefinable-Aarseth-Calleja/6c85bdd2216a56e296cdc708af0480c4a20cd2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451A2-3FFB-CE4C-B0E9-DC54A46C1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17</Pages>
  <Words>4686</Words>
  <Characters>26716</Characters>
  <Application>Microsoft Macintosh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 Anonymous</dc:creator>
  <cp:keywords/>
  <dc:description/>
  <cp:lastModifiedBy>Microsoft Office User</cp:lastModifiedBy>
  <cp:revision>14</cp:revision>
  <cp:lastPrinted>2016-11-10T13:51:00Z</cp:lastPrinted>
  <dcterms:created xsi:type="dcterms:W3CDTF">2016-11-16T17:52:00Z</dcterms:created>
  <dcterms:modified xsi:type="dcterms:W3CDTF">2016-11-30T07:09:00Z</dcterms:modified>
</cp:coreProperties>
</file>