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DF965" w14:textId="77777777" w:rsidR="003E4263" w:rsidRPr="005A5737" w:rsidRDefault="003E4263" w:rsidP="00F30A30">
      <w:pPr>
        <w:pStyle w:val="MDPI11articletype"/>
      </w:pPr>
      <w:r w:rsidRPr="005A5737">
        <w:t>Article</w:t>
      </w:r>
    </w:p>
    <w:p w14:paraId="14E5883D" w14:textId="77777777" w:rsidR="003E4263" w:rsidRPr="005A5737" w:rsidRDefault="003E4263" w:rsidP="00F30A30">
      <w:pPr>
        <w:pStyle w:val="MDPI12title"/>
      </w:pPr>
      <w:r w:rsidRPr="005A5737">
        <w:t>Effect of health messages on alcohol attitudes and intentions in a sample of 16- &amp; 17-year-old underage drinkers</w:t>
      </w:r>
    </w:p>
    <w:p w14:paraId="44A838E4" w14:textId="77777777" w:rsidR="003E4263" w:rsidRPr="005A5737" w:rsidRDefault="003E4263" w:rsidP="00F30A30">
      <w:pPr>
        <w:pStyle w:val="MDPI13authornames"/>
      </w:pPr>
      <w:r w:rsidRPr="005A5737">
        <w:t>Antony C. Moss*, Stephen Evans, &amp; Ian P. Albery,</w:t>
      </w:r>
    </w:p>
    <w:p w14:paraId="049B6D88" w14:textId="77777777" w:rsidR="003E4263" w:rsidRPr="005A5737" w:rsidRDefault="003E4263" w:rsidP="00F30A30">
      <w:pPr>
        <w:pStyle w:val="MDPI16affiliation"/>
        <w:ind w:left="113" w:firstLine="0"/>
      </w:pPr>
      <w:r w:rsidRPr="005A5737">
        <w:t>School of Applied Sciences, London South Bank University, UK.</w:t>
      </w:r>
    </w:p>
    <w:p w14:paraId="59C5A0B2" w14:textId="77777777" w:rsidR="003E4263" w:rsidRPr="005A5737" w:rsidRDefault="003E4263" w:rsidP="00F30A30">
      <w:pPr>
        <w:pStyle w:val="Mdeck2authorcorrespondence"/>
      </w:pPr>
      <w:r w:rsidRPr="005A5737">
        <w:t xml:space="preserve">*Correspondence concerning this manuscript should be addressed to: Dr Antony C. Moss, School of Applied Sciences, London South Bank University, London, SE1 0AA, United Kingdom. Email: </w:t>
      </w:r>
      <w:hyperlink r:id="rId9" w:history="1">
        <w:r w:rsidRPr="005A5737">
          <w:rPr>
            <w:rStyle w:val="Hyperlink"/>
            <w:rFonts w:cs="Times New Roman"/>
          </w:rPr>
          <w:t>mossac@lsbu.ac.uk</w:t>
        </w:r>
      </w:hyperlink>
      <w:r w:rsidRPr="005A5737">
        <w:t>, Tel.: +44 (0)207 815 5777.</w:t>
      </w:r>
    </w:p>
    <w:p w14:paraId="0DB29F8A" w14:textId="4F54735F" w:rsidR="003E4263" w:rsidRPr="005A5737" w:rsidRDefault="003E4263" w:rsidP="00F30A30">
      <w:pPr>
        <w:pStyle w:val="MDPI17abstract"/>
      </w:pPr>
      <w:r w:rsidRPr="005A5737">
        <w:rPr>
          <w:b/>
        </w:rPr>
        <w:t>Abstract</w:t>
      </w:r>
      <w:r w:rsidR="0005289E" w:rsidRPr="005A5737">
        <w:rPr>
          <w:b/>
        </w:rPr>
        <w:t xml:space="preserve">: </w:t>
      </w:r>
      <w:r w:rsidRPr="005A5737">
        <w:rPr>
          <w:b/>
        </w:rPr>
        <w:t>Background.</w:t>
      </w:r>
      <w:r w:rsidRPr="005A5737">
        <w:t xml:space="preserve"> Responsible drinking messages (RDMs) are a key component of many education-based interventions for reducing alcohol harms. The evidence base for the effectiveness of RDMs is extremely limited, with some recent research suggesting iatrogenic effects of such messages.</w:t>
      </w:r>
      <w:r w:rsidR="0005289E" w:rsidRPr="005A5737">
        <w:t xml:space="preserve"> </w:t>
      </w:r>
      <w:r w:rsidRPr="005A5737">
        <w:rPr>
          <w:b/>
        </w:rPr>
        <w:t>Objective</w:t>
      </w:r>
      <w:r w:rsidRPr="005A5737">
        <w:t>. To examine the effects of exposure to health messages on attitudes towards drinking and drunkenness, and intentions to drink and get drunk, amongst underage drinkers.</w:t>
      </w:r>
      <w:r w:rsidR="0005289E" w:rsidRPr="005A5737">
        <w:t xml:space="preserve"> </w:t>
      </w:r>
      <w:r w:rsidRPr="005A5737">
        <w:rPr>
          <w:b/>
        </w:rPr>
        <w:t>Methods</w:t>
      </w:r>
      <w:r w:rsidRPr="005A5737">
        <w:t xml:space="preserve">. </w:t>
      </w:r>
      <w:r w:rsidR="00B72AB4" w:rsidRPr="005A5737">
        <w:t>Ninety-four</w:t>
      </w:r>
      <w:r w:rsidRPr="005A5737">
        <w:t xml:space="preserve"> underage drinkers were recruited from colleges in the UK. Participants were either actively or passively exposed to one of two health messages (RDM or general wellbeing). Measures of attitudes and intentions towards drinking and drunkenness were obtained one week before and immediately after participation in the study. A unit estimation task was also included.</w:t>
      </w:r>
      <w:r w:rsidR="0005289E" w:rsidRPr="005A5737">
        <w:t xml:space="preserve"> </w:t>
      </w:r>
      <w:r w:rsidRPr="005A5737">
        <w:rPr>
          <w:b/>
        </w:rPr>
        <w:t>Results</w:t>
      </w:r>
      <w:r w:rsidRPr="005A5737">
        <w:t>. Active exposure to RDMs led to more positive attitude towards drunkenness</w:t>
      </w:r>
      <w:r w:rsidR="00A213B3" w:rsidRPr="005A5737">
        <w:t>, while passive exposure led to more negative attitudes</w:t>
      </w:r>
      <w:r w:rsidRPr="005A5737">
        <w:t>. Passive RDM exposure led to increased intentions to get drunk</w:t>
      </w:r>
      <w:r w:rsidR="00A213B3" w:rsidRPr="005A5737">
        <w:t xml:space="preserve"> in future</w:t>
      </w:r>
      <w:r w:rsidRPr="005A5737">
        <w:t xml:space="preserve">. Wellbeing posters produced the opposite effect in </w:t>
      </w:r>
      <w:r w:rsidR="00231105" w:rsidRPr="005A5737">
        <w:t xml:space="preserve">some but not all of </w:t>
      </w:r>
      <w:r w:rsidRPr="005A5737">
        <w:t>these measures.</w:t>
      </w:r>
      <w:r w:rsidR="0005289E" w:rsidRPr="005A5737">
        <w:t xml:space="preserve"> </w:t>
      </w:r>
      <w:r w:rsidRPr="005A5737">
        <w:rPr>
          <w:b/>
        </w:rPr>
        <w:t>Conclusions</w:t>
      </w:r>
      <w:r w:rsidRPr="005A5737">
        <w:t xml:space="preserve">. Exposure to RDMs may have some beneficial effects in terms of creating more negative attitudes towards alcohol consumption, but we also identified potential iatrogenic effects regarding attitudes and intentions towards drunkenness amongst an underage sample of drinkers. Further research is required to better understand optimal ways of framing RDMs to produce positive changes in attitudes, intentions and prospective drinking behaviour. </w:t>
      </w:r>
    </w:p>
    <w:p w14:paraId="189F2091" w14:textId="77777777" w:rsidR="003E4263" w:rsidRPr="005A5737" w:rsidRDefault="003E4263" w:rsidP="00F30A30">
      <w:pPr>
        <w:pStyle w:val="MDPI18keywords"/>
      </w:pPr>
      <w:r w:rsidRPr="005A5737">
        <w:rPr>
          <w:b/>
        </w:rPr>
        <w:t>Keywords</w:t>
      </w:r>
      <w:r w:rsidRPr="005A5737">
        <w:t>: alcohol; attitude change; drinking intentions; student drinkers; underage drinkers; responsible drinking messages.</w:t>
      </w:r>
    </w:p>
    <w:p w14:paraId="2BB10D54" w14:textId="77777777" w:rsidR="003E4263" w:rsidRPr="005A5737" w:rsidRDefault="003E4263" w:rsidP="00F30A30">
      <w:pPr>
        <w:pBdr>
          <w:bottom w:val="single" w:sz="4" w:space="1" w:color="auto"/>
        </w:pBdr>
        <w:adjustRightInd w:val="0"/>
        <w:snapToGrid w:val="0"/>
        <w:spacing w:after="480" w:line="260" w:lineRule="atLeast"/>
        <w:rPr>
          <w:rFonts w:ascii="Palatino Linotype" w:hAnsi="Palatino Linotype"/>
        </w:rPr>
      </w:pPr>
    </w:p>
    <w:p w14:paraId="42592143" w14:textId="77777777" w:rsidR="0005289E" w:rsidRPr="005A5737" w:rsidRDefault="0005289E" w:rsidP="00F30A30">
      <w:pPr>
        <w:pStyle w:val="MDPI21heading1"/>
      </w:pPr>
      <w:r w:rsidRPr="005A5737">
        <w:t>Introduction</w:t>
      </w:r>
    </w:p>
    <w:p w14:paraId="74D16D28" w14:textId="7882FF71" w:rsidR="00072337" w:rsidRPr="005A5737" w:rsidRDefault="00F0014F" w:rsidP="00F30A30">
      <w:pPr>
        <w:pStyle w:val="MDPI31text"/>
      </w:pPr>
      <w:r w:rsidRPr="005A5737">
        <w:t xml:space="preserve">Underage drinking </w:t>
      </w:r>
      <w:r w:rsidR="00AD02A5" w:rsidRPr="005A5737">
        <w:t xml:space="preserve">in the UK is generally considered to be drinking by anyone under the age of 18. While under limited circumstances it is legal for 16-17 year olds to consume alcohol (i.e. when an adult buys an alcoholic drink for a 16-17 year old, in a licensed premises, when consumed with a meal), the legal age for the purchase </w:t>
      </w:r>
      <w:r w:rsidR="00AD02A5" w:rsidRPr="005A5737">
        <w:lastRenderedPageBreak/>
        <w:t xml:space="preserve">of alcohol is 18 years. While underage drinking has been on the decline for a number of years across the UK (see e.g. , </w:t>
      </w:r>
      <w:r w:rsidR="00D74212" w:rsidRPr="005A5737">
        <w:t>[</w:t>
      </w:r>
      <w:r w:rsidR="00D77595" w:rsidRPr="005A5737">
        <w:t>1</w:t>
      </w:r>
      <w:r w:rsidR="00D74212" w:rsidRPr="005A5737">
        <w:t xml:space="preserve">]), those children who do drink in the UK tend to consume </w:t>
      </w:r>
      <w:r w:rsidR="002E0FB8" w:rsidRPr="005A5737">
        <w:t>larger quantities</w:t>
      </w:r>
      <w:r w:rsidR="00D74212" w:rsidRPr="005A5737">
        <w:t xml:space="preserve"> of alcohol relative to other European countries </w:t>
      </w:r>
      <w:r w:rsidR="00D77595" w:rsidRPr="005A5737">
        <w:t>[1, 2]</w:t>
      </w:r>
      <w:r w:rsidR="008D5804" w:rsidRPr="005A5737">
        <w:t>, which represents an important public health challenge</w:t>
      </w:r>
      <w:r w:rsidR="00D74212" w:rsidRPr="005A5737">
        <w:t>.</w:t>
      </w:r>
    </w:p>
    <w:p w14:paraId="76D3A993" w14:textId="215A2968" w:rsidR="007D7290" w:rsidRPr="005A5737" w:rsidRDefault="003E4263" w:rsidP="00F30A30">
      <w:pPr>
        <w:pStyle w:val="MDPI31text"/>
      </w:pPr>
      <w:r w:rsidRPr="005A5737">
        <w:t>Health messages in the form of posters, leaflets and television advertisements are widely used to improve knowledge and understanding amongst the general public. Responsible drinking messages (RDMs), aimed at encouraging consumers of alcohol to avoid harmful drinking behaviours, are often disseminated through these kinds of mass media. Such messages might include the provision of advice regarding responsible drinking behaviours, such as eating food when drinking on a night out, or alternating between soft and alcoholic drinks throughout a drinking session. Although such messages are widely used, research evidence regarding their efficacy is severely lacking. Indeed, in a recent systematic review [</w:t>
      </w:r>
      <w:r w:rsidR="00D77595" w:rsidRPr="005A5737">
        <w:t>3</w:t>
      </w:r>
      <w:r w:rsidRPr="005A5737">
        <w:t>] we identified only eight empirical studies which directly evaluated the effectiveness of RDM campaigns. While findings from this limited body of work generally suggest that such messages can have a positive impact (e.g. [</w:t>
      </w:r>
      <w:r w:rsidR="00D77595" w:rsidRPr="005A5737">
        <w:t>4</w:t>
      </w:r>
      <w:r w:rsidRPr="005A5737">
        <w:t xml:space="preserve">, </w:t>
      </w:r>
      <w:r w:rsidR="00D77595" w:rsidRPr="005A5737">
        <w:t>5</w:t>
      </w:r>
      <w:r w:rsidRPr="005A5737">
        <w:t>]), there is also some evidence suggesting that these campaigns may have iatrogenic effects under certain conditions [</w:t>
      </w:r>
      <w:r w:rsidR="00D77595" w:rsidRPr="005A5737">
        <w:t>6</w:t>
      </w:r>
      <w:r w:rsidRPr="005A5737">
        <w:t>].</w:t>
      </w:r>
    </w:p>
    <w:p w14:paraId="705DE7B2" w14:textId="0E98DB88" w:rsidR="003E4263" w:rsidRPr="005A5737" w:rsidRDefault="00FA0BC5" w:rsidP="00F30A30">
      <w:pPr>
        <w:pStyle w:val="MDPI31text"/>
      </w:pPr>
      <w:r w:rsidRPr="005A5737">
        <w:t xml:space="preserve">So, </w:t>
      </w:r>
      <w:r w:rsidR="007D7290" w:rsidRPr="005A5737">
        <w:t xml:space="preserve">RDMs in the present context are specifically limited to messages which aim to promote alcohol consumption patterns which are likely to reduce, or indeed entirely avoid, harm. Such messages might, for example amongst adult populations, encourage consumers to avoid excessive pre-drinking before a night out, suggest reducing the volume of alcohol consumed </w:t>
      </w:r>
      <w:r w:rsidR="00971B25" w:rsidRPr="005A5737">
        <w:t>on a given night out (e.g. through alternating alcoholic and non-alcohol drinks, or drinking beverages which contain less alcohol), or promoting the health benefits of alcohol-free days and reducing ones overall intake over a more extended time period. RDMs, therefore, are distinguished from other forms of information dissemination which either utilise fear appeals, or which seek to educate consumers about the alcohol content of different drinks (e.g. container-side</w:t>
      </w:r>
      <w:r w:rsidR="007D7290" w:rsidRPr="005A5737">
        <w:t xml:space="preserve"> </w:t>
      </w:r>
      <w:r w:rsidR="00971B25" w:rsidRPr="005A5737">
        <w:t xml:space="preserve">labelling which lists the number of units in a given drink). </w:t>
      </w:r>
    </w:p>
    <w:p w14:paraId="5D8E8821" w14:textId="6F57D342" w:rsidR="003E4263" w:rsidRPr="005A5737" w:rsidRDefault="003E4263" w:rsidP="00F30A30">
      <w:pPr>
        <w:pStyle w:val="MDPI31text"/>
      </w:pPr>
      <w:r w:rsidRPr="005A5737">
        <w:t>Educational interventions targeting children and young people are another means by which harms from drugs, alcohol and other health behaviours can be minimised across the lifespan. This is an area where a larger quantity of evaluation research exists. In general findings suggest that small but significant effects of school-based interventions can be shown (see [</w:t>
      </w:r>
      <w:r w:rsidR="00D77595" w:rsidRPr="005A5737">
        <w:t>7</w:t>
      </w:r>
      <w:r w:rsidRPr="005A5737">
        <w:t>] for a review). In terms of the overall effect size, such interventions are not as impactful as other population-level measures which seek to restrict availability – for example through minimum unit pricing, increased taxation, and restrictions on alcohol outlet densities (see</w:t>
      </w:r>
      <w:r w:rsidR="00D77595" w:rsidRPr="005A5737">
        <w:t xml:space="preserve"> </w:t>
      </w:r>
      <w:r w:rsidRPr="005A5737">
        <w:t>[</w:t>
      </w:r>
      <w:r w:rsidR="00D77595" w:rsidRPr="005A5737">
        <w:t>8</w:t>
      </w:r>
      <w:r w:rsidRPr="005A5737">
        <w:t>]). Despite this, it is reasonable to conclude that such interventions ought to be implemented as part of a multicomponent response to tackling alcohol related harms at a societal level.</w:t>
      </w:r>
    </w:p>
    <w:p w14:paraId="0CBB8516" w14:textId="6898954C" w:rsidR="00FA0BC5" w:rsidRPr="005A5737" w:rsidRDefault="00FA0BC5" w:rsidP="00F30A30">
      <w:pPr>
        <w:pStyle w:val="MDPI31text"/>
      </w:pPr>
      <w:r w:rsidRPr="005A5737">
        <w:t>W</w:t>
      </w:r>
      <w:r w:rsidR="003E4263" w:rsidRPr="005A5737">
        <w:t xml:space="preserve">hile some research has evaluated the effectiveness of RDM campaigns amongst adults, and a more extensive literature exists evaluating the impact of preventive interventions targeting school children, there is an absence of any research which has examined the impact of population-level RDM campaigns on </w:t>
      </w:r>
      <w:r w:rsidR="003E4263" w:rsidRPr="005A5737">
        <w:lastRenderedPageBreak/>
        <w:t xml:space="preserve">children. While such campaigns are not specifically designed to target this age group, the prominence of their display via public media (e.g. billboards and posters) means that underage drinkers will nonetheless be exposed to them. In the present study we sought to evaluate the impact of an RDM poster campaign compared with a more general </w:t>
      </w:r>
      <w:r w:rsidR="00743C66" w:rsidRPr="005A5737">
        <w:t>wellbeing (GWB)</w:t>
      </w:r>
      <w:r w:rsidR="003E4263" w:rsidRPr="005A5737">
        <w:t xml:space="preserve"> campaign (which encouraged a healthy lifestyle without specifically mentioning alcohol or drugs) in a sample of underage drinkers in the UK.</w:t>
      </w:r>
      <w:r w:rsidRPr="005A5737">
        <w:t xml:space="preserve"> In addition to assessing the impact of posters, we also sought to examine the effect of passive and active engagement with their contents. Given that poster and national media-based campaigns, by their very nature, cannot ensure (or even encourage) active engagement with the message contents, we were keen to explore whether any effects of exposure to posters were affected by explicit engagement in a discussion about their core message, as opposed to the more passive exposure which would typically be used for such campaigns.</w:t>
      </w:r>
    </w:p>
    <w:p w14:paraId="3FCAB303" w14:textId="77777777" w:rsidR="003E4263" w:rsidRPr="005A5737" w:rsidRDefault="003E4263" w:rsidP="00F30A30">
      <w:pPr>
        <w:pStyle w:val="MDPI21heading1"/>
      </w:pPr>
      <w:r w:rsidRPr="005A5737">
        <w:t>Method</w:t>
      </w:r>
    </w:p>
    <w:p w14:paraId="5E42423F" w14:textId="77777777" w:rsidR="003E4263" w:rsidRPr="005A5737" w:rsidRDefault="003E4263" w:rsidP="00F30A30">
      <w:pPr>
        <w:pStyle w:val="MDPI22heading2"/>
      </w:pPr>
      <w:r w:rsidRPr="005A5737">
        <w:t>Participants</w:t>
      </w:r>
    </w:p>
    <w:p w14:paraId="4829A886" w14:textId="5643BA22" w:rsidR="00743C66" w:rsidRPr="005A5737" w:rsidRDefault="00B72AB4" w:rsidP="00F30A30">
      <w:pPr>
        <w:pStyle w:val="MDPI31text"/>
      </w:pPr>
      <w:r w:rsidRPr="005A5737">
        <w:t>Ninety-four</w:t>
      </w:r>
      <w:r w:rsidR="003E4263" w:rsidRPr="005A5737">
        <w:t xml:space="preserve"> college</w:t>
      </w:r>
      <w:r w:rsidR="008B716E" w:rsidRPr="005A5737">
        <w:t xml:space="preserve"> </w:t>
      </w:r>
      <w:r w:rsidR="003E4263" w:rsidRPr="005A5737">
        <w:t xml:space="preserve">students who reported drinking at least one alcoholic drink in the past month and who were also below the legal age for alcohol consumption in the UK took part in the study. </w:t>
      </w:r>
      <w:r w:rsidR="00771791" w:rsidRPr="005A5737">
        <w:t xml:space="preserve">In a UK educational context, college students are typically 16-18 years of age, completing tertiary educational qualifications, prior to university. Colleges are also open to students returning to education later in life, though the majority of students are in the younger age range. </w:t>
      </w:r>
      <w:r w:rsidR="00743C66" w:rsidRPr="005A5737">
        <w:t>Colleges are almost exclusively non-residential, and so students would typically be living at home and commuting to a local college.</w:t>
      </w:r>
    </w:p>
    <w:p w14:paraId="2EF441A8" w14:textId="0133056F" w:rsidR="003E4263" w:rsidRPr="005A5737" w:rsidRDefault="003E4263" w:rsidP="00F30A30">
      <w:pPr>
        <w:pStyle w:val="MDPI31text"/>
      </w:pPr>
      <w:r w:rsidRPr="005A5737">
        <w:t>Participants were recruited from five different colleges in the Greater London area</w:t>
      </w:r>
      <w:r w:rsidR="00072337" w:rsidRPr="005A5737">
        <w:t>. Participants were recruited on the basis of their drinking status, so non-drinkers were not eligible. This was assessed during the first session when baseline measurements were obtained from students who expressed an interest in participation</w:t>
      </w:r>
      <w:r w:rsidRPr="005A5737">
        <w:t>. Participants were all A-level students, studying psychology as one of their course options. All participants were either 16 (</w:t>
      </w:r>
      <w:r w:rsidRPr="005A5737">
        <w:rPr>
          <w:i/>
        </w:rPr>
        <w:t>n</w:t>
      </w:r>
      <w:r w:rsidRPr="005A5737">
        <w:t>=49) or 17 (</w:t>
      </w:r>
      <w:r w:rsidRPr="005A5737">
        <w:rPr>
          <w:i/>
        </w:rPr>
        <w:t>n</w:t>
      </w:r>
      <w:r w:rsidRPr="005A5737">
        <w:t>=39) years old. The sample included 73 (83%) females and reflects the gender distribution of the population from which the sample was recruited. AUDIT-C scores ranged from 2-11 (</w:t>
      </w:r>
      <w:r w:rsidRPr="005A5737">
        <w:rPr>
          <w:i/>
        </w:rPr>
        <w:t>M</w:t>
      </w:r>
      <w:r w:rsidRPr="005A5737">
        <w:t xml:space="preserve">=5.7, </w:t>
      </w:r>
      <w:r w:rsidRPr="005A5737">
        <w:rPr>
          <w:i/>
        </w:rPr>
        <w:t>SD</w:t>
      </w:r>
      <w:r w:rsidRPr="005A5737">
        <w:t>=2.8).</w:t>
      </w:r>
      <w:r w:rsidR="00E67EE9" w:rsidRPr="005A5737">
        <w:t xml:space="preserve"> The AUDIT-C (see </w:t>
      </w:r>
      <w:r w:rsidR="00E67EE9" w:rsidRPr="005A5737">
        <w:rPr>
          <w:i/>
        </w:rPr>
        <w:t>Materials</w:t>
      </w:r>
      <w:r w:rsidR="00771791" w:rsidRPr="005A5737">
        <w:t xml:space="preserve"> section, below) is a brief measure of alcohol consumption, and is used here to assess drinking patterns.</w:t>
      </w:r>
    </w:p>
    <w:p w14:paraId="7D207A4A" w14:textId="60D102A7" w:rsidR="00072337" w:rsidRPr="005A5737" w:rsidRDefault="00072337" w:rsidP="00F30A30">
      <w:pPr>
        <w:pStyle w:val="MDPI31text"/>
      </w:pPr>
      <w:r w:rsidRPr="005A5737">
        <w:t>The study received ethical approval from the University’s Local Research Ethics Committee. In addition, permission to recruit participants from the colleges was obtained from the heads of each institution.</w:t>
      </w:r>
    </w:p>
    <w:p w14:paraId="6B878A8B" w14:textId="77777777" w:rsidR="003E4263" w:rsidRPr="005A5737" w:rsidRDefault="003E4263" w:rsidP="00F30A30">
      <w:pPr>
        <w:pStyle w:val="MDPI22heading2"/>
      </w:pPr>
      <w:r w:rsidRPr="005A5737">
        <w:t>Design</w:t>
      </w:r>
    </w:p>
    <w:p w14:paraId="49DADF65" w14:textId="7F488131" w:rsidR="003E4263" w:rsidRPr="005A5737" w:rsidRDefault="003E4263" w:rsidP="00F30A30">
      <w:pPr>
        <w:pStyle w:val="MDPI31text"/>
      </w:pPr>
      <w:r w:rsidRPr="005A5737">
        <w:t xml:space="preserve">A 2 x 2 x 2 mixed factorial design was used with Poster Type (Responsible drinking message (RDM) vs. General Wellbeing (GWB)) and Exposure Condition (Passive vs. Active) as between participants factors, and Time (Pre- vs. Post-exposure) as a within participants factor. To avoid contamination effects, assignment </w:t>
      </w:r>
      <w:r w:rsidRPr="005A5737">
        <w:lastRenderedPageBreak/>
        <w:t>to each condition was based on recruitment location, rather than randomly on a participant-by-participant basis</w:t>
      </w:r>
      <w:r w:rsidR="00C91788" w:rsidRPr="005A5737">
        <w:t>, therefore the study used a quasi-experimental design. AUDIT-C scores and location were included in the multivariate analyses as covariates.</w:t>
      </w:r>
    </w:p>
    <w:p w14:paraId="6CB90AEB" w14:textId="77777777" w:rsidR="003E4263" w:rsidRPr="005A5737" w:rsidRDefault="003E4263" w:rsidP="00F30A30">
      <w:pPr>
        <w:pStyle w:val="MDPI22heading2"/>
      </w:pPr>
      <w:r w:rsidRPr="005A5737">
        <w:t>Materials</w:t>
      </w:r>
    </w:p>
    <w:p w14:paraId="11E4C26C" w14:textId="030E1DF6" w:rsidR="003E4263" w:rsidRPr="005A5737" w:rsidRDefault="003E4263" w:rsidP="00F30A30">
      <w:pPr>
        <w:pStyle w:val="MDPI31text"/>
      </w:pPr>
      <w:r w:rsidRPr="005A5737">
        <w:rPr>
          <w:b/>
        </w:rPr>
        <w:t>Posters</w:t>
      </w:r>
      <w:r w:rsidRPr="005A5737">
        <w:t>. Two sets of five posters were used for each condition. The RDM posters were taken from a national campaign called ‘</w:t>
      </w:r>
      <w:r w:rsidRPr="005A5737">
        <w:rPr>
          <w:i/>
        </w:rPr>
        <w:t>Why Let the Good Times Go Bad?</w:t>
      </w:r>
      <w:r w:rsidRPr="005A5737">
        <w:t>’ (active at the time of the stud</w:t>
      </w:r>
      <w:r w:rsidR="00A213B3" w:rsidRPr="005A5737">
        <w:t xml:space="preserve">y – see </w:t>
      </w:r>
      <w:hyperlink r:id="rId10" w:history="1">
        <w:r w:rsidR="00A259FD" w:rsidRPr="005A5737">
          <w:rPr>
            <w:rStyle w:val="Hyperlink"/>
            <w:lang w:val="en-GB"/>
          </w:rPr>
          <w:t>https://goo.gl/mTtev5</w:t>
        </w:r>
      </w:hyperlink>
      <w:r w:rsidR="00A259FD" w:rsidRPr="005A5737">
        <w:rPr>
          <w:lang w:val="en-GB"/>
        </w:rPr>
        <w:t xml:space="preserve"> </w:t>
      </w:r>
      <w:r w:rsidR="00A213B3" w:rsidRPr="005A5737">
        <w:t>for sample campaign materials</w:t>
      </w:r>
      <w:r w:rsidRPr="005A5737">
        <w:t>), and contained simple suggestions aimed at encouraging responsible drinking behaviour. The GWB posters were taken from another national campaign – also current at the time of the study – called ‘</w:t>
      </w:r>
      <w:r w:rsidRPr="005A5737">
        <w:rPr>
          <w:i/>
        </w:rPr>
        <w:t>Change4Life</w:t>
      </w:r>
      <w:r w:rsidRPr="005A5737">
        <w:t>’</w:t>
      </w:r>
      <w:r w:rsidR="004872B6" w:rsidRPr="005A5737">
        <w:t xml:space="preserve"> (</w:t>
      </w:r>
      <w:r w:rsidR="00800CAB" w:rsidRPr="005A5737">
        <w:t xml:space="preserve">see </w:t>
      </w:r>
      <w:hyperlink r:id="rId11" w:history="1">
        <w:r w:rsidR="00A259FD" w:rsidRPr="005A5737">
          <w:rPr>
            <w:rStyle w:val="Hyperlink"/>
            <w:lang w:val="en-GB"/>
          </w:rPr>
          <w:t>https://goo.gl/qkbifP</w:t>
        </w:r>
      </w:hyperlink>
      <w:r w:rsidR="00A259FD" w:rsidRPr="005A5737">
        <w:rPr>
          <w:lang w:val="en-GB"/>
        </w:rPr>
        <w:t xml:space="preserve"> </w:t>
      </w:r>
      <w:r w:rsidR="00A259FD" w:rsidRPr="005A5737">
        <w:t xml:space="preserve">for sample materials and the original campaign brief). </w:t>
      </w:r>
      <w:r w:rsidRPr="005A5737">
        <w:t>This provides various simple suggestions aimed at improving health. The posters were the same as those used by Moss et al. ([</w:t>
      </w:r>
      <w:r w:rsidR="00D77595" w:rsidRPr="005A5737">
        <w:t>6</w:t>
      </w:r>
      <w:r w:rsidRPr="005A5737">
        <w:t>], Experiment 3).</w:t>
      </w:r>
      <w:r w:rsidR="006316F2" w:rsidRPr="005A5737">
        <w:t xml:space="preserve"> Each of these campaigns were aimed at </w:t>
      </w:r>
      <w:r w:rsidR="00743C66" w:rsidRPr="005A5737">
        <w:t>a national audience across the UK</w:t>
      </w:r>
      <w:r w:rsidR="006316F2" w:rsidRPr="005A5737">
        <w:t>, and comprised both poster-based messaging with various other supporting media, including websites providing more detailed information related to the specific campaigns</w:t>
      </w:r>
      <w:r w:rsidR="00743C66" w:rsidRPr="005A5737">
        <w:t>, and the health behavior changes they promoted.</w:t>
      </w:r>
    </w:p>
    <w:p w14:paraId="10037630" w14:textId="77777777" w:rsidR="003E4263" w:rsidRPr="005A5737" w:rsidRDefault="003E4263" w:rsidP="00F30A30">
      <w:pPr>
        <w:pStyle w:val="MDPI31text"/>
      </w:pPr>
      <w:r w:rsidRPr="005A5737">
        <w:t>Exposure to these stimuli was either passive or active. Passive exposure to the stimuli involved posters being displayed on the walls at the front of the students’ classroom while being given a brief 15-minute interactive lecture on research methods in psychology which encouraged group discussion. In the active exposure conditions, each of the 5 posters were presented to the class, and participants were encouraged to discuss what they felt was the key message from each poster. This discussion also lasted for 15-minutes, to parallel the passive exposure condition.</w:t>
      </w:r>
    </w:p>
    <w:p w14:paraId="6FD9D7D1" w14:textId="08D0B7AE" w:rsidR="003E4263" w:rsidRPr="005A5737" w:rsidRDefault="003E4263" w:rsidP="00F30A30">
      <w:pPr>
        <w:pStyle w:val="MDPI31text"/>
      </w:pPr>
      <w:r w:rsidRPr="005A5737">
        <w:rPr>
          <w:b/>
        </w:rPr>
        <w:t>AUDIT-C</w:t>
      </w:r>
      <w:r w:rsidRPr="005A5737">
        <w:t>. The AUDIT-C [</w:t>
      </w:r>
      <w:r w:rsidR="00ED7CF0" w:rsidRPr="005A5737">
        <w:t>9</w:t>
      </w:r>
      <w:r w:rsidRPr="005A5737">
        <w:t>] questionnaire is a 3-item measure of problem drinking which, for non-dependent populations, has been shown to perform comparably to the full 10-item AUDIT questionnaire. Questions assess frequency of drinking, quantity consumed per drinking session, and a question measuring binge drinking frequency. Responses are scored from 0-4 for each question, generating a total scale range from 0-12, with higher scores representing an increased risk of problem drinking.</w:t>
      </w:r>
    </w:p>
    <w:p w14:paraId="1339589A" w14:textId="4864AE89" w:rsidR="003E4263" w:rsidRPr="005A5737" w:rsidRDefault="003E4263" w:rsidP="00F30A30">
      <w:pPr>
        <w:pStyle w:val="MDPI31text"/>
      </w:pPr>
      <w:r w:rsidRPr="005A5737">
        <w:rPr>
          <w:b/>
        </w:rPr>
        <w:t>Drinking Attitudes and Intentions Questionnaire</w:t>
      </w:r>
      <w:r w:rsidRPr="005A5737">
        <w:t>. Items from the questionnaire developed by Davies and Foxall [</w:t>
      </w:r>
      <w:r w:rsidR="00ED7CF0" w:rsidRPr="005A5737">
        <w:t>10</w:t>
      </w:r>
      <w:r w:rsidRPr="005A5737">
        <w:t xml:space="preserve">] were used to assess attitudes towards </w:t>
      </w:r>
      <w:r w:rsidRPr="005A5737">
        <w:rPr>
          <w:i/>
        </w:rPr>
        <w:t>drinking alcohol</w:t>
      </w:r>
      <w:r w:rsidRPr="005A5737">
        <w:t xml:space="preserve"> and </w:t>
      </w:r>
      <w:r w:rsidRPr="005A5737">
        <w:rPr>
          <w:i/>
        </w:rPr>
        <w:t>drunkenness</w:t>
      </w:r>
      <w:r w:rsidRPr="005A5737">
        <w:t xml:space="preserve">, as well as self-reported intentions to </w:t>
      </w:r>
      <w:r w:rsidRPr="005A5737">
        <w:rPr>
          <w:i/>
        </w:rPr>
        <w:t>drink alcohol</w:t>
      </w:r>
      <w:r w:rsidRPr="005A5737">
        <w:t xml:space="preserve"> and </w:t>
      </w:r>
      <w:r w:rsidRPr="005A5737">
        <w:rPr>
          <w:i/>
        </w:rPr>
        <w:t>get drunk at the weekend</w:t>
      </w:r>
      <w:r w:rsidRPr="005A5737">
        <w:t xml:space="preserve"> following completion of the questionnaire. Attitudes towards ‘Drinking alcohol’ and ‘Getting drunk’ were assessed using four 7-point semantic differential scales with the adjective pairs ‘</w:t>
      </w:r>
      <w:r w:rsidRPr="005A5737">
        <w:rPr>
          <w:i/>
        </w:rPr>
        <w:t>bad-good</w:t>
      </w:r>
      <w:r w:rsidRPr="005A5737">
        <w:t>’, ‘</w:t>
      </w:r>
      <w:r w:rsidRPr="005A5737">
        <w:rPr>
          <w:i/>
        </w:rPr>
        <w:t>foolish-wise</w:t>
      </w:r>
      <w:r w:rsidRPr="005A5737">
        <w:t>’, ‘</w:t>
      </w:r>
      <w:r w:rsidRPr="005A5737">
        <w:rPr>
          <w:i/>
        </w:rPr>
        <w:t>unhealthy-healthy</w:t>
      </w:r>
      <w:r w:rsidRPr="005A5737">
        <w:t>’ and ‘</w:t>
      </w:r>
      <w:r w:rsidRPr="005A5737">
        <w:rPr>
          <w:i/>
        </w:rPr>
        <w:t>unpleasant-pleasant</w:t>
      </w:r>
      <w:r w:rsidRPr="005A5737">
        <w:t>’. Intentions were assessed using a single 7-Point Likert scale (‘Extremely Unlikely – Extremely Likely’) for the statements ‘</w:t>
      </w:r>
      <w:r w:rsidRPr="005A5737">
        <w:rPr>
          <w:i/>
        </w:rPr>
        <w:t>I will drink alcohol this weekend</w:t>
      </w:r>
      <w:r w:rsidRPr="005A5737">
        <w:t>’ and ‘</w:t>
      </w:r>
      <w:r w:rsidRPr="005A5737">
        <w:rPr>
          <w:i/>
        </w:rPr>
        <w:t>I will get drunk this weekend</w:t>
      </w:r>
      <w:r w:rsidRPr="005A5737">
        <w:t>’.</w:t>
      </w:r>
    </w:p>
    <w:p w14:paraId="1A08C02C" w14:textId="635D2878" w:rsidR="003E4263" w:rsidRPr="005A5737" w:rsidRDefault="003E4263">
      <w:pPr>
        <w:pStyle w:val="MDPI31text"/>
      </w:pPr>
      <w:r w:rsidRPr="005A5737">
        <w:rPr>
          <w:b/>
        </w:rPr>
        <w:t>Pouring Estimation Task</w:t>
      </w:r>
      <w:r w:rsidRPr="005A5737">
        <w:t xml:space="preserve">. Participants were asked to pour a single measure or ‘shot’ (25ml, approx. 1 UK unit) from a vodka bottle in to a 200ml drinking glass. The vodka bottle actually contained water due to the fact that the study took place </w:t>
      </w:r>
      <w:r w:rsidRPr="005A5737">
        <w:lastRenderedPageBreak/>
        <w:t>in a college setting and that the students recruited were below the legal age (i.e. 18 yrs) for drinking in the UK.</w:t>
      </w:r>
      <w:r w:rsidR="00ED7CF0" w:rsidRPr="005A5737">
        <w:t xml:space="preserve"> Pouring tasks of this kind have been used previously to assess the impact of environmental manipulations on amount poured [11], and also to assess knowledge of alcohol units [12]. While we have previously shown that the amount poured in such tests can vary as a function of individual differences [i.e. strength of habitual drinking, [11]), in the present study we included this measure to determine whether environmental manipulations – in the form of health messaging – might impact the volume poured by participants.</w:t>
      </w:r>
    </w:p>
    <w:p w14:paraId="7859B793" w14:textId="77777777" w:rsidR="003E4263" w:rsidRPr="005A5737" w:rsidRDefault="003E4263" w:rsidP="00F30A30">
      <w:pPr>
        <w:pStyle w:val="MDPI22heading2"/>
      </w:pPr>
      <w:r w:rsidRPr="005A5737">
        <w:t>Procedure</w:t>
      </w:r>
    </w:p>
    <w:p w14:paraId="07915E68" w14:textId="4FF3234C" w:rsidR="00072337" w:rsidRPr="005A5737" w:rsidRDefault="003E4263" w:rsidP="00072337">
      <w:pPr>
        <w:pStyle w:val="MDPI31text"/>
      </w:pPr>
      <w:r w:rsidRPr="005A5737">
        <w:t>The Heads of a number of colleges were contacted to gain permission to recruit students from their institutions. Once this initial approval was received, arrangements were then made regarding convenient times to visit the recruit participants from the student body. The students who expressed an interest in participating were told about the nature of the research and handed an information sheet which contained details of what was expected of them should they agree to take part in the research.</w:t>
      </w:r>
      <w:r w:rsidR="00072337" w:rsidRPr="005A5737">
        <w:t xml:space="preserve"> Participants were </w:t>
      </w:r>
      <w:r w:rsidR="00F852BE" w:rsidRPr="005A5737">
        <w:t>told</w:t>
      </w:r>
      <w:r w:rsidR="00072337" w:rsidRPr="005A5737">
        <w:t xml:space="preserve"> that the primary purpose of the study was to understand drinking patterns amongst underage drinkers.</w:t>
      </w:r>
    </w:p>
    <w:p w14:paraId="24E47ABD" w14:textId="3B59153C" w:rsidR="003E4263" w:rsidRPr="005A5737" w:rsidRDefault="003E4263" w:rsidP="00F30A30">
      <w:pPr>
        <w:pStyle w:val="MDPI31text"/>
      </w:pPr>
      <w:r w:rsidRPr="005A5737">
        <w:t>Once students agreed to participate, they were asked to complete the AUDIT-C and drinking attitudes and intentions questionnaire on their next visit to their college. Once they had completed the questionnaire the participants were informed of the time and date the following week of a second research phase. In this phase participants were randomly allocated, on the basis of institution, to one of the four experimental conditions (active vs passive exposure to the RDM posters by active vs passive exposure to the GWB posters). In the active exposure conditions the researcher engaged in a discussion with each group regarding their views and understanding of the posters for approximately 15-20 minutes. Each poster was displayed for the same length of time, and the role of the researcher was primarily to encourage participation from all students in the group in sharing their views. In the passive exposure conditions the posters were displayed on the wall at the front of the class, while the researcher facilitated a discussion on the nature of conversations and social interaction. In all conditions participants then completed the drinking attitudes and intentions questionnaire for the second time.</w:t>
      </w:r>
      <w:r w:rsidR="00072337" w:rsidRPr="005A5737">
        <w:t xml:space="preserve"> </w:t>
      </w:r>
      <w:r w:rsidR="00FD6835" w:rsidRPr="005A5737">
        <w:t>To maintain the credibility of the priming manipulation used in this study (i.e. the display of posters and/or discussion session about the posters), participants</w:t>
      </w:r>
      <w:r w:rsidR="00072337" w:rsidRPr="005A5737">
        <w:t xml:space="preserve"> were </w:t>
      </w:r>
      <w:r w:rsidR="00F852BE" w:rsidRPr="005A5737">
        <w:t>told</w:t>
      </w:r>
      <w:r w:rsidR="00072337" w:rsidRPr="005A5737">
        <w:t xml:space="preserve"> that the researcher </w:t>
      </w:r>
      <w:r w:rsidR="00FD6835" w:rsidRPr="005A5737">
        <w:t>was</w:t>
      </w:r>
      <w:r w:rsidR="00072337" w:rsidRPr="005A5737">
        <w:t xml:space="preserve"> </w:t>
      </w:r>
      <w:r w:rsidR="00FD6835" w:rsidRPr="005A5737">
        <w:t xml:space="preserve">facilitating </w:t>
      </w:r>
      <w:r w:rsidR="00072337" w:rsidRPr="005A5737">
        <w:t>this discussion</w:t>
      </w:r>
      <w:r w:rsidR="00FD6835" w:rsidRPr="005A5737">
        <w:t xml:space="preserve"> </w:t>
      </w:r>
      <w:r w:rsidR="00072337" w:rsidRPr="005A5737">
        <w:t>as a reward for their participation</w:t>
      </w:r>
      <w:r w:rsidR="00FD6835" w:rsidRPr="005A5737">
        <w:t xml:space="preserve"> in the questionnaire-based research project</w:t>
      </w:r>
      <w:r w:rsidR="00072337" w:rsidRPr="005A5737">
        <w:t>.</w:t>
      </w:r>
      <w:r w:rsidR="00FD6835" w:rsidRPr="005A5737">
        <w:t xml:space="preserve"> This would not be considered unusual in a UK college context, where staff from universities often visit colleges to deliver talks as part of programs of outreach activity.</w:t>
      </w:r>
    </w:p>
    <w:p w14:paraId="6C4573B5" w14:textId="3D3B9705" w:rsidR="003E4263" w:rsidRPr="005A5737" w:rsidRDefault="003E4263" w:rsidP="00F30A30">
      <w:pPr>
        <w:pStyle w:val="MDPI31text"/>
      </w:pPr>
      <w:r w:rsidRPr="005A5737">
        <w:t xml:space="preserve">Once they had completed the questionnaire participants were asked to approach a table in the classroom and were asked to estimate and pour a 25ml measure (i.e. one UK unit of alcohol) from a 1.5 litre bottle of peach schnapps (which in fact contained water) into a clear plastic cup. Participants performed this in isolation from one another to avoid biases in estimation accuracy. The researcher then took </w:t>
      </w:r>
      <w:r w:rsidRPr="005A5737">
        <w:lastRenderedPageBreak/>
        <w:t>an accurate measure of the amount poured.</w:t>
      </w:r>
      <w:r w:rsidR="003736C1" w:rsidRPr="005A5737">
        <w:t xml:space="preserve"> All participations were shown the correct volume for one unit at the end of the study.</w:t>
      </w:r>
    </w:p>
    <w:p w14:paraId="1E30A308" w14:textId="7AC03EC9" w:rsidR="002F3124" w:rsidRPr="005A5737" w:rsidRDefault="003E4263" w:rsidP="002F3124">
      <w:pPr>
        <w:pStyle w:val="MDPI31text"/>
      </w:pPr>
      <w:r w:rsidRPr="005A5737">
        <w:t>All participants were debriefed at the end of the study and the heads of each college were provided with guidance which could be circulated to students regarding support services available if they had concerns about their own or other’s alcohol use.</w:t>
      </w:r>
    </w:p>
    <w:p w14:paraId="02DA3550" w14:textId="77777777" w:rsidR="0040760F" w:rsidRPr="005A5737" w:rsidRDefault="002F3124" w:rsidP="0040760F">
      <w:pPr>
        <w:pStyle w:val="MDPI22heading2"/>
      </w:pPr>
      <w:r w:rsidRPr="005A5737">
        <w:t>Approach to analysis</w:t>
      </w:r>
    </w:p>
    <w:p w14:paraId="41333764" w14:textId="083C0074" w:rsidR="003E4263" w:rsidRPr="005A5737" w:rsidRDefault="003E4263" w:rsidP="0040760F">
      <w:pPr>
        <w:ind w:firstLine="420"/>
      </w:pPr>
      <w:r w:rsidRPr="005A5737">
        <w:rPr>
          <w:rFonts w:ascii="Palatino Linotype" w:hAnsi="Palatino Linotype"/>
          <w:b/>
        </w:rPr>
        <w:t>Attitude Scale</w:t>
      </w:r>
      <w:r w:rsidRPr="005A5737">
        <w:rPr>
          <w:rFonts w:ascii="Palatino Linotype" w:hAnsi="Palatino Linotype"/>
        </w:rPr>
        <w:t xml:space="preserve"> </w:t>
      </w:r>
      <w:r w:rsidRPr="005A5737">
        <w:rPr>
          <w:rFonts w:ascii="Palatino Linotype" w:hAnsi="Palatino Linotype"/>
          <w:b/>
        </w:rPr>
        <w:t>Reliability</w:t>
      </w:r>
      <w:r w:rsidR="00ED7CF0" w:rsidRPr="005A5737">
        <w:rPr>
          <w:rFonts w:ascii="Palatino Linotype" w:hAnsi="Palatino Linotype"/>
          <w:b/>
        </w:rPr>
        <w:t>.</w:t>
      </w:r>
      <w:r w:rsidR="00ED7CF0" w:rsidRPr="005A5737">
        <w:rPr>
          <w:rFonts w:ascii="Palatino Linotype" w:hAnsi="Palatino Linotype"/>
        </w:rPr>
        <w:t xml:space="preserve"> </w:t>
      </w:r>
      <w:r w:rsidRPr="005A5737">
        <w:rPr>
          <w:rFonts w:ascii="Palatino Linotype" w:hAnsi="Palatino Linotype"/>
        </w:rPr>
        <w:t xml:space="preserve">To determine the reliability of the attitude measures used in this study, a series of Cronbach’s alpha tests were conducted on the four items comprising each attitude measure at both Time 1 and Time 2. </w:t>
      </w:r>
      <w:r w:rsidR="00342388" w:rsidRPr="005A5737">
        <w:rPr>
          <w:rFonts w:ascii="Palatino Linotype" w:hAnsi="Palatino Linotype"/>
        </w:rPr>
        <w:t>Results showed good reliability for all four attitude measures at both Time 1 (</w:t>
      </w:r>
      <w:r w:rsidR="00342388" w:rsidRPr="005A5737">
        <w:rPr>
          <w:rFonts w:ascii="Palatino Linotype" w:hAnsi="Palatino Linotype"/>
        </w:rPr>
        <w:sym w:font="Symbol" w:char="F061"/>
      </w:r>
      <w:r w:rsidR="00342388" w:rsidRPr="005A5737">
        <w:rPr>
          <w:rFonts w:ascii="Palatino Linotype" w:hAnsi="Palatino Linotype"/>
          <w:vertAlign w:val="subscript"/>
        </w:rPr>
        <w:t>drinking</w:t>
      </w:r>
      <w:r w:rsidR="00342388" w:rsidRPr="005A5737">
        <w:rPr>
          <w:rFonts w:ascii="Palatino Linotype" w:hAnsi="Palatino Linotype"/>
        </w:rPr>
        <w:t xml:space="preserve"> = .86, </w:t>
      </w:r>
      <w:r w:rsidR="00342388" w:rsidRPr="005A5737">
        <w:rPr>
          <w:rFonts w:ascii="Palatino Linotype" w:hAnsi="Palatino Linotype"/>
        </w:rPr>
        <w:sym w:font="Symbol" w:char="F061"/>
      </w:r>
      <w:r w:rsidR="00342388" w:rsidRPr="005A5737">
        <w:rPr>
          <w:rFonts w:ascii="Palatino Linotype" w:hAnsi="Palatino Linotype"/>
          <w:vertAlign w:val="subscript"/>
        </w:rPr>
        <w:t>drunkenness</w:t>
      </w:r>
      <w:r w:rsidR="00342388" w:rsidRPr="005A5737">
        <w:rPr>
          <w:rFonts w:ascii="Palatino Linotype" w:hAnsi="Palatino Linotype"/>
        </w:rPr>
        <w:t xml:space="preserve"> = .87) and Time 2 (</w:t>
      </w:r>
      <w:r w:rsidR="00342388" w:rsidRPr="005A5737">
        <w:rPr>
          <w:rFonts w:ascii="Palatino Linotype" w:hAnsi="Palatino Linotype"/>
        </w:rPr>
        <w:sym w:font="Symbol" w:char="F061"/>
      </w:r>
      <w:r w:rsidR="00342388" w:rsidRPr="005A5737">
        <w:rPr>
          <w:rFonts w:ascii="Palatino Linotype" w:hAnsi="Palatino Linotype"/>
          <w:vertAlign w:val="subscript"/>
        </w:rPr>
        <w:t>drinking</w:t>
      </w:r>
      <w:r w:rsidR="00342388" w:rsidRPr="005A5737">
        <w:rPr>
          <w:rFonts w:ascii="Palatino Linotype" w:hAnsi="Palatino Linotype"/>
        </w:rPr>
        <w:t xml:space="preserve"> = .85, </w:t>
      </w:r>
      <w:r w:rsidR="00342388" w:rsidRPr="005A5737">
        <w:rPr>
          <w:rFonts w:ascii="Palatino Linotype" w:hAnsi="Palatino Linotype"/>
        </w:rPr>
        <w:sym w:font="Symbol" w:char="F061"/>
      </w:r>
      <w:r w:rsidR="00342388" w:rsidRPr="005A5737">
        <w:rPr>
          <w:rFonts w:ascii="Palatino Linotype" w:hAnsi="Palatino Linotype"/>
          <w:vertAlign w:val="subscript"/>
        </w:rPr>
        <w:t>drunkenness</w:t>
      </w:r>
      <w:r w:rsidR="00342388" w:rsidRPr="005A5737">
        <w:rPr>
          <w:rFonts w:ascii="Palatino Linotype" w:hAnsi="Palatino Linotype"/>
        </w:rPr>
        <w:t xml:space="preserve"> = .89)</w:t>
      </w:r>
      <w:r w:rsidR="003877A5" w:rsidRPr="005A5737">
        <w:rPr>
          <w:rFonts w:ascii="Palatino Linotype" w:hAnsi="Palatino Linotype"/>
        </w:rPr>
        <w:t>.</w:t>
      </w:r>
      <w:r w:rsidR="00342388" w:rsidRPr="005A5737">
        <w:rPr>
          <w:rFonts w:ascii="Palatino Linotype" w:hAnsi="Palatino Linotype"/>
        </w:rPr>
        <w:t xml:space="preserve"> </w:t>
      </w:r>
      <w:r w:rsidRPr="005A5737">
        <w:rPr>
          <w:rFonts w:ascii="Palatino Linotype" w:hAnsi="Palatino Linotype"/>
        </w:rPr>
        <w:t>The results of these tests are show in Table 1, and demonstrate good reliability for each of the scales. Subsequent analyses report the mean score of the four items for each attitude scale.</w:t>
      </w:r>
    </w:p>
    <w:p w14:paraId="54098779" w14:textId="0A54877C" w:rsidR="003E4263" w:rsidRPr="005A5737" w:rsidRDefault="003E4263" w:rsidP="0040760F">
      <w:pPr>
        <w:ind w:firstLine="420"/>
      </w:pPr>
      <w:r w:rsidRPr="005A5737">
        <w:rPr>
          <w:rFonts w:ascii="Palatino Linotype" w:hAnsi="Palatino Linotype"/>
          <w:b/>
        </w:rPr>
        <w:t>Group Comparisons</w:t>
      </w:r>
      <w:r w:rsidR="00ED7CF0" w:rsidRPr="005A5737">
        <w:rPr>
          <w:rFonts w:ascii="Palatino Linotype" w:hAnsi="Palatino Linotype"/>
          <w:b/>
        </w:rPr>
        <w:t xml:space="preserve">. </w:t>
      </w:r>
      <w:r w:rsidRPr="005A5737">
        <w:rPr>
          <w:rFonts w:ascii="Palatino Linotype" w:hAnsi="Palatino Linotype"/>
        </w:rPr>
        <w:t>A one-way analysis of variance was used to test for difference in AUDIT-C scores across the four experimental groups. Results demonstrated that there was no significant difference in AUDIT-C scores across the four conditions, F(3, 87) = 0.80, p &gt; .05.</w:t>
      </w:r>
    </w:p>
    <w:p w14:paraId="0C9F08E6" w14:textId="77777777" w:rsidR="003E4263" w:rsidRPr="005A5737" w:rsidRDefault="003E4263" w:rsidP="00F30A30">
      <w:pPr>
        <w:pStyle w:val="MDPI31text"/>
      </w:pPr>
      <w:r w:rsidRPr="005A5737">
        <w:t>A series of one-way ANOVAs were then conducted to test for baseline differences in each of the six attitude and intention measures (i.e. Time 1 measures of attitude towards alcohol and drunkenness, intentions to drink alcohol and get drunk at the weekend, and beliefs about frequency of drinking and getting drunk at 18 years of age). Results showed there were no baseline differences across any of these measures (</w:t>
      </w:r>
      <w:r w:rsidRPr="005A5737">
        <w:rPr>
          <w:i/>
        </w:rPr>
        <w:t>F</w:t>
      </w:r>
      <w:r w:rsidRPr="005A5737">
        <w:t xml:space="preserve">s&lt;2, </w:t>
      </w:r>
      <w:r w:rsidRPr="005A5737">
        <w:rPr>
          <w:i/>
        </w:rPr>
        <w:t>p</w:t>
      </w:r>
      <w:r w:rsidRPr="005A5737">
        <w:t>s&gt;.05). As a result change scores were calculated for each dependent variable using Time 1 and Time 2 responses. Scores above zero indicated a more positive attitude/stronger intention. Subsequent analyses utilized and report these change scores.</w:t>
      </w:r>
    </w:p>
    <w:p w14:paraId="2261399D" w14:textId="67DE601C" w:rsidR="00A0320E" w:rsidRPr="005A5737" w:rsidRDefault="003E4263" w:rsidP="0040760F">
      <w:pPr>
        <w:ind w:firstLine="420"/>
      </w:pPr>
      <w:r w:rsidRPr="005A5737">
        <w:rPr>
          <w:rFonts w:ascii="Palatino Linotype" w:hAnsi="Palatino Linotype"/>
          <w:b/>
        </w:rPr>
        <w:t>Correlation Analysis</w:t>
      </w:r>
      <w:r w:rsidR="00ED7CF0" w:rsidRPr="005A5737">
        <w:rPr>
          <w:rFonts w:ascii="Palatino Linotype" w:hAnsi="Palatino Linotype"/>
          <w:b/>
        </w:rPr>
        <w:t>.</w:t>
      </w:r>
      <w:r w:rsidR="00ED7CF0" w:rsidRPr="005A5737">
        <w:rPr>
          <w:rFonts w:ascii="Palatino Linotype" w:hAnsi="Palatino Linotype"/>
        </w:rPr>
        <w:t xml:space="preserve"> </w:t>
      </w:r>
      <w:r w:rsidRPr="005A5737">
        <w:rPr>
          <w:rFonts w:ascii="Palatino Linotype" w:hAnsi="Palatino Linotype"/>
        </w:rPr>
        <w:t xml:space="preserve">For all participants, across all conditions, there were significant positive correlations between AUDIT-C scores and all </w:t>
      </w:r>
      <w:r w:rsidR="002F4A05" w:rsidRPr="005A5737">
        <w:rPr>
          <w:rFonts w:ascii="Palatino Linotype" w:hAnsi="Palatino Linotype"/>
        </w:rPr>
        <w:t>six</w:t>
      </w:r>
      <w:r w:rsidRPr="005A5737">
        <w:rPr>
          <w:rFonts w:ascii="Palatino Linotype" w:hAnsi="Palatino Linotype"/>
        </w:rPr>
        <w:t xml:space="preserve"> of the baseline measures of attitude</w:t>
      </w:r>
      <w:r w:rsidR="002F4A05" w:rsidRPr="005A5737">
        <w:rPr>
          <w:rFonts w:ascii="Palatino Linotype" w:hAnsi="Palatino Linotype"/>
        </w:rPr>
        <w:t xml:space="preserve">, </w:t>
      </w:r>
      <w:r w:rsidRPr="005A5737">
        <w:rPr>
          <w:rFonts w:ascii="Palatino Linotype" w:hAnsi="Palatino Linotype"/>
        </w:rPr>
        <w:t>intention</w:t>
      </w:r>
      <w:r w:rsidR="002F4A05" w:rsidRPr="005A5737">
        <w:rPr>
          <w:rFonts w:ascii="Palatino Linotype" w:hAnsi="Palatino Linotype"/>
        </w:rPr>
        <w:t xml:space="preserve"> and beliefs about future drinking</w:t>
      </w:r>
      <w:r w:rsidRPr="005A5737">
        <w:rPr>
          <w:rFonts w:ascii="Palatino Linotype" w:hAnsi="Palatino Linotype"/>
        </w:rPr>
        <w:t xml:space="preserve">. Pearson correlations are shown in Table </w:t>
      </w:r>
      <w:r w:rsidR="006A2385" w:rsidRPr="005A5737">
        <w:rPr>
          <w:rFonts w:ascii="Palatino Linotype" w:hAnsi="Palatino Linotype"/>
        </w:rPr>
        <w:t>1</w:t>
      </w:r>
      <w:r w:rsidRPr="005A5737">
        <w:rPr>
          <w:rFonts w:ascii="Palatino Linotype" w:hAnsi="Palatino Linotype"/>
        </w:rPr>
        <w:t>. These results show that heaver drinkers were more likely to express positive attitudes towards drinking alcohol and drunkenness, as well as having greater intentions to drink alcohol and get drunk at the weekend</w:t>
      </w:r>
      <w:r w:rsidR="002F4A05" w:rsidRPr="005A5737">
        <w:rPr>
          <w:rFonts w:ascii="Palatino Linotype" w:hAnsi="Palatino Linotype"/>
        </w:rPr>
        <w:t>, and beliefs about their drinking and drunkenness when they are 18</w:t>
      </w:r>
      <w:r w:rsidRPr="005A5737">
        <w:rPr>
          <w:rFonts w:ascii="Palatino Linotype" w:hAnsi="Palatino Linotype"/>
        </w:rPr>
        <w:t>. As a result AUDIT-C scores were included in subsequent analyses as a covariate to control for the effects of differences between drinker types.</w:t>
      </w:r>
    </w:p>
    <w:p w14:paraId="449D13FC" w14:textId="5919F7A0" w:rsidR="003E4263" w:rsidRPr="005A5737" w:rsidRDefault="00A0320E" w:rsidP="00A0320E">
      <w:pPr>
        <w:pStyle w:val="MDPI31text"/>
      </w:pPr>
      <w:r w:rsidRPr="005A5737">
        <w:rPr>
          <w:b/>
        </w:rPr>
        <w:t>Data screening</w:t>
      </w:r>
      <w:r w:rsidRPr="005A5737">
        <w:t xml:space="preserve">: Prior to calculating change scores for each dependent variable, data were screened for normality and outliers were removed (though in practice no outliers were identified). Box’s M was not significant, suggesting that within-group covariance was equal across cells in the MANOVA (Box’s M=81.97, </w:t>
      </w:r>
      <w:r w:rsidRPr="005A5737">
        <w:rPr>
          <w:i/>
        </w:rPr>
        <w:t>p</w:t>
      </w:r>
      <w:r w:rsidRPr="005A5737">
        <w:t>&gt;.05). In addition, Levene’s test was not significant for all dependent variables, confirming that the assumption of equality of variance was met (</w:t>
      </w:r>
      <w:r w:rsidRPr="005A5737">
        <w:rPr>
          <w:i/>
        </w:rPr>
        <w:t>F</w:t>
      </w:r>
      <w:r w:rsidRPr="005A5737">
        <w:t xml:space="preserve">s&lt;2, </w:t>
      </w:r>
      <w:r w:rsidRPr="005A5737">
        <w:rPr>
          <w:i/>
        </w:rPr>
        <w:t>p</w:t>
      </w:r>
      <w:r w:rsidRPr="005A5737">
        <w:t>s&gt;.05).</w:t>
      </w:r>
    </w:p>
    <w:p w14:paraId="59148343" w14:textId="16321E3F" w:rsidR="0005289E" w:rsidRPr="005A5737" w:rsidRDefault="0005289E" w:rsidP="00F30A30">
      <w:pPr>
        <w:pStyle w:val="MDPI41tablecaption"/>
      </w:pPr>
      <w:r w:rsidRPr="005A5737">
        <w:rPr>
          <w:b/>
        </w:rPr>
        <w:lastRenderedPageBreak/>
        <w:t xml:space="preserve">Table </w:t>
      </w:r>
      <w:r w:rsidR="006A2385" w:rsidRPr="005A5737">
        <w:rPr>
          <w:b/>
        </w:rPr>
        <w:t>1</w:t>
      </w:r>
      <w:r w:rsidRPr="005A5737">
        <w:t xml:space="preserve"> Pearson correlations between AUDIT-C scores and baseline measures of attitude and intention</w:t>
      </w:r>
    </w:p>
    <w:tbl>
      <w:tblPr>
        <w:tblStyle w:val="Mdeck5tablebodythreelines"/>
        <w:tblW w:w="0" w:type="auto"/>
        <w:tblLook w:val="04A0" w:firstRow="1" w:lastRow="0" w:firstColumn="1" w:lastColumn="0" w:noHBand="0" w:noVBand="1"/>
      </w:tblPr>
      <w:tblGrid>
        <w:gridCol w:w="945"/>
        <w:gridCol w:w="1316"/>
        <w:gridCol w:w="1051"/>
        <w:gridCol w:w="266"/>
        <w:gridCol w:w="1316"/>
        <w:gridCol w:w="1110"/>
        <w:gridCol w:w="206"/>
        <w:gridCol w:w="1214"/>
        <w:gridCol w:w="103"/>
        <w:gridCol w:w="1317"/>
      </w:tblGrid>
      <w:tr w:rsidR="006C7DFC" w:rsidRPr="005A5737" w14:paraId="3DCBB0FE" w14:textId="3A7DCFA8" w:rsidTr="004F02F3">
        <w:trPr>
          <w:cnfStyle w:val="100000000000" w:firstRow="1" w:lastRow="0" w:firstColumn="0" w:lastColumn="0" w:oddVBand="0" w:evenVBand="0" w:oddHBand="0" w:evenHBand="0" w:firstRowFirstColumn="0" w:firstRowLastColumn="0" w:lastRowFirstColumn="0" w:lastRowLastColumn="0"/>
        </w:trPr>
        <w:tc>
          <w:tcPr>
            <w:tcW w:w="946" w:type="dxa"/>
          </w:tcPr>
          <w:p w14:paraId="02FC7D95" w14:textId="77777777" w:rsidR="006C7DFC" w:rsidRPr="005A5737" w:rsidRDefault="006C7DFC" w:rsidP="00F30A30">
            <w:pPr>
              <w:pStyle w:val="MDPI42tablebody"/>
              <w:spacing w:line="240" w:lineRule="auto"/>
              <w:rPr>
                <w:b/>
                <w:sz w:val="18"/>
              </w:rPr>
            </w:pPr>
          </w:p>
        </w:tc>
        <w:tc>
          <w:tcPr>
            <w:tcW w:w="2367" w:type="dxa"/>
            <w:gridSpan w:val="2"/>
          </w:tcPr>
          <w:p w14:paraId="2B6A613F" w14:textId="77777777" w:rsidR="006C7DFC" w:rsidRPr="005A5737" w:rsidRDefault="006C7DFC" w:rsidP="00F30A30">
            <w:pPr>
              <w:pStyle w:val="MDPI42tablebody"/>
              <w:spacing w:line="240" w:lineRule="auto"/>
              <w:rPr>
                <w:b/>
                <w:sz w:val="18"/>
              </w:rPr>
            </w:pPr>
            <w:r w:rsidRPr="005A5737">
              <w:rPr>
                <w:b/>
                <w:sz w:val="18"/>
              </w:rPr>
              <w:t>Attitude towards…</w:t>
            </w:r>
          </w:p>
        </w:tc>
        <w:tc>
          <w:tcPr>
            <w:tcW w:w="2694" w:type="dxa"/>
            <w:gridSpan w:val="3"/>
          </w:tcPr>
          <w:p w14:paraId="2B21767F" w14:textId="77777777" w:rsidR="006C7DFC" w:rsidRPr="005A5737" w:rsidRDefault="006C7DFC" w:rsidP="00F30A30">
            <w:pPr>
              <w:pStyle w:val="MDPI42tablebody"/>
              <w:spacing w:line="240" w:lineRule="auto"/>
              <w:rPr>
                <w:b/>
                <w:sz w:val="18"/>
              </w:rPr>
            </w:pPr>
            <w:r w:rsidRPr="005A5737">
              <w:rPr>
                <w:b/>
                <w:sz w:val="18"/>
              </w:rPr>
              <w:t>Intention to…</w:t>
            </w:r>
          </w:p>
        </w:tc>
        <w:tc>
          <w:tcPr>
            <w:tcW w:w="2840" w:type="dxa"/>
            <w:gridSpan w:val="4"/>
          </w:tcPr>
          <w:p w14:paraId="07944291" w14:textId="7C5B0ED3" w:rsidR="006C7DFC" w:rsidRPr="005A5737" w:rsidRDefault="006C7DFC" w:rsidP="00A56F94">
            <w:pPr>
              <w:pStyle w:val="MDPI42tablebody"/>
              <w:rPr>
                <w:b/>
                <w:sz w:val="18"/>
              </w:rPr>
            </w:pPr>
            <w:r w:rsidRPr="005A5737">
              <w:rPr>
                <w:b/>
                <w:sz w:val="18"/>
              </w:rPr>
              <w:t>Beliefs about frequency of…</w:t>
            </w:r>
          </w:p>
        </w:tc>
      </w:tr>
      <w:tr w:rsidR="006C7DFC" w:rsidRPr="005A5737" w14:paraId="0D5FC8C6" w14:textId="5DCA62AE" w:rsidTr="006C7DFC">
        <w:tc>
          <w:tcPr>
            <w:tcW w:w="946" w:type="dxa"/>
          </w:tcPr>
          <w:p w14:paraId="4A51C55B" w14:textId="77777777" w:rsidR="006C7DFC" w:rsidRPr="005A5737" w:rsidRDefault="006C7DFC" w:rsidP="00F30A30">
            <w:pPr>
              <w:pStyle w:val="MDPI42tablebody"/>
              <w:spacing w:line="240" w:lineRule="auto"/>
              <w:rPr>
                <w:sz w:val="18"/>
              </w:rPr>
            </w:pPr>
          </w:p>
        </w:tc>
        <w:tc>
          <w:tcPr>
            <w:tcW w:w="1316" w:type="dxa"/>
          </w:tcPr>
          <w:p w14:paraId="3E0D2008" w14:textId="77777777" w:rsidR="006C7DFC" w:rsidRPr="005A5737" w:rsidRDefault="006C7DFC" w:rsidP="00F30A30">
            <w:pPr>
              <w:pStyle w:val="MDPI42tablebody"/>
              <w:spacing w:line="240" w:lineRule="auto"/>
              <w:rPr>
                <w:sz w:val="18"/>
              </w:rPr>
            </w:pPr>
            <w:r w:rsidRPr="005A5737">
              <w:rPr>
                <w:sz w:val="18"/>
              </w:rPr>
              <w:t>1. Drinking alcohol</w:t>
            </w:r>
          </w:p>
        </w:tc>
        <w:tc>
          <w:tcPr>
            <w:tcW w:w="1317" w:type="dxa"/>
            <w:gridSpan w:val="2"/>
          </w:tcPr>
          <w:p w14:paraId="1892A2EF" w14:textId="77777777" w:rsidR="006C7DFC" w:rsidRPr="005A5737" w:rsidRDefault="006C7DFC" w:rsidP="00F30A30">
            <w:pPr>
              <w:pStyle w:val="MDPI42tablebody"/>
              <w:spacing w:line="240" w:lineRule="auto"/>
              <w:rPr>
                <w:sz w:val="18"/>
              </w:rPr>
            </w:pPr>
            <w:r w:rsidRPr="005A5737">
              <w:rPr>
                <w:sz w:val="18"/>
              </w:rPr>
              <w:t>2. Drunkenness</w:t>
            </w:r>
          </w:p>
        </w:tc>
        <w:tc>
          <w:tcPr>
            <w:tcW w:w="1317" w:type="dxa"/>
          </w:tcPr>
          <w:p w14:paraId="4C815E00" w14:textId="77777777" w:rsidR="006C7DFC" w:rsidRPr="005A5737" w:rsidRDefault="006C7DFC" w:rsidP="00F30A30">
            <w:pPr>
              <w:pStyle w:val="MDPI42tablebody"/>
              <w:spacing w:line="240" w:lineRule="auto"/>
              <w:rPr>
                <w:sz w:val="18"/>
              </w:rPr>
            </w:pPr>
            <w:r w:rsidRPr="005A5737">
              <w:rPr>
                <w:sz w:val="18"/>
              </w:rPr>
              <w:t>3. Drink alcohol</w:t>
            </w:r>
          </w:p>
        </w:tc>
        <w:tc>
          <w:tcPr>
            <w:tcW w:w="1317" w:type="dxa"/>
            <w:gridSpan w:val="2"/>
          </w:tcPr>
          <w:p w14:paraId="1A00022A" w14:textId="77777777" w:rsidR="006C7DFC" w:rsidRPr="005A5737" w:rsidRDefault="006C7DFC" w:rsidP="00F30A30">
            <w:pPr>
              <w:pStyle w:val="MDPI42tablebody"/>
              <w:spacing w:line="240" w:lineRule="auto"/>
              <w:rPr>
                <w:sz w:val="18"/>
              </w:rPr>
            </w:pPr>
            <w:r w:rsidRPr="005A5737">
              <w:rPr>
                <w:sz w:val="18"/>
              </w:rPr>
              <w:t>4. Get drunk</w:t>
            </w:r>
          </w:p>
        </w:tc>
        <w:tc>
          <w:tcPr>
            <w:tcW w:w="1214" w:type="dxa"/>
          </w:tcPr>
          <w:p w14:paraId="4548323D" w14:textId="52EE43A4" w:rsidR="006C7DFC" w:rsidRPr="005A5737" w:rsidRDefault="006C7DFC" w:rsidP="00F30A30">
            <w:pPr>
              <w:pStyle w:val="MDPI42tablebody"/>
              <w:rPr>
                <w:sz w:val="18"/>
              </w:rPr>
            </w:pPr>
            <w:r w:rsidRPr="005A5737">
              <w:rPr>
                <w:sz w:val="18"/>
              </w:rPr>
              <w:t>5. Drinking at 18</w:t>
            </w:r>
          </w:p>
        </w:tc>
        <w:tc>
          <w:tcPr>
            <w:tcW w:w="1420" w:type="dxa"/>
            <w:gridSpan w:val="2"/>
          </w:tcPr>
          <w:p w14:paraId="38389B48" w14:textId="6E75121D" w:rsidR="006C7DFC" w:rsidRPr="005A5737" w:rsidRDefault="006C7DFC" w:rsidP="006C7DFC">
            <w:pPr>
              <w:pStyle w:val="MDPI42tablebody"/>
              <w:rPr>
                <w:sz w:val="18"/>
              </w:rPr>
            </w:pPr>
            <w:r w:rsidRPr="005A5737">
              <w:rPr>
                <w:sz w:val="18"/>
              </w:rPr>
              <w:t>6. Drunkeness at 18</w:t>
            </w:r>
          </w:p>
        </w:tc>
      </w:tr>
      <w:tr w:rsidR="006C7DFC" w:rsidRPr="005A5737" w14:paraId="6D4973A8" w14:textId="6EA9EC79" w:rsidTr="006C7DFC">
        <w:tc>
          <w:tcPr>
            <w:tcW w:w="946" w:type="dxa"/>
          </w:tcPr>
          <w:p w14:paraId="2EA5FA4B" w14:textId="77777777" w:rsidR="006C7DFC" w:rsidRPr="005A5737" w:rsidRDefault="006C7DFC" w:rsidP="00F30A30">
            <w:pPr>
              <w:pStyle w:val="MDPI42tablebody"/>
              <w:spacing w:line="240" w:lineRule="auto"/>
              <w:rPr>
                <w:sz w:val="18"/>
              </w:rPr>
            </w:pPr>
            <w:r w:rsidRPr="005A5737">
              <w:rPr>
                <w:sz w:val="18"/>
              </w:rPr>
              <w:t>AUDIT-C</w:t>
            </w:r>
          </w:p>
        </w:tc>
        <w:tc>
          <w:tcPr>
            <w:tcW w:w="1316" w:type="dxa"/>
          </w:tcPr>
          <w:p w14:paraId="307FE916" w14:textId="269E0F33" w:rsidR="006C7DFC" w:rsidRPr="005A5737" w:rsidRDefault="006C7DFC" w:rsidP="002F4A05">
            <w:pPr>
              <w:pStyle w:val="MDPI42tablebody"/>
              <w:spacing w:line="240" w:lineRule="auto"/>
              <w:rPr>
                <w:sz w:val="18"/>
              </w:rPr>
            </w:pPr>
            <w:r w:rsidRPr="005A5737">
              <w:rPr>
                <w:sz w:val="18"/>
              </w:rPr>
              <w:t>.5</w:t>
            </w:r>
            <w:r w:rsidR="002F4A05" w:rsidRPr="005A5737">
              <w:rPr>
                <w:sz w:val="18"/>
              </w:rPr>
              <w:t>2</w:t>
            </w:r>
            <w:r w:rsidRPr="005A5737">
              <w:rPr>
                <w:sz w:val="18"/>
                <w:vertAlign w:val="superscript"/>
              </w:rPr>
              <w:t>*</w:t>
            </w:r>
          </w:p>
        </w:tc>
        <w:tc>
          <w:tcPr>
            <w:tcW w:w="1317" w:type="dxa"/>
            <w:gridSpan w:val="2"/>
          </w:tcPr>
          <w:p w14:paraId="361DC2AA" w14:textId="77777777" w:rsidR="006C7DFC" w:rsidRPr="005A5737" w:rsidRDefault="006C7DFC" w:rsidP="00F30A30">
            <w:pPr>
              <w:pStyle w:val="MDPI42tablebody"/>
              <w:spacing w:line="240" w:lineRule="auto"/>
              <w:rPr>
                <w:sz w:val="18"/>
              </w:rPr>
            </w:pPr>
            <w:r w:rsidRPr="005A5737">
              <w:rPr>
                <w:sz w:val="18"/>
              </w:rPr>
              <w:t>.61</w:t>
            </w:r>
            <w:r w:rsidRPr="005A5737">
              <w:rPr>
                <w:sz w:val="18"/>
                <w:vertAlign w:val="superscript"/>
              </w:rPr>
              <w:t>*</w:t>
            </w:r>
          </w:p>
        </w:tc>
        <w:tc>
          <w:tcPr>
            <w:tcW w:w="1317" w:type="dxa"/>
          </w:tcPr>
          <w:p w14:paraId="2EC1CD26" w14:textId="21CD11B9" w:rsidR="006C7DFC" w:rsidRPr="005A5737" w:rsidRDefault="006C7DFC" w:rsidP="002F4A05">
            <w:pPr>
              <w:pStyle w:val="MDPI42tablebody"/>
              <w:spacing w:line="240" w:lineRule="auto"/>
              <w:rPr>
                <w:sz w:val="18"/>
              </w:rPr>
            </w:pPr>
            <w:r w:rsidRPr="005A5737">
              <w:rPr>
                <w:sz w:val="18"/>
              </w:rPr>
              <w:t>.8</w:t>
            </w:r>
            <w:r w:rsidR="002F4A05" w:rsidRPr="005A5737">
              <w:rPr>
                <w:sz w:val="18"/>
              </w:rPr>
              <w:t>1</w:t>
            </w:r>
            <w:r w:rsidRPr="005A5737">
              <w:rPr>
                <w:sz w:val="18"/>
                <w:vertAlign w:val="superscript"/>
              </w:rPr>
              <w:t>*</w:t>
            </w:r>
          </w:p>
        </w:tc>
        <w:tc>
          <w:tcPr>
            <w:tcW w:w="1317" w:type="dxa"/>
            <w:gridSpan w:val="2"/>
          </w:tcPr>
          <w:p w14:paraId="5BE7F907" w14:textId="77777777" w:rsidR="006C7DFC" w:rsidRPr="005A5737" w:rsidRDefault="006C7DFC" w:rsidP="00F30A30">
            <w:pPr>
              <w:pStyle w:val="MDPI42tablebody"/>
              <w:spacing w:line="240" w:lineRule="auto"/>
              <w:rPr>
                <w:sz w:val="18"/>
              </w:rPr>
            </w:pPr>
            <w:r w:rsidRPr="005A5737">
              <w:rPr>
                <w:sz w:val="18"/>
              </w:rPr>
              <w:t>.77</w:t>
            </w:r>
            <w:r w:rsidRPr="005A5737">
              <w:rPr>
                <w:sz w:val="18"/>
                <w:vertAlign w:val="superscript"/>
              </w:rPr>
              <w:t>*</w:t>
            </w:r>
          </w:p>
        </w:tc>
        <w:tc>
          <w:tcPr>
            <w:tcW w:w="1214" w:type="dxa"/>
          </w:tcPr>
          <w:p w14:paraId="37CFE8BB" w14:textId="485AD0A5" w:rsidR="006C7DFC" w:rsidRPr="005A5737" w:rsidRDefault="002F4A05" w:rsidP="00F30A30">
            <w:pPr>
              <w:pStyle w:val="MDPI42tablebody"/>
              <w:rPr>
                <w:sz w:val="18"/>
              </w:rPr>
            </w:pPr>
            <w:r w:rsidRPr="005A5737">
              <w:rPr>
                <w:sz w:val="18"/>
              </w:rPr>
              <w:t>.75</w:t>
            </w:r>
            <w:r w:rsidRPr="005A5737">
              <w:rPr>
                <w:sz w:val="18"/>
                <w:vertAlign w:val="superscript"/>
              </w:rPr>
              <w:t>*</w:t>
            </w:r>
          </w:p>
        </w:tc>
        <w:tc>
          <w:tcPr>
            <w:tcW w:w="1420" w:type="dxa"/>
            <w:gridSpan w:val="2"/>
          </w:tcPr>
          <w:p w14:paraId="07E1DD90" w14:textId="0A91FE21" w:rsidR="006C7DFC" w:rsidRPr="005A5737" w:rsidRDefault="002F4A05" w:rsidP="00F30A30">
            <w:pPr>
              <w:pStyle w:val="MDPI42tablebody"/>
              <w:rPr>
                <w:sz w:val="18"/>
              </w:rPr>
            </w:pPr>
            <w:r w:rsidRPr="005A5737">
              <w:rPr>
                <w:sz w:val="18"/>
              </w:rPr>
              <w:t>.78</w:t>
            </w:r>
            <w:r w:rsidRPr="005A5737">
              <w:rPr>
                <w:sz w:val="18"/>
                <w:vertAlign w:val="superscript"/>
              </w:rPr>
              <w:t>*</w:t>
            </w:r>
          </w:p>
        </w:tc>
      </w:tr>
      <w:tr w:rsidR="006C7DFC" w:rsidRPr="005A5737" w14:paraId="34384961" w14:textId="7EFD9DAC" w:rsidTr="006C7DFC">
        <w:tc>
          <w:tcPr>
            <w:tcW w:w="946" w:type="dxa"/>
          </w:tcPr>
          <w:p w14:paraId="35E6E65F" w14:textId="77777777" w:rsidR="006C7DFC" w:rsidRPr="005A5737" w:rsidRDefault="006C7DFC" w:rsidP="00F30A30">
            <w:pPr>
              <w:pStyle w:val="MDPI42tablebody"/>
              <w:spacing w:line="240" w:lineRule="auto"/>
              <w:rPr>
                <w:sz w:val="18"/>
              </w:rPr>
            </w:pPr>
            <w:r w:rsidRPr="005A5737">
              <w:rPr>
                <w:sz w:val="18"/>
              </w:rPr>
              <w:t>1</w:t>
            </w:r>
          </w:p>
        </w:tc>
        <w:tc>
          <w:tcPr>
            <w:tcW w:w="1316" w:type="dxa"/>
          </w:tcPr>
          <w:p w14:paraId="7620AB8A" w14:textId="77777777" w:rsidR="006C7DFC" w:rsidRPr="005A5737" w:rsidRDefault="006C7DFC" w:rsidP="00F30A30">
            <w:pPr>
              <w:pStyle w:val="MDPI42tablebody"/>
              <w:spacing w:line="240" w:lineRule="auto"/>
              <w:rPr>
                <w:sz w:val="18"/>
              </w:rPr>
            </w:pPr>
          </w:p>
        </w:tc>
        <w:tc>
          <w:tcPr>
            <w:tcW w:w="1317" w:type="dxa"/>
            <w:gridSpan w:val="2"/>
          </w:tcPr>
          <w:p w14:paraId="5E61D5F3" w14:textId="77777777" w:rsidR="006C7DFC" w:rsidRPr="005A5737" w:rsidRDefault="006C7DFC" w:rsidP="00F30A30">
            <w:pPr>
              <w:pStyle w:val="MDPI42tablebody"/>
              <w:spacing w:line="240" w:lineRule="auto"/>
              <w:rPr>
                <w:sz w:val="18"/>
              </w:rPr>
            </w:pPr>
            <w:r w:rsidRPr="005A5737">
              <w:rPr>
                <w:sz w:val="18"/>
              </w:rPr>
              <w:t>.60</w:t>
            </w:r>
            <w:r w:rsidRPr="005A5737">
              <w:rPr>
                <w:sz w:val="18"/>
                <w:vertAlign w:val="superscript"/>
              </w:rPr>
              <w:t>*</w:t>
            </w:r>
          </w:p>
        </w:tc>
        <w:tc>
          <w:tcPr>
            <w:tcW w:w="1317" w:type="dxa"/>
          </w:tcPr>
          <w:p w14:paraId="6A59BF30" w14:textId="179D48D4" w:rsidR="006C7DFC" w:rsidRPr="005A5737" w:rsidRDefault="006C7DFC" w:rsidP="002F4A05">
            <w:pPr>
              <w:pStyle w:val="MDPI42tablebody"/>
              <w:spacing w:line="240" w:lineRule="auto"/>
              <w:rPr>
                <w:sz w:val="18"/>
              </w:rPr>
            </w:pPr>
            <w:r w:rsidRPr="005A5737">
              <w:rPr>
                <w:sz w:val="18"/>
              </w:rPr>
              <w:t>.5</w:t>
            </w:r>
            <w:r w:rsidR="002F4A05" w:rsidRPr="005A5737">
              <w:rPr>
                <w:sz w:val="18"/>
              </w:rPr>
              <w:t>2</w:t>
            </w:r>
            <w:r w:rsidRPr="005A5737">
              <w:rPr>
                <w:sz w:val="18"/>
                <w:vertAlign w:val="superscript"/>
              </w:rPr>
              <w:t>*</w:t>
            </w:r>
          </w:p>
        </w:tc>
        <w:tc>
          <w:tcPr>
            <w:tcW w:w="1317" w:type="dxa"/>
            <w:gridSpan w:val="2"/>
          </w:tcPr>
          <w:p w14:paraId="10089491" w14:textId="1324132E" w:rsidR="006C7DFC" w:rsidRPr="005A5737" w:rsidRDefault="006C7DFC" w:rsidP="002F4A05">
            <w:pPr>
              <w:pStyle w:val="MDPI42tablebody"/>
              <w:spacing w:line="240" w:lineRule="auto"/>
              <w:rPr>
                <w:sz w:val="18"/>
              </w:rPr>
            </w:pPr>
            <w:r w:rsidRPr="005A5737">
              <w:rPr>
                <w:sz w:val="18"/>
              </w:rPr>
              <w:t>.4</w:t>
            </w:r>
            <w:r w:rsidR="002F4A05" w:rsidRPr="005A5737">
              <w:rPr>
                <w:sz w:val="18"/>
              </w:rPr>
              <w:t>4</w:t>
            </w:r>
            <w:r w:rsidRPr="005A5737">
              <w:rPr>
                <w:sz w:val="18"/>
                <w:vertAlign w:val="superscript"/>
              </w:rPr>
              <w:t>*</w:t>
            </w:r>
          </w:p>
        </w:tc>
        <w:tc>
          <w:tcPr>
            <w:tcW w:w="1214" w:type="dxa"/>
          </w:tcPr>
          <w:p w14:paraId="7229EE08" w14:textId="451C16A5" w:rsidR="006C7DFC" w:rsidRPr="005A5737" w:rsidRDefault="002F4A05" w:rsidP="00F30A30">
            <w:pPr>
              <w:pStyle w:val="MDPI42tablebody"/>
              <w:rPr>
                <w:sz w:val="18"/>
              </w:rPr>
            </w:pPr>
            <w:r w:rsidRPr="005A5737">
              <w:rPr>
                <w:sz w:val="18"/>
              </w:rPr>
              <w:t>.60</w:t>
            </w:r>
            <w:r w:rsidRPr="005A5737">
              <w:rPr>
                <w:sz w:val="18"/>
                <w:vertAlign w:val="superscript"/>
              </w:rPr>
              <w:t>*</w:t>
            </w:r>
          </w:p>
        </w:tc>
        <w:tc>
          <w:tcPr>
            <w:tcW w:w="1420" w:type="dxa"/>
            <w:gridSpan w:val="2"/>
          </w:tcPr>
          <w:p w14:paraId="6296D0CF" w14:textId="3DE1ED44" w:rsidR="006C7DFC" w:rsidRPr="005A5737" w:rsidRDefault="002F4A05" w:rsidP="00F30A30">
            <w:pPr>
              <w:pStyle w:val="MDPI42tablebody"/>
              <w:rPr>
                <w:sz w:val="18"/>
              </w:rPr>
            </w:pPr>
            <w:r w:rsidRPr="005A5737">
              <w:rPr>
                <w:sz w:val="18"/>
              </w:rPr>
              <w:t>.54</w:t>
            </w:r>
            <w:r w:rsidRPr="005A5737">
              <w:rPr>
                <w:sz w:val="18"/>
                <w:vertAlign w:val="superscript"/>
              </w:rPr>
              <w:t>*</w:t>
            </w:r>
          </w:p>
        </w:tc>
      </w:tr>
      <w:tr w:rsidR="006C7DFC" w:rsidRPr="005A5737" w14:paraId="1EC55DE2" w14:textId="4ED582D2" w:rsidTr="002F4A05">
        <w:tc>
          <w:tcPr>
            <w:tcW w:w="946" w:type="dxa"/>
          </w:tcPr>
          <w:p w14:paraId="6E63EBBF" w14:textId="77777777" w:rsidR="006C7DFC" w:rsidRPr="005A5737" w:rsidRDefault="006C7DFC" w:rsidP="00F30A30">
            <w:pPr>
              <w:pStyle w:val="MDPI42tablebody"/>
              <w:spacing w:line="240" w:lineRule="auto"/>
              <w:rPr>
                <w:sz w:val="18"/>
              </w:rPr>
            </w:pPr>
            <w:r w:rsidRPr="005A5737">
              <w:rPr>
                <w:sz w:val="18"/>
              </w:rPr>
              <w:t>2</w:t>
            </w:r>
          </w:p>
        </w:tc>
        <w:tc>
          <w:tcPr>
            <w:tcW w:w="1316" w:type="dxa"/>
          </w:tcPr>
          <w:p w14:paraId="0A57F29B" w14:textId="77777777" w:rsidR="006C7DFC" w:rsidRPr="005A5737" w:rsidRDefault="006C7DFC" w:rsidP="00F30A30">
            <w:pPr>
              <w:pStyle w:val="MDPI42tablebody"/>
              <w:spacing w:line="240" w:lineRule="auto"/>
              <w:rPr>
                <w:sz w:val="18"/>
              </w:rPr>
            </w:pPr>
          </w:p>
        </w:tc>
        <w:tc>
          <w:tcPr>
            <w:tcW w:w="1317" w:type="dxa"/>
            <w:gridSpan w:val="2"/>
          </w:tcPr>
          <w:p w14:paraId="6B02CD4B" w14:textId="77777777" w:rsidR="006C7DFC" w:rsidRPr="005A5737" w:rsidRDefault="006C7DFC" w:rsidP="00F30A30">
            <w:pPr>
              <w:pStyle w:val="MDPI42tablebody"/>
              <w:spacing w:line="240" w:lineRule="auto"/>
              <w:rPr>
                <w:sz w:val="18"/>
              </w:rPr>
            </w:pPr>
          </w:p>
        </w:tc>
        <w:tc>
          <w:tcPr>
            <w:tcW w:w="1317" w:type="dxa"/>
          </w:tcPr>
          <w:p w14:paraId="658A9DCC" w14:textId="53428723" w:rsidR="006C7DFC" w:rsidRPr="005A5737" w:rsidRDefault="006C7DFC" w:rsidP="002F4A05">
            <w:pPr>
              <w:pStyle w:val="MDPI42tablebody"/>
              <w:spacing w:line="240" w:lineRule="auto"/>
              <w:rPr>
                <w:sz w:val="18"/>
              </w:rPr>
            </w:pPr>
            <w:r w:rsidRPr="005A5737">
              <w:rPr>
                <w:sz w:val="18"/>
              </w:rPr>
              <w:t>.5</w:t>
            </w:r>
            <w:r w:rsidR="002F4A05" w:rsidRPr="005A5737">
              <w:rPr>
                <w:sz w:val="18"/>
              </w:rPr>
              <w:t>7</w:t>
            </w:r>
            <w:r w:rsidRPr="005A5737">
              <w:rPr>
                <w:sz w:val="18"/>
                <w:vertAlign w:val="superscript"/>
              </w:rPr>
              <w:t>*</w:t>
            </w:r>
          </w:p>
        </w:tc>
        <w:tc>
          <w:tcPr>
            <w:tcW w:w="1317" w:type="dxa"/>
            <w:gridSpan w:val="2"/>
          </w:tcPr>
          <w:p w14:paraId="11D47627" w14:textId="75A4A834" w:rsidR="006C7DFC" w:rsidRPr="005A5737" w:rsidRDefault="006C7DFC" w:rsidP="002F4A05">
            <w:pPr>
              <w:pStyle w:val="MDPI42tablebody"/>
              <w:spacing w:line="240" w:lineRule="auto"/>
              <w:rPr>
                <w:sz w:val="18"/>
              </w:rPr>
            </w:pPr>
            <w:r w:rsidRPr="005A5737">
              <w:rPr>
                <w:sz w:val="18"/>
              </w:rPr>
              <w:t>.5</w:t>
            </w:r>
            <w:r w:rsidR="002F4A05" w:rsidRPr="005A5737">
              <w:rPr>
                <w:sz w:val="18"/>
              </w:rPr>
              <w:t>3</w:t>
            </w:r>
            <w:r w:rsidRPr="005A5737">
              <w:rPr>
                <w:sz w:val="18"/>
                <w:vertAlign w:val="superscript"/>
              </w:rPr>
              <w:t>*</w:t>
            </w:r>
          </w:p>
        </w:tc>
        <w:tc>
          <w:tcPr>
            <w:tcW w:w="1317" w:type="dxa"/>
            <w:gridSpan w:val="2"/>
          </w:tcPr>
          <w:p w14:paraId="318D8A07" w14:textId="51E4E8D2" w:rsidR="006C7DFC" w:rsidRPr="005A5737" w:rsidRDefault="002F4A05" w:rsidP="00F30A30">
            <w:pPr>
              <w:pStyle w:val="MDPI42tablebody"/>
              <w:rPr>
                <w:sz w:val="18"/>
              </w:rPr>
            </w:pPr>
            <w:r w:rsidRPr="005A5737">
              <w:rPr>
                <w:sz w:val="18"/>
              </w:rPr>
              <w:t>.61</w:t>
            </w:r>
            <w:r w:rsidRPr="005A5737">
              <w:rPr>
                <w:sz w:val="18"/>
                <w:vertAlign w:val="superscript"/>
              </w:rPr>
              <w:t>*</w:t>
            </w:r>
          </w:p>
        </w:tc>
        <w:tc>
          <w:tcPr>
            <w:tcW w:w="1317" w:type="dxa"/>
          </w:tcPr>
          <w:p w14:paraId="70088229" w14:textId="1863A6EB" w:rsidR="006C7DFC" w:rsidRPr="005A5737" w:rsidRDefault="002F4A05" w:rsidP="00FA0BC5">
            <w:pPr>
              <w:pStyle w:val="MDPI42tablebody"/>
              <w:rPr>
                <w:sz w:val="18"/>
              </w:rPr>
            </w:pPr>
            <w:r w:rsidRPr="005A5737">
              <w:rPr>
                <w:sz w:val="18"/>
              </w:rPr>
              <w:t>.67</w:t>
            </w:r>
            <w:r w:rsidRPr="005A5737">
              <w:rPr>
                <w:sz w:val="18"/>
                <w:vertAlign w:val="superscript"/>
              </w:rPr>
              <w:t>*</w:t>
            </w:r>
          </w:p>
        </w:tc>
      </w:tr>
      <w:tr w:rsidR="006C7DFC" w:rsidRPr="005A5737" w14:paraId="75F550D9" w14:textId="117650DD" w:rsidTr="002F4A05">
        <w:tc>
          <w:tcPr>
            <w:tcW w:w="946" w:type="dxa"/>
          </w:tcPr>
          <w:p w14:paraId="14AF64EC" w14:textId="77777777" w:rsidR="006C7DFC" w:rsidRPr="005A5737" w:rsidRDefault="006C7DFC" w:rsidP="00F30A30">
            <w:pPr>
              <w:pStyle w:val="MDPI42tablebody"/>
              <w:spacing w:line="240" w:lineRule="auto"/>
              <w:rPr>
                <w:sz w:val="18"/>
              </w:rPr>
            </w:pPr>
            <w:r w:rsidRPr="005A5737">
              <w:rPr>
                <w:sz w:val="18"/>
              </w:rPr>
              <w:t>3</w:t>
            </w:r>
          </w:p>
        </w:tc>
        <w:tc>
          <w:tcPr>
            <w:tcW w:w="1316" w:type="dxa"/>
          </w:tcPr>
          <w:p w14:paraId="27BF5F98" w14:textId="77777777" w:rsidR="006C7DFC" w:rsidRPr="005A5737" w:rsidRDefault="006C7DFC" w:rsidP="00F30A30">
            <w:pPr>
              <w:pStyle w:val="MDPI42tablebody"/>
              <w:spacing w:line="240" w:lineRule="auto"/>
              <w:rPr>
                <w:sz w:val="18"/>
              </w:rPr>
            </w:pPr>
          </w:p>
        </w:tc>
        <w:tc>
          <w:tcPr>
            <w:tcW w:w="1317" w:type="dxa"/>
            <w:gridSpan w:val="2"/>
          </w:tcPr>
          <w:p w14:paraId="73C303FC" w14:textId="77777777" w:rsidR="006C7DFC" w:rsidRPr="005A5737" w:rsidRDefault="006C7DFC" w:rsidP="00F30A30">
            <w:pPr>
              <w:pStyle w:val="MDPI42tablebody"/>
              <w:spacing w:line="240" w:lineRule="auto"/>
              <w:rPr>
                <w:sz w:val="18"/>
              </w:rPr>
            </w:pPr>
          </w:p>
        </w:tc>
        <w:tc>
          <w:tcPr>
            <w:tcW w:w="1317" w:type="dxa"/>
          </w:tcPr>
          <w:p w14:paraId="1B7CDC7A" w14:textId="77777777" w:rsidR="006C7DFC" w:rsidRPr="005A5737" w:rsidRDefault="006C7DFC" w:rsidP="00F30A30">
            <w:pPr>
              <w:pStyle w:val="MDPI42tablebody"/>
              <w:spacing w:line="240" w:lineRule="auto"/>
              <w:rPr>
                <w:sz w:val="18"/>
              </w:rPr>
            </w:pPr>
          </w:p>
        </w:tc>
        <w:tc>
          <w:tcPr>
            <w:tcW w:w="1317" w:type="dxa"/>
            <w:gridSpan w:val="2"/>
          </w:tcPr>
          <w:p w14:paraId="2022E699" w14:textId="77777777" w:rsidR="006C7DFC" w:rsidRPr="005A5737" w:rsidRDefault="006C7DFC" w:rsidP="00F30A30">
            <w:pPr>
              <w:pStyle w:val="MDPI42tablebody"/>
              <w:spacing w:line="240" w:lineRule="auto"/>
              <w:rPr>
                <w:sz w:val="18"/>
              </w:rPr>
            </w:pPr>
            <w:r w:rsidRPr="005A5737">
              <w:rPr>
                <w:sz w:val="18"/>
              </w:rPr>
              <w:t>.89</w:t>
            </w:r>
            <w:r w:rsidRPr="005A5737">
              <w:rPr>
                <w:sz w:val="18"/>
                <w:vertAlign w:val="superscript"/>
              </w:rPr>
              <w:t>*</w:t>
            </w:r>
          </w:p>
        </w:tc>
        <w:tc>
          <w:tcPr>
            <w:tcW w:w="1317" w:type="dxa"/>
            <w:gridSpan w:val="2"/>
          </w:tcPr>
          <w:p w14:paraId="5A699F21" w14:textId="7DED07A4" w:rsidR="006C7DFC" w:rsidRPr="005A5737" w:rsidRDefault="002F4A05" w:rsidP="00F30A30">
            <w:pPr>
              <w:pStyle w:val="MDPI42tablebody"/>
              <w:rPr>
                <w:sz w:val="18"/>
              </w:rPr>
            </w:pPr>
            <w:r w:rsidRPr="005A5737">
              <w:rPr>
                <w:sz w:val="18"/>
              </w:rPr>
              <w:t>.68</w:t>
            </w:r>
            <w:r w:rsidRPr="005A5737">
              <w:rPr>
                <w:sz w:val="18"/>
                <w:vertAlign w:val="superscript"/>
              </w:rPr>
              <w:t>*</w:t>
            </w:r>
          </w:p>
        </w:tc>
        <w:tc>
          <w:tcPr>
            <w:tcW w:w="1317" w:type="dxa"/>
          </w:tcPr>
          <w:p w14:paraId="0308EC68" w14:textId="7AD17796" w:rsidR="006C7DFC" w:rsidRPr="005A5737" w:rsidRDefault="002F4A05" w:rsidP="00F30A30">
            <w:pPr>
              <w:pStyle w:val="MDPI42tablebody"/>
              <w:rPr>
                <w:sz w:val="18"/>
              </w:rPr>
            </w:pPr>
            <w:r w:rsidRPr="005A5737">
              <w:rPr>
                <w:sz w:val="18"/>
              </w:rPr>
              <w:t>.71</w:t>
            </w:r>
            <w:r w:rsidRPr="005A5737">
              <w:rPr>
                <w:sz w:val="18"/>
                <w:vertAlign w:val="superscript"/>
              </w:rPr>
              <w:t>*</w:t>
            </w:r>
          </w:p>
        </w:tc>
      </w:tr>
      <w:tr w:rsidR="006C7DFC" w:rsidRPr="005A5737" w14:paraId="5416D333" w14:textId="77777777" w:rsidTr="002F4A05">
        <w:tc>
          <w:tcPr>
            <w:tcW w:w="946" w:type="dxa"/>
          </w:tcPr>
          <w:p w14:paraId="00820269" w14:textId="1114B6E7" w:rsidR="006C7DFC" w:rsidRPr="005A5737" w:rsidRDefault="006C7DFC" w:rsidP="00F30A30">
            <w:pPr>
              <w:pStyle w:val="MDPI42tablebody"/>
              <w:rPr>
                <w:sz w:val="18"/>
              </w:rPr>
            </w:pPr>
            <w:r w:rsidRPr="005A5737">
              <w:rPr>
                <w:sz w:val="18"/>
              </w:rPr>
              <w:t>4</w:t>
            </w:r>
          </w:p>
        </w:tc>
        <w:tc>
          <w:tcPr>
            <w:tcW w:w="1316" w:type="dxa"/>
          </w:tcPr>
          <w:p w14:paraId="16A3256D" w14:textId="77777777" w:rsidR="006C7DFC" w:rsidRPr="005A5737" w:rsidRDefault="006C7DFC" w:rsidP="00F30A30">
            <w:pPr>
              <w:pStyle w:val="MDPI42tablebody"/>
              <w:rPr>
                <w:sz w:val="18"/>
              </w:rPr>
            </w:pPr>
          </w:p>
        </w:tc>
        <w:tc>
          <w:tcPr>
            <w:tcW w:w="1317" w:type="dxa"/>
            <w:gridSpan w:val="2"/>
          </w:tcPr>
          <w:p w14:paraId="0BDF91AE" w14:textId="77777777" w:rsidR="006C7DFC" w:rsidRPr="005A5737" w:rsidRDefault="006C7DFC" w:rsidP="00F30A30">
            <w:pPr>
              <w:pStyle w:val="MDPI42tablebody"/>
              <w:rPr>
                <w:sz w:val="18"/>
              </w:rPr>
            </w:pPr>
          </w:p>
        </w:tc>
        <w:tc>
          <w:tcPr>
            <w:tcW w:w="1317" w:type="dxa"/>
          </w:tcPr>
          <w:p w14:paraId="1AE47F57" w14:textId="77777777" w:rsidR="006C7DFC" w:rsidRPr="005A5737" w:rsidRDefault="006C7DFC" w:rsidP="00F30A30">
            <w:pPr>
              <w:pStyle w:val="MDPI42tablebody"/>
              <w:rPr>
                <w:sz w:val="18"/>
              </w:rPr>
            </w:pPr>
          </w:p>
        </w:tc>
        <w:tc>
          <w:tcPr>
            <w:tcW w:w="1317" w:type="dxa"/>
            <w:gridSpan w:val="2"/>
          </w:tcPr>
          <w:p w14:paraId="4AF5F480" w14:textId="77777777" w:rsidR="006C7DFC" w:rsidRPr="005A5737" w:rsidRDefault="006C7DFC" w:rsidP="00F30A30">
            <w:pPr>
              <w:pStyle w:val="MDPI42tablebody"/>
              <w:rPr>
                <w:sz w:val="18"/>
              </w:rPr>
            </w:pPr>
          </w:p>
        </w:tc>
        <w:tc>
          <w:tcPr>
            <w:tcW w:w="1317" w:type="dxa"/>
            <w:gridSpan w:val="2"/>
          </w:tcPr>
          <w:p w14:paraId="58B1A40F" w14:textId="491A30BA" w:rsidR="006C7DFC" w:rsidRPr="005A5737" w:rsidRDefault="002F4A05" w:rsidP="00F30A30">
            <w:pPr>
              <w:pStyle w:val="MDPI42tablebody"/>
              <w:rPr>
                <w:sz w:val="18"/>
              </w:rPr>
            </w:pPr>
            <w:r w:rsidRPr="005A5737">
              <w:rPr>
                <w:sz w:val="18"/>
              </w:rPr>
              <w:t>.58</w:t>
            </w:r>
            <w:r w:rsidRPr="005A5737">
              <w:rPr>
                <w:sz w:val="18"/>
                <w:vertAlign w:val="superscript"/>
              </w:rPr>
              <w:t>*</w:t>
            </w:r>
          </w:p>
        </w:tc>
        <w:tc>
          <w:tcPr>
            <w:tcW w:w="1317" w:type="dxa"/>
          </w:tcPr>
          <w:p w14:paraId="31EFB59B" w14:textId="5FE1B638" w:rsidR="006C7DFC" w:rsidRPr="005A5737" w:rsidRDefault="002F4A05" w:rsidP="00F30A30">
            <w:pPr>
              <w:pStyle w:val="MDPI42tablebody"/>
              <w:rPr>
                <w:sz w:val="18"/>
              </w:rPr>
            </w:pPr>
            <w:r w:rsidRPr="005A5737">
              <w:rPr>
                <w:sz w:val="18"/>
              </w:rPr>
              <w:t>.62</w:t>
            </w:r>
            <w:r w:rsidRPr="005A5737">
              <w:rPr>
                <w:sz w:val="18"/>
                <w:vertAlign w:val="superscript"/>
              </w:rPr>
              <w:t>*</w:t>
            </w:r>
          </w:p>
        </w:tc>
      </w:tr>
      <w:tr w:rsidR="006C7DFC" w:rsidRPr="005A5737" w14:paraId="72905715" w14:textId="77777777" w:rsidTr="002F4A05">
        <w:tc>
          <w:tcPr>
            <w:tcW w:w="946" w:type="dxa"/>
          </w:tcPr>
          <w:p w14:paraId="4ECE201A" w14:textId="1E210D78" w:rsidR="006C7DFC" w:rsidRPr="005A5737" w:rsidRDefault="006C7DFC" w:rsidP="00F30A30">
            <w:pPr>
              <w:pStyle w:val="MDPI42tablebody"/>
              <w:rPr>
                <w:sz w:val="18"/>
              </w:rPr>
            </w:pPr>
            <w:r w:rsidRPr="005A5737">
              <w:rPr>
                <w:sz w:val="18"/>
              </w:rPr>
              <w:t>5</w:t>
            </w:r>
          </w:p>
        </w:tc>
        <w:tc>
          <w:tcPr>
            <w:tcW w:w="1316" w:type="dxa"/>
          </w:tcPr>
          <w:p w14:paraId="54B257DE" w14:textId="77777777" w:rsidR="006C7DFC" w:rsidRPr="005A5737" w:rsidRDefault="006C7DFC" w:rsidP="00F30A30">
            <w:pPr>
              <w:pStyle w:val="MDPI42tablebody"/>
              <w:rPr>
                <w:sz w:val="18"/>
              </w:rPr>
            </w:pPr>
          </w:p>
        </w:tc>
        <w:tc>
          <w:tcPr>
            <w:tcW w:w="1317" w:type="dxa"/>
            <w:gridSpan w:val="2"/>
          </w:tcPr>
          <w:p w14:paraId="58E1B1FE" w14:textId="77777777" w:rsidR="006C7DFC" w:rsidRPr="005A5737" w:rsidRDefault="006C7DFC" w:rsidP="00F30A30">
            <w:pPr>
              <w:pStyle w:val="MDPI42tablebody"/>
              <w:rPr>
                <w:sz w:val="18"/>
              </w:rPr>
            </w:pPr>
          </w:p>
        </w:tc>
        <w:tc>
          <w:tcPr>
            <w:tcW w:w="1317" w:type="dxa"/>
          </w:tcPr>
          <w:p w14:paraId="65764F03" w14:textId="77777777" w:rsidR="006C7DFC" w:rsidRPr="005A5737" w:rsidRDefault="006C7DFC" w:rsidP="00F30A30">
            <w:pPr>
              <w:pStyle w:val="MDPI42tablebody"/>
              <w:rPr>
                <w:sz w:val="18"/>
              </w:rPr>
            </w:pPr>
          </w:p>
        </w:tc>
        <w:tc>
          <w:tcPr>
            <w:tcW w:w="1317" w:type="dxa"/>
            <w:gridSpan w:val="2"/>
          </w:tcPr>
          <w:p w14:paraId="06C21BF5" w14:textId="77777777" w:rsidR="006C7DFC" w:rsidRPr="005A5737" w:rsidRDefault="006C7DFC" w:rsidP="00F30A30">
            <w:pPr>
              <w:pStyle w:val="MDPI42tablebody"/>
              <w:rPr>
                <w:sz w:val="18"/>
              </w:rPr>
            </w:pPr>
          </w:p>
        </w:tc>
        <w:tc>
          <w:tcPr>
            <w:tcW w:w="1317" w:type="dxa"/>
            <w:gridSpan w:val="2"/>
          </w:tcPr>
          <w:p w14:paraId="5FB72EC3" w14:textId="77777777" w:rsidR="006C7DFC" w:rsidRPr="005A5737" w:rsidRDefault="006C7DFC" w:rsidP="00F30A30">
            <w:pPr>
              <w:pStyle w:val="MDPI42tablebody"/>
              <w:rPr>
                <w:sz w:val="18"/>
              </w:rPr>
            </w:pPr>
          </w:p>
        </w:tc>
        <w:tc>
          <w:tcPr>
            <w:tcW w:w="1317" w:type="dxa"/>
          </w:tcPr>
          <w:p w14:paraId="1189E7DA" w14:textId="2DFC4276" w:rsidR="006C7DFC" w:rsidRPr="005A5737" w:rsidRDefault="002F4A05" w:rsidP="00F30A30">
            <w:pPr>
              <w:pStyle w:val="MDPI42tablebody"/>
              <w:rPr>
                <w:sz w:val="18"/>
              </w:rPr>
            </w:pPr>
            <w:r w:rsidRPr="005A5737">
              <w:rPr>
                <w:sz w:val="18"/>
              </w:rPr>
              <w:t>.80</w:t>
            </w:r>
            <w:r w:rsidRPr="005A5737">
              <w:rPr>
                <w:sz w:val="18"/>
                <w:vertAlign w:val="superscript"/>
              </w:rPr>
              <w:t>*</w:t>
            </w:r>
          </w:p>
        </w:tc>
      </w:tr>
    </w:tbl>
    <w:p w14:paraId="5F2B89CB" w14:textId="77777777" w:rsidR="0005289E" w:rsidRPr="005A5737" w:rsidRDefault="0005289E" w:rsidP="00F30A30">
      <w:pPr>
        <w:pStyle w:val="MDPI43tablefooter"/>
        <w:jc w:val="center"/>
        <w:rPr>
          <w:b/>
          <w:sz w:val="16"/>
        </w:rPr>
      </w:pPr>
      <w:r w:rsidRPr="005A5737">
        <w:rPr>
          <w:sz w:val="16"/>
          <w:vertAlign w:val="superscript"/>
        </w:rPr>
        <w:t>*</w:t>
      </w:r>
      <w:r w:rsidRPr="005A5737">
        <w:rPr>
          <w:i/>
          <w:sz w:val="16"/>
        </w:rPr>
        <w:t>p</w:t>
      </w:r>
      <w:r w:rsidRPr="005A5737">
        <w:rPr>
          <w:sz w:val="16"/>
        </w:rPr>
        <w:t>&lt;.001</w:t>
      </w:r>
    </w:p>
    <w:p w14:paraId="278E8279" w14:textId="2C17A14D" w:rsidR="00ED7CF0" w:rsidRPr="005A5737" w:rsidRDefault="0040760F" w:rsidP="00ED7CF0">
      <w:pPr>
        <w:pStyle w:val="MDPI31text"/>
      </w:pPr>
      <w:r w:rsidRPr="005A5737">
        <w:rPr>
          <w:b/>
        </w:rPr>
        <w:t>M</w:t>
      </w:r>
      <w:r w:rsidR="00ED7CF0" w:rsidRPr="005A5737">
        <w:rPr>
          <w:b/>
        </w:rPr>
        <w:t>ultivariate analysis:</w:t>
      </w:r>
      <w:r w:rsidR="00ED7CF0" w:rsidRPr="005A5737">
        <w:t xml:space="preserve"> To explore the effect of poster type and exposure condition on attitudes towards drinking and getting drunk, intentions to drink and get drunk, and beliefs about frequency of drinking and getting drunk when participants turned 18, a multivariate analysis of covariance (MANCOVA) was conducted with poster type (RDM vs. GWB) and exposure condition (Passive vs. Active) as between participants variables. AUDIT-C scores, recruitment location, and gender were included as covariates, with change scores for </w:t>
      </w:r>
      <w:r w:rsidR="00ED7CF0" w:rsidRPr="005A5737">
        <w:rPr>
          <w:i/>
        </w:rPr>
        <w:t>attitude towards drinking alcohol</w:t>
      </w:r>
      <w:r w:rsidR="00ED7CF0" w:rsidRPr="005A5737">
        <w:t xml:space="preserve">, </w:t>
      </w:r>
      <w:r w:rsidR="00ED7CF0" w:rsidRPr="005A5737">
        <w:rPr>
          <w:i/>
        </w:rPr>
        <w:t xml:space="preserve">attitude towards getting drunk, intentions to drink at the weekend, intentions to get drunk at the weekend, </w:t>
      </w:r>
      <w:r w:rsidR="00ED7CF0" w:rsidRPr="005A5737">
        <w:t xml:space="preserve">beliefs regarding </w:t>
      </w:r>
      <w:r w:rsidR="00ED7CF0" w:rsidRPr="005A5737">
        <w:rPr>
          <w:i/>
        </w:rPr>
        <w:t>how frequently I will drink alcohol when I am 18</w:t>
      </w:r>
      <w:r w:rsidR="00ED7CF0" w:rsidRPr="005A5737">
        <w:t xml:space="preserve"> and </w:t>
      </w:r>
      <w:r w:rsidR="00ED7CF0" w:rsidRPr="005A5737">
        <w:rPr>
          <w:i/>
        </w:rPr>
        <w:t>how frequently I will get drunk when I am 18</w:t>
      </w:r>
      <w:r w:rsidR="00ED7CF0" w:rsidRPr="005A5737">
        <w:t xml:space="preserve"> as the dependent variables. Table 2 shows the mean responses to each dependent variable at time 1 and 2, across all conditions. Results of the overall MANCOVA model are displayed in Table 3.</w:t>
      </w:r>
    </w:p>
    <w:p w14:paraId="6A78BE13" w14:textId="77777777" w:rsidR="00ED7CF0" w:rsidRPr="005A5737" w:rsidRDefault="00ED7CF0" w:rsidP="0040760F">
      <w:pPr>
        <w:pStyle w:val="MDPI31text"/>
      </w:pPr>
    </w:p>
    <w:p w14:paraId="3931E019" w14:textId="7162D8F5" w:rsidR="00ED7CF0" w:rsidRPr="005A5737" w:rsidRDefault="00ED7CF0" w:rsidP="0040760F">
      <w:pPr>
        <w:pStyle w:val="MDPI21heading1"/>
      </w:pPr>
      <w:r w:rsidRPr="005A5737">
        <w:t>Results</w:t>
      </w:r>
    </w:p>
    <w:p w14:paraId="24521F6B" w14:textId="77777777" w:rsidR="003E4263" w:rsidRPr="005A5737" w:rsidRDefault="003E4263" w:rsidP="00F30A30">
      <w:pPr>
        <w:pStyle w:val="MDPI22heading2"/>
      </w:pPr>
      <w:r w:rsidRPr="005A5737">
        <w:t>Multivariate Analyses – Changes in Attitudes</w:t>
      </w:r>
      <w:r w:rsidR="00144094" w:rsidRPr="005A5737">
        <w:t xml:space="preserve">, Intentions, and Beliefs about future drinking </w:t>
      </w:r>
    </w:p>
    <w:p w14:paraId="7D8C0A35" w14:textId="6CEA5678" w:rsidR="00144094" w:rsidRPr="005A5737" w:rsidRDefault="00F008B9" w:rsidP="00144094">
      <w:pPr>
        <w:pStyle w:val="MDPI31text"/>
      </w:pPr>
      <w:r w:rsidRPr="005A5737">
        <w:rPr>
          <w:b/>
        </w:rPr>
        <w:t>Effect of the Covariate</w:t>
      </w:r>
      <w:r w:rsidR="00771791" w:rsidRPr="005A5737">
        <w:rPr>
          <w:b/>
        </w:rPr>
        <w:t>s</w:t>
      </w:r>
      <w:r w:rsidRPr="005A5737">
        <w:rPr>
          <w:b/>
        </w:rPr>
        <w:t>:</w:t>
      </w:r>
      <w:r w:rsidRPr="005A5737">
        <w:t xml:space="preserve"> Results </w:t>
      </w:r>
      <w:r w:rsidR="003E4263" w:rsidRPr="005A5737">
        <w:t xml:space="preserve">show a significant multivariate effect of AUDIT-C scores on the combined dependent variables. Univariate analyses of this effect reveal that this was due to a significant effect of AUDIT-C score on changes in attitude towards </w:t>
      </w:r>
      <w:r w:rsidR="002F4A05" w:rsidRPr="005A5737">
        <w:t xml:space="preserve">both drinking alcohol and </w:t>
      </w:r>
      <w:r w:rsidR="003E4263" w:rsidRPr="005A5737">
        <w:t xml:space="preserve">getting drunk - heavier drinkers demonstrated more positive changes in </w:t>
      </w:r>
      <w:r w:rsidR="002F4A05" w:rsidRPr="005A5737">
        <w:t>these attitudes</w:t>
      </w:r>
      <w:r w:rsidR="003E4263" w:rsidRPr="005A5737">
        <w:t xml:space="preserve"> across all conditions at time 2.</w:t>
      </w:r>
      <w:r w:rsidR="0005289E" w:rsidRPr="005A5737">
        <w:t xml:space="preserve"> </w:t>
      </w:r>
      <w:r w:rsidR="00771791" w:rsidRPr="005A5737">
        <w:t xml:space="preserve">Neither gender nor recruitment location </w:t>
      </w:r>
      <w:r w:rsidR="00E96D1A" w:rsidRPr="005A5737">
        <w:t>significantly a</w:t>
      </w:r>
      <w:r w:rsidR="00560376" w:rsidRPr="005A5737">
        <w:t xml:space="preserve">ffected the </w:t>
      </w:r>
      <w:r w:rsidR="00771791" w:rsidRPr="005A5737">
        <w:t>co</w:t>
      </w:r>
      <w:r w:rsidR="00E96D1A" w:rsidRPr="005A5737">
        <w:t>m</w:t>
      </w:r>
      <w:r w:rsidR="00771791" w:rsidRPr="005A5737">
        <w:t>bined dependent variables, and there were no significant univariate effects of either covariate on the dependent variables.</w:t>
      </w:r>
      <w:bookmarkStart w:id="0" w:name="_GoBack"/>
      <w:bookmarkEnd w:id="0"/>
    </w:p>
    <w:p w14:paraId="046E74A8" w14:textId="4C5EC5AF" w:rsidR="002F4A05" w:rsidRPr="005A5737" w:rsidRDefault="00F008B9" w:rsidP="002F4A05">
      <w:pPr>
        <w:pStyle w:val="MDPI31text"/>
      </w:pPr>
      <w:r w:rsidRPr="005A5737">
        <w:rPr>
          <w:b/>
        </w:rPr>
        <w:t>Effect of Poster Type:</w:t>
      </w:r>
      <w:r w:rsidRPr="005A5737">
        <w:t xml:space="preserve"> </w:t>
      </w:r>
      <w:r w:rsidR="002F4A05" w:rsidRPr="005A5737">
        <w:t>The multivariate effect of poster type approached significance</w:t>
      </w:r>
      <w:r w:rsidRPr="005A5737">
        <w:t xml:space="preserve"> (</w:t>
      </w:r>
      <w:r w:rsidRPr="005A5737">
        <w:rPr>
          <w:i/>
        </w:rPr>
        <w:t>p</w:t>
      </w:r>
      <w:r w:rsidRPr="005A5737">
        <w:t>=.08)</w:t>
      </w:r>
      <w:r w:rsidR="002F4A05" w:rsidRPr="005A5737">
        <w:t xml:space="preserve">, and examination of the univariate effects demonstrated a significant effect of poster type on changes in attitudes towards drinking alcohol - participants exposed to the GWB posters demonstrated </w:t>
      </w:r>
      <w:r w:rsidR="00C958A3" w:rsidRPr="005A5737">
        <w:t>improvements in</w:t>
      </w:r>
      <w:r w:rsidR="002F4A05" w:rsidRPr="005A5737">
        <w:t xml:space="preserve"> attitudes (</w:t>
      </w:r>
      <w:r w:rsidR="002F4A05" w:rsidRPr="005A5737">
        <w:rPr>
          <w:i/>
        </w:rPr>
        <w:t>M</w:t>
      </w:r>
      <w:r w:rsidR="00C958A3" w:rsidRPr="005A5737">
        <w:rPr>
          <w:i/>
          <w:vertAlign w:val="subscript"/>
        </w:rPr>
        <w:t>change</w:t>
      </w:r>
      <w:r w:rsidR="002F4A05" w:rsidRPr="005A5737">
        <w:t xml:space="preserve">=0.31, </w:t>
      </w:r>
      <w:r w:rsidR="002F4A05" w:rsidRPr="005A5737">
        <w:rPr>
          <w:i/>
        </w:rPr>
        <w:t>SEM</w:t>
      </w:r>
      <w:r w:rsidR="002F4A05" w:rsidRPr="005A5737">
        <w:t xml:space="preserve">=0.15) compared to participants exposed to the RDM posters who demonstrated </w:t>
      </w:r>
      <w:r w:rsidR="00C958A3" w:rsidRPr="005A5737">
        <w:t>a decrease in attitude score</w:t>
      </w:r>
      <w:r w:rsidR="002F4A05" w:rsidRPr="005A5737">
        <w:t xml:space="preserve"> (</w:t>
      </w:r>
      <w:r w:rsidR="002F4A05" w:rsidRPr="005A5737">
        <w:rPr>
          <w:i/>
        </w:rPr>
        <w:t>M</w:t>
      </w:r>
      <w:r w:rsidR="00C958A3" w:rsidRPr="005A5737">
        <w:rPr>
          <w:i/>
          <w:vertAlign w:val="subscript"/>
        </w:rPr>
        <w:t>change</w:t>
      </w:r>
      <w:r w:rsidR="002F4A05" w:rsidRPr="005A5737">
        <w:t xml:space="preserve">=-0.19, </w:t>
      </w:r>
      <w:r w:rsidR="002F4A05" w:rsidRPr="005A5737">
        <w:rPr>
          <w:i/>
        </w:rPr>
        <w:t>SEM</w:t>
      </w:r>
      <w:r w:rsidR="002F4A05" w:rsidRPr="005A5737">
        <w:t xml:space="preserve">=0.16). </w:t>
      </w:r>
      <w:r w:rsidR="00C958A3" w:rsidRPr="005A5737">
        <w:t>T</w:t>
      </w:r>
      <w:r w:rsidR="002F4A05" w:rsidRPr="005A5737">
        <w:t xml:space="preserve">here were no </w:t>
      </w:r>
      <w:r w:rsidR="002F4A05" w:rsidRPr="005A5737">
        <w:lastRenderedPageBreak/>
        <w:t>univariate effects</w:t>
      </w:r>
      <w:r w:rsidR="00C958A3" w:rsidRPr="005A5737">
        <w:t xml:space="preserve"> of poster type on intentions to drink and get drunk at the weekend, nor beliefs about frequency of drinking and getting drunk at 18.</w:t>
      </w:r>
    </w:p>
    <w:p w14:paraId="5BF5D0B5" w14:textId="37A170EC" w:rsidR="00C958A3" w:rsidRPr="005A5737" w:rsidRDefault="00C958A3" w:rsidP="002F4A05">
      <w:pPr>
        <w:pStyle w:val="MDPI31text"/>
      </w:pPr>
      <w:r w:rsidRPr="005A5737">
        <w:rPr>
          <w:b/>
        </w:rPr>
        <w:t>Effect of Exposure Condition</w:t>
      </w:r>
      <w:r w:rsidRPr="005A5737">
        <w:t xml:space="preserve">: The </w:t>
      </w:r>
      <w:r w:rsidR="00560376" w:rsidRPr="005A5737">
        <w:t>multivariate</w:t>
      </w:r>
      <w:r w:rsidRPr="005A5737">
        <w:t xml:space="preserve"> effect of exposure condition was not significant, with no significant univariate effects for any of the six dependent variables.</w:t>
      </w:r>
    </w:p>
    <w:p w14:paraId="72BB7243" w14:textId="13427717" w:rsidR="00771791" w:rsidRPr="005A5737" w:rsidRDefault="00771791" w:rsidP="00771791">
      <w:pPr>
        <w:pStyle w:val="MDPI41tablecaption"/>
      </w:pPr>
      <w:r w:rsidRPr="005A5737">
        <w:rPr>
          <w:b/>
        </w:rPr>
        <w:t xml:space="preserve">Table </w:t>
      </w:r>
      <w:r w:rsidR="006A2385" w:rsidRPr="005A5737">
        <w:rPr>
          <w:b/>
        </w:rPr>
        <w:t>2</w:t>
      </w:r>
      <w:r w:rsidR="006A2385" w:rsidRPr="005A5737">
        <w:t xml:space="preserve"> </w:t>
      </w:r>
      <w:r w:rsidR="00D324BB" w:rsidRPr="005A5737">
        <w:t>Mean responses to each dependent variable as a function of poster type, exposure condition, and time (pre- and post-intervention). Standard deviations shown in parentheses</w:t>
      </w:r>
      <w:r w:rsidRPr="005A5737">
        <w:t xml:space="preserve">. </w:t>
      </w:r>
      <w:r w:rsidRPr="005A5737">
        <w:rPr>
          <w:i/>
        </w:rPr>
        <w:t>n</w:t>
      </w:r>
      <w:r w:rsidRPr="005A5737">
        <w:t>=94</w:t>
      </w:r>
    </w:p>
    <w:tbl>
      <w:tblPr>
        <w:tblStyle w:val="TableGrid"/>
        <w:tblW w:w="8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940"/>
        <w:gridCol w:w="1395"/>
        <w:gridCol w:w="270"/>
        <w:gridCol w:w="1532"/>
        <w:gridCol w:w="1532"/>
      </w:tblGrid>
      <w:tr w:rsidR="00DC47AB" w:rsidRPr="005A5737" w14:paraId="759BE7B8" w14:textId="77777777" w:rsidTr="00DC47AB">
        <w:tc>
          <w:tcPr>
            <w:tcW w:w="3236" w:type="dxa"/>
            <w:tcBorders>
              <w:top w:val="single" w:sz="4" w:space="0" w:color="auto"/>
            </w:tcBorders>
          </w:tcPr>
          <w:p w14:paraId="11345DB9" w14:textId="77777777" w:rsidR="00336078" w:rsidRPr="005A5737" w:rsidRDefault="00336078" w:rsidP="00F752A7">
            <w:pPr>
              <w:pStyle w:val="MDPI31text"/>
              <w:ind w:firstLine="0"/>
              <w:rPr>
                <w:sz w:val="18"/>
                <w:szCs w:val="18"/>
              </w:rPr>
            </w:pPr>
          </w:p>
        </w:tc>
        <w:tc>
          <w:tcPr>
            <w:tcW w:w="5669" w:type="dxa"/>
            <w:gridSpan w:val="5"/>
            <w:tcBorders>
              <w:top w:val="single" w:sz="4" w:space="0" w:color="auto"/>
              <w:bottom w:val="single" w:sz="4" w:space="0" w:color="auto"/>
            </w:tcBorders>
          </w:tcPr>
          <w:p w14:paraId="46819E1F" w14:textId="489186FB" w:rsidR="00336078" w:rsidRPr="005A5737" w:rsidRDefault="00336078" w:rsidP="00336078">
            <w:pPr>
              <w:pStyle w:val="MDPI31text"/>
              <w:ind w:firstLine="0"/>
              <w:jc w:val="center"/>
              <w:rPr>
                <w:sz w:val="18"/>
                <w:szCs w:val="18"/>
              </w:rPr>
            </w:pPr>
            <w:r w:rsidRPr="005A5737">
              <w:rPr>
                <w:sz w:val="18"/>
                <w:szCs w:val="18"/>
              </w:rPr>
              <w:t>Poster Type</w:t>
            </w:r>
          </w:p>
        </w:tc>
      </w:tr>
      <w:tr w:rsidR="00DC47AB" w:rsidRPr="005A5737" w14:paraId="22BC4B48" w14:textId="77777777" w:rsidTr="00DC47AB">
        <w:tc>
          <w:tcPr>
            <w:tcW w:w="3236" w:type="dxa"/>
          </w:tcPr>
          <w:p w14:paraId="2D0F7933" w14:textId="77777777" w:rsidR="00336078" w:rsidRPr="005A5737" w:rsidRDefault="00336078" w:rsidP="00F752A7">
            <w:pPr>
              <w:pStyle w:val="MDPI31text"/>
              <w:ind w:firstLine="0"/>
              <w:rPr>
                <w:sz w:val="18"/>
                <w:szCs w:val="18"/>
              </w:rPr>
            </w:pPr>
          </w:p>
        </w:tc>
        <w:tc>
          <w:tcPr>
            <w:tcW w:w="2335" w:type="dxa"/>
            <w:gridSpan w:val="2"/>
            <w:tcBorders>
              <w:top w:val="single" w:sz="4" w:space="0" w:color="auto"/>
              <w:bottom w:val="single" w:sz="4" w:space="0" w:color="auto"/>
            </w:tcBorders>
          </w:tcPr>
          <w:p w14:paraId="71D96150" w14:textId="4CAC0BAF" w:rsidR="00336078" w:rsidRPr="005A5737" w:rsidRDefault="00336078" w:rsidP="00336078">
            <w:pPr>
              <w:pStyle w:val="MDPI31text"/>
              <w:ind w:firstLine="0"/>
              <w:jc w:val="center"/>
              <w:rPr>
                <w:sz w:val="18"/>
                <w:szCs w:val="18"/>
              </w:rPr>
            </w:pPr>
            <w:r w:rsidRPr="005A5737">
              <w:rPr>
                <w:sz w:val="18"/>
                <w:szCs w:val="18"/>
              </w:rPr>
              <w:t>Responsible Drinking</w:t>
            </w:r>
          </w:p>
        </w:tc>
        <w:tc>
          <w:tcPr>
            <w:tcW w:w="270" w:type="dxa"/>
            <w:tcBorders>
              <w:top w:val="single" w:sz="4" w:space="0" w:color="auto"/>
            </w:tcBorders>
          </w:tcPr>
          <w:p w14:paraId="3DA4BD68" w14:textId="77777777" w:rsidR="00336078" w:rsidRPr="005A5737" w:rsidRDefault="00336078" w:rsidP="00336078">
            <w:pPr>
              <w:pStyle w:val="MDPI31text"/>
              <w:ind w:firstLine="0"/>
              <w:jc w:val="center"/>
              <w:rPr>
                <w:sz w:val="18"/>
                <w:szCs w:val="18"/>
              </w:rPr>
            </w:pPr>
          </w:p>
        </w:tc>
        <w:tc>
          <w:tcPr>
            <w:tcW w:w="3064" w:type="dxa"/>
            <w:gridSpan w:val="2"/>
            <w:tcBorders>
              <w:top w:val="single" w:sz="4" w:space="0" w:color="auto"/>
              <w:bottom w:val="single" w:sz="4" w:space="0" w:color="auto"/>
            </w:tcBorders>
          </w:tcPr>
          <w:p w14:paraId="63FE02BF" w14:textId="609E8D6F" w:rsidR="00336078" w:rsidRPr="005A5737" w:rsidRDefault="00336078" w:rsidP="00336078">
            <w:pPr>
              <w:pStyle w:val="MDPI31text"/>
              <w:ind w:firstLine="0"/>
              <w:jc w:val="center"/>
              <w:rPr>
                <w:sz w:val="18"/>
                <w:szCs w:val="18"/>
              </w:rPr>
            </w:pPr>
            <w:r w:rsidRPr="005A5737">
              <w:rPr>
                <w:sz w:val="18"/>
                <w:szCs w:val="18"/>
              </w:rPr>
              <w:t>General Wellbeing</w:t>
            </w:r>
          </w:p>
        </w:tc>
      </w:tr>
      <w:tr w:rsidR="00DC47AB" w:rsidRPr="005A5737" w14:paraId="4CD9FB5A" w14:textId="77777777" w:rsidTr="00DC47AB">
        <w:tc>
          <w:tcPr>
            <w:tcW w:w="3236" w:type="dxa"/>
            <w:tcBorders>
              <w:bottom w:val="single" w:sz="4" w:space="0" w:color="auto"/>
            </w:tcBorders>
          </w:tcPr>
          <w:p w14:paraId="2CA0C03B" w14:textId="44CEFE5C" w:rsidR="00336078" w:rsidRPr="005A5737" w:rsidRDefault="00336078" w:rsidP="00336078">
            <w:pPr>
              <w:pStyle w:val="MDPI31text"/>
              <w:ind w:firstLine="0"/>
              <w:jc w:val="right"/>
              <w:rPr>
                <w:sz w:val="18"/>
                <w:szCs w:val="18"/>
              </w:rPr>
            </w:pPr>
            <w:r w:rsidRPr="005A5737">
              <w:rPr>
                <w:sz w:val="18"/>
                <w:szCs w:val="18"/>
              </w:rPr>
              <w:t>Exposure Condition</w:t>
            </w:r>
          </w:p>
        </w:tc>
        <w:tc>
          <w:tcPr>
            <w:tcW w:w="940" w:type="dxa"/>
            <w:tcBorders>
              <w:bottom w:val="single" w:sz="4" w:space="0" w:color="auto"/>
            </w:tcBorders>
          </w:tcPr>
          <w:p w14:paraId="1F5E1CD3" w14:textId="33AC88E8" w:rsidR="00336078" w:rsidRPr="005A5737" w:rsidRDefault="00336078" w:rsidP="00336078">
            <w:pPr>
              <w:pStyle w:val="MDPI31text"/>
              <w:ind w:firstLine="0"/>
              <w:jc w:val="center"/>
              <w:rPr>
                <w:sz w:val="18"/>
                <w:szCs w:val="18"/>
              </w:rPr>
            </w:pPr>
            <w:r w:rsidRPr="005A5737">
              <w:rPr>
                <w:sz w:val="18"/>
                <w:szCs w:val="18"/>
              </w:rPr>
              <w:t>Passive</w:t>
            </w:r>
          </w:p>
        </w:tc>
        <w:tc>
          <w:tcPr>
            <w:tcW w:w="1395" w:type="dxa"/>
            <w:tcBorders>
              <w:bottom w:val="single" w:sz="4" w:space="0" w:color="auto"/>
            </w:tcBorders>
          </w:tcPr>
          <w:p w14:paraId="7884847E" w14:textId="042AD507" w:rsidR="00336078" w:rsidRPr="005A5737" w:rsidRDefault="00336078" w:rsidP="00336078">
            <w:pPr>
              <w:pStyle w:val="MDPI31text"/>
              <w:ind w:firstLine="0"/>
              <w:jc w:val="center"/>
              <w:rPr>
                <w:sz w:val="18"/>
                <w:szCs w:val="18"/>
              </w:rPr>
            </w:pPr>
            <w:r w:rsidRPr="005A5737">
              <w:rPr>
                <w:sz w:val="18"/>
                <w:szCs w:val="18"/>
              </w:rPr>
              <w:t>Active</w:t>
            </w:r>
          </w:p>
        </w:tc>
        <w:tc>
          <w:tcPr>
            <w:tcW w:w="270" w:type="dxa"/>
            <w:tcBorders>
              <w:bottom w:val="single" w:sz="4" w:space="0" w:color="auto"/>
            </w:tcBorders>
          </w:tcPr>
          <w:p w14:paraId="347E4CD3" w14:textId="77777777" w:rsidR="00336078" w:rsidRPr="005A5737" w:rsidRDefault="00336078" w:rsidP="00336078">
            <w:pPr>
              <w:pStyle w:val="MDPI31text"/>
              <w:ind w:firstLine="0"/>
              <w:jc w:val="center"/>
              <w:rPr>
                <w:sz w:val="18"/>
                <w:szCs w:val="18"/>
              </w:rPr>
            </w:pPr>
          </w:p>
        </w:tc>
        <w:tc>
          <w:tcPr>
            <w:tcW w:w="1532" w:type="dxa"/>
            <w:tcBorders>
              <w:top w:val="single" w:sz="4" w:space="0" w:color="auto"/>
              <w:bottom w:val="single" w:sz="4" w:space="0" w:color="auto"/>
            </w:tcBorders>
          </w:tcPr>
          <w:p w14:paraId="0EDBDEAC" w14:textId="74030FB3" w:rsidR="00336078" w:rsidRPr="005A5737" w:rsidRDefault="00336078" w:rsidP="00336078">
            <w:pPr>
              <w:pStyle w:val="MDPI31text"/>
              <w:ind w:firstLine="0"/>
              <w:jc w:val="center"/>
              <w:rPr>
                <w:sz w:val="18"/>
                <w:szCs w:val="18"/>
              </w:rPr>
            </w:pPr>
            <w:r w:rsidRPr="005A5737">
              <w:rPr>
                <w:sz w:val="18"/>
                <w:szCs w:val="18"/>
              </w:rPr>
              <w:t>Passive</w:t>
            </w:r>
          </w:p>
        </w:tc>
        <w:tc>
          <w:tcPr>
            <w:tcW w:w="1532" w:type="dxa"/>
            <w:tcBorders>
              <w:top w:val="single" w:sz="4" w:space="0" w:color="auto"/>
              <w:bottom w:val="single" w:sz="4" w:space="0" w:color="auto"/>
            </w:tcBorders>
          </w:tcPr>
          <w:p w14:paraId="23FA1A91" w14:textId="4FDA376C" w:rsidR="00336078" w:rsidRPr="005A5737" w:rsidRDefault="00336078" w:rsidP="00336078">
            <w:pPr>
              <w:pStyle w:val="MDPI31text"/>
              <w:ind w:firstLine="0"/>
              <w:jc w:val="center"/>
              <w:rPr>
                <w:sz w:val="18"/>
                <w:szCs w:val="18"/>
              </w:rPr>
            </w:pPr>
            <w:r w:rsidRPr="005A5737">
              <w:rPr>
                <w:sz w:val="18"/>
                <w:szCs w:val="18"/>
              </w:rPr>
              <w:t>Active</w:t>
            </w:r>
          </w:p>
        </w:tc>
      </w:tr>
      <w:tr w:rsidR="00DC47AB" w:rsidRPr="005A5737" w14:paraId="25B5CCB2" w14:textId="77777777" w:rsidTr="00DC47AB">
        <w:tc>
          <w:tcPr>
            <w:tcW w:w="3236" w:type="dxa"/>
            <w:tcBorders>
              <w:top w:val="single" w:sz="4" w:space="0" w:color="auto"/>
            </w:tcBorders>
          </w:tcPr>
          <w:p w14:paraId="618C7AE5" w14:textId="0BAC769E" w:rsidR="00336078" w:rsidRPr="005A5737" w:rsidRDefault="00336078" w:rsidP="00F752A7">
            <w:pPr>
              <w:pStyle w:val="MDPI31text"/>
              <w:ind w:firstLine="0"/>
              <w:rPr>
                <w:sz w:val="18"/>
                <w:szCs w:val="18"/>
              </w:rPr>
            </w:pPr>
            <w:r w:rsidRPr="005A5737">
              <w:rPr>
                <w:sz w:val="18"/>
                <w:szCs w:val="18"/>
              </w:rPr>
              <w:t>Time 1</w:t>
            </w:r>
          </w:p>
        </w:tc>
        <w:tc>
          <w:tcPr>
            <w:tcW w:w="940" w:type="dxa"/>
            <w:tcBorders>
              <w:top w:val="single" w:sz="4" w:space="0" w:color="auto"/>
            </w:tcBorders>
          </w:tcPr>
          <w:p w14:paraId="4EE7CDF7" w14:textId="77777777" w:rsidR="00336078" w:rsidRPr="005A5737" w:rsidRDefault="00336078" w:rsidP="00F752A7">
            <w:pPr>
              <w:pStyle w:val="MDPI31text"/>
              <w:ind w:firstLine="0"/>
              <w:rPr>
                <w:sz w:val="18"/>
                <w:szCs w:val="18"/>
              </w:rPr>
            </w:pPr>
          </w:p>
        </w:tc>
        <w:tc>
          <w:tcPr>
            <w:tcW w:w="1395" w:type="dxa"/>
            <w:tcBorders>
              <w:top w:val="single" w:sz="4" w:space="0" w:color="auto"/>
            </w:tcBorders>
          </w:tcPr>
          <w:p w14:paraId="2DD5627C" w14:textId="77777777" w:rsidR="00336078" w:rsidRPr="005A5737" w:rsidRDefault="00336078" w:rsidP="00F752A7">
            <w:pPr>
              <w:pStyle w:val="MDPI31text"/>
              <w:ind w:firstLine="0"/>
              <w:rPr>
                <w:sz w:val="18"/>
                <w:szCs w:val="18"/>
              </w:rPr>
            </w:pPr>
          </w:p>
        </w:tc>
        <w:tc>
          <w:tcPr>
            <w:tcW w:w="270" w:type="dxa"/>
            <w:tcBorders>
              <w:top w:val="single" w:sz="4" w:space="0" w:color="auto"/>
            </w:tcBorders>
          </w:tcPr>
          <w:p w14:paraId="3C0F8673" w14:textId="77777777" w:rsidR="00336078" w:rsidRPr="005A5737" w:rsidRDefault="00336078" w:rsidP="00F752A7">
            <w:pPr>
              <w:pStyle w:val="MDPI31text"/>
              <w:ind w:firstLine="0"/>
              <w:rPr>
                <w:sz w:val="18"/>
                <w:szCs w:val="18"/>
              </w:rPr>
            </w:pPr>
          </w:p>
        </w:tc>
        <w:tc>
          <w:tcPr>
            <w:tcW w:w="1532" w:type="dxa"/>
            <w:tcBorders>
              <w:top w:val="single" w:sz="4" w:space="0" w:color="auto"/>
            </w:tcBorders>
          </w:tcPr>
          <w:p w14:paraId="6E2FFC25" w14:textId="6C560BCC" w:rsidR="00336078" w:rsidRPr="005A5737" w:rsidRDefault="00336078" w:rsidP="00F752A7">
            <w:pPr>
              <w:pStyle w:val="MDPI31text"/>
              <w:ind w:firstLine="0"/>
              <w:rPr>
                <w:sz w:val="18"/>
                <w:szCs w:val="18"/>
              </w:rPr>
            </w:pPr>
          </w:p>
        </w:tc>
        <w:tc>
          <w:tcPr>
            <w:tcW w:w="1532" w:type="dxa"/>
            <w:tcBorders>
              <w:top w:val="single" w:sz="4" w:space="0" w:color="auto"/>
            </w:tcBorders>
          </w:tcPr>
          <w:p w14:paraId="41E9141F" w14:textId="77777777" w:rsidR="00336078" w:rsidRPr="005A5737" w:rsidRDefault="00336078" w:rsidP="00F752A7">
            <w:pPr>
              <w:pStyle w:val="MDPI31text"/>
              <w:ind w:firstLine="0"/>
              <w:rPr>
                <w:sz w:val="18"/>
                <w:szCs w:val="18"/>
              </w:rPr>
            </w:pPr>
          </w:p>
        </w:tc>
      </w:tr>
      <w:tr w:rsidR="00DC47AB" w:rsidRPr="005A5737" w14:paraId="47E4AAB2" w14:textId="77777777" w:rsidTr="00DC47AB">
        <w:tc>
          <w:tcPr>
            <w:tcW w:w="3236" w:type="dxa"/>
            <w:vAlign w:val="center"/>
          </w:tcPr>
          <w:p w14:paraId="4A7A7D90" w14:textId="77303C53" w:rsidR="00336078" w:rsidRPr="005A5737" w:rsidRDefault="00DC47AB" w:rsidP="00A70409">
            <w:pPr>
              <w:pStyle w:val="MDPI31text"/>
              <w:ind w:firstLine="249"/>
              <w:rPr>
                <w:sz w:val="18"/>
                <w:szCs w:val="18"/>
              </w:rPr>
            </w:pPr>
            <w:r w:rsidRPr="005A5737">
              <w:rPr>
                <w:sz w:val="18"/>
                <w:szCs w:val="18"/>
              </w:rPr>
              <w:t>Attitude to d</w:t>
            </w:r>
            <w:r w:rsidR="00336078" w:rsidRPr="005A5737">
              <w:rPr>
                <w:sz w:val="18"/>
                <w:szCs w:val="18"/>
              </w:rPr>
              <w:t>rinking</w:t>
            </w:r>
          </w:p>
        </w:tc>
        <w:tc>
          <w:tcPr>
            <w:tcW w:w="940" w:type="dxa"/>
          </w:tcPr>
          <w:p w14:paraId="3FBC7510" w14:textId="077A4C2D" w:rsidR="00336078" w:rsidRPr="005A5737" w:rsidRDefault="00A70409" w:rsidP="00A70409">
            <w:pPr>
              <w:pStyle w:val="MDPI31text"/>
              <w:ind w:firstLine="0"/>
              <w:jc w:val="center"/>
              <w:rPr>
                <w:sz w:val="18"/>
                <w:szCs w:val="18"/>
              </w:rPr>
            </w:pPr>
            <w:r w:rsidRPr="005A5737">
              <w:rPr>
                <w:sz w:val="18"/>
                <w:szCs w:val="18"/>
              </w:rPr>
              <w:t>4.0 (1.5)</w:t>
            </w:r>
          </w:p>
        </w:tc>
        <w:tc>
          <w:tcPr>
            <w:tcW w:w="1395" w:type="dxa"/>
          </w:tcPr>
          <w:p w14:paraId="3BE3BC28" w14:textId="4921538E" w:rsidR="00336078" w:rsidRPr="005A5737" w:rsidRDefault="00A70409" w:rsidP="00A70409">
            <w:pPr>
              <w:pStyle w:val="MDPI31text"/>
              <w:ind w:firstLine="0"/>
              <w:jc w:val="center"/>
              <w:rPr>
                <w:sz w:val="18"/>
                <w:szCs w:val="18"/>
              </w:rPr>
            </w:pPr>
            <w:r w:rsidRPr="005A5737">
              <w:rPr>
                <w:sz w:val="18"/>
                <w:szCs w:val="18"/>
              </w:rPr>
              <w:t>4.0 (1.3)</w:t>
            </w:r>
          </w:p>
        </w:tc>
        <w:tc>
          <w:tcPr>
            <w:tcW w:w="270" w:type="dxa"/>
          </w:tcPr>
          <w:p w14:paraId="01297A49" w14:textId="77777777" w:rsidR="00336078" w:rsidRPr="005A5737" w:rsidRDefault="00336078" w:rsidP="00A70409">
            <w:pPr>
              <w:pStyle w:val="MDPI31text"/>
              <w:ind w:firstLine="0"/>
              <w:jc w:val="center"/>
              <w:rPr>
                <w:sz w:val="18"/>
                <w:szCs w:val="18"/>
              </w:rPr>
            </w:pPr>
          </w:p>
        </w:tc>
        <w:tc>
          <w:tcPr>
            <w:tcW w:w="1532" w:type="dxa"/>
          </w:tcPr>
          <w:p w14:paraId="2AB6201A" w14:textId="3A40EDE7" w:rsidR="00336078" w:rsidRPr="005A5737" w:rsidRDefault="0050042D" w:rsidP="00A70409">
            <w:pPr>
              <w:pStyle w:val="MDPI31text"/>
              <w:ind w:firstLine="0"/>
              <w:jc w:val="center"/>
              <w:rPr>
                <w:sz w:val="18"/>
                <w:szCs w:val="18"/>
              </w:rPr>
            </w:pPr>
            <w:r w:rsidRPr="005A5737">
              <w:rPr>
                <w:sz w:val="18"/>
                <w:szCs w:val="18"/>
              </w:rPr>
              <w:t>4.3 (1.1)</w:t>
            </w:r>
          </w:p>
        </w:tc>
        <w:tc>
          <w:tcPr>
            <w:tcW w:w="1532" w:type="dxa"/>
          </w:tcPr>
          <w:p w14:paraId="27FA498F" w14:textId="0E5BD729" w:rsidR="00336078" w:rsidRPr="005A5737" w:rsidRDefault="0050042D" w:rsidP="00A70409">
            <w:pPr>
              <w:pStyle w:val="MDPI31text"/>
              <w:ind w:firstLine="0"/>
              <w:jc w:val="center"/>
              <w:rPr>
                <w:sz w:val="18"/>
                <w:szCs w:val="18"/>
              </w:rPr>
            </w:pPr>
            <w:r w:rsidRPr="005A5737">
              <w:rPr>
                <w:sz w:val="18"/>
                <w:szCs w:val="18"/>
              </w:rPr>
              <w:t>4.1 (1.6)</w:t>
            </w:r>
          </w:p>
        </w:tc>
      </w:tr>
      <w:tr w:rsidR="00DC47AB" w:rsidRPr="005A5737" w14:paraId="3457482B" w14:textId="77777777" w:rsidTr="00DC47AB">
        <w:tc>
          <w:tcPr>
            <w:tcW w:w="3236" w:type="dxa"/>
            <w:vAlign w:val="center"/>
          </w:tcPr>
          <w:p w14:paraId="2A754DE6" w14:textId="268D075E" w:rsidR="00336078" w:rsidRPr="005A5737" w:rsidRDefault="00DC47AB" w:rsidP="00A70409">
            <w:pPr>
              <w:pStyle w:val="MDPI31text"/>
              <w:ind w:firstLine="249"/>
              <w:rPr>
                <w:sz w:val="18"/>
                <w:szCs w:val="18"/>
              </w:rPr>
            </w:pPr>
            <w:r w:rsidRPr="005A5737">
              <w:rPr>
                <w:sz w:val="18"/>
                <w:szCs w:val="18"/>
              </w:rPr>
              <w:t>Attitude to</w:t>
            </w:r>
            <w:r w:rsidR="00336078" w:rsidRPr="005A5737">
              <w:rPr>
                <w:sz w:val="18"/>
                <w:szCs w:val="18"/>
              </w:rPr>
              <w:t xml:space="preserve"> </w:t>
            </w:r>
            <w:r w:rsidRPr="005A5737">
              <w:rPr>
                <w:sz w:val="18"/>
                <w:szCs w:val="18"/>
              </w:rPr>
              <w:t>d</w:t>
            </w:r>
            <w:r w:rsidR="00336078" w:rsidRPr="005A5737">
              <w:rPr>
                <w:sz w:val="18"/>
                <w:szCs w:val="18"/>
              </w:rPr>
              <w:t>runkenness</w:t>
            </w:r>
          </w:p>
        </w:tc>
        <w:tc>
          <w:tcPr>
            <w:tcW w:w="940" w:type="dxa"/>
          </w:tcPr>
          <w:p w14:paraId="637E7F49" w14:textId="23270266" w:rsidR="00336078" w:rsidRPr="005A5737" w:rsidRDefault="00A70409" w:rsidP="00A70409">
            <w:pPr>
              <w:pStyle w:val="MDPI31text"/>
              <w:ind w:firstLine="0"/>
              <w:jc w:val="center"/>
              <w:rPr>
                <w:sz w:val="18"/>
                <w:szCs w:val="18"/>
              </w:rPr>
            </w:pPr>
            <w:r w:rsidRPr="005A5737">
              <w:rPr>
                <w:sz w:val="18"/>
                <w:szCs w:val="18"/>
              </w:rPr>
              <w:t>5.2 (1.7)</w:t>
            </w:r>
          </w:p>
        </w:tc>
        <w:tc>
          <w:tcPr>
            <w:tcW w:w="1395" w:type="dxa"/>
          </w:tcPr>
          <w:p w14:paraId="06E5FCCC" w14:textId="5F1D6460" w:rsidR="00336078" w:rsidRPr="005A5737" w:rsidRDefault="00A70409" w:rsidP="00A70409">
            <w:pPr>
              <w:pStyle w:val="MDPI31text"/>
              <w:ind w:firstLine="0"/>
              <w:jc w:val="center"/>
              <w:rPr>
                <w:sz w:val="18"/>
                <w:szCs w:val="18"/>
              </w:rPr>
            </w:pPr>
            <w:r w:rsidRPr="005A5737">
              <w:rPr>
                <w:sz w:val="18"/>
                <w:szCs w:val="18"/>
              </w:rPr>
              <w:t>4.4 (1.5)</w:t>
            </w:r>
          </w:p>
        </w:tc>
        <w:tc>
          <w:tcPr>
            <w:tcW w:w="270" w:type="dxa"/>
          </w:tcPr>
          <w:p w14:paraId="03FFC4EB" w14:textId="77777777" w:rsidR="00336078" w:rsidRPr="005A5737" w:rsidRDefault="00336078" w:rsidP="00A70409">
            <w:pPr>
              <w:pStyle w:val="MDPI31text"/>
              <w:ind w:firstLine="0"/>
              <w:jc w:val="center"/>
              <w:rPr>
                <w:sz w:val="18"/>
                <w:szCs w:val="18"/>
              </w:rPr>
            </w:pPr>
          </w:p>
        </w:tc>
        <w:tc>
          <w:tcPr>
            <w:tcW w:w="1532" w:type="dxa"/>
          </w:tcPr>
          <w:p w14:paraId="401FD974" w14:textId="42107F5C" w:rsidR="00336078" w:rsidRPr="005A5737" w:rsidRDefault="0050042D" w:rsidP="00A70409">
            <w:pPr>
              <w:pStyle w:val="MDPI31text"/>
              <w:ind w:firstLine="0"/>
              <w:jc w:val="center"/>
              <w:rPr>
                <w:sz w:val="18"/>
                <w:szCs w:val="18"/>
              </w:rPr>
            </w:pPr>
            <w:r w:rsidRPr="005A5737">
              <w:rPr>
                <w:sz w:val="18"/>
                <w:szCs w:val="18"/>
              </w:rPr>
              <w:t>5.5 (1.4)</w:t>
            </w:r>
          </w:p>
        </w:tc>
        <w:tc>
          <w:tcPr>
            <w:tcW w:w="1532" w:type="dxa"/>
          </w:tcPr>
          <w:p w14:paraId="20E60B96" w14:textId="24F80C28" w:rsidR="00336078" w:rsidRPr="005A5737" w:rsidRDefault="0050042D" w:rsidP="00A70409">
            <w:pPr>
              <w:pStyle w:val="MDPI31text"/>
              <w:ind w:firstLine="0"/>
              <w:jc w:val="center"/>
              <w:rPr>
                <w:sz w:val="18"/>
                <w:szCs w:val="18"/>
              </w:rPr>
            </w:pPr>
            <w:r w:rsidRPr="005A5737">
              <w:rPr>
                <w:sz w:val="18"/>
                <w:szCs w:val="18"/>
              </w:rPr>
              <w:t>5.4 (1.6)</w:t>
            </w:r>
          </w:p>
        </w:tc>
      </w:tr>
      <w:tr w:rsidR="00DC47AB" w:rsidRPr="005A5737" w14:paraId="2F3198D6" w14:textId="77777777" w:rsidTr="00DC47AB">
        <w:tc>
          <w:tcPr>
            <w:tcW w:w="3236" w:type="dxa"/>
            <w:vAlign w:val="center"/>
          </w:tcPr>
          <w:p w14:paraId="137868D3" w14:textId="6AB50156" w:rsidR="00336078" w:rsidRPr="005A5737" w:rsidRDefault="00DC47AB" w:rsidP="00A70409">
            <w:pPr>
              <w:pStyle w:val="MDPI31text"/>
              <w:ind w:firstLine="249"/>
              <w:rPr>
                <w:sz w:val="18"/>
                <w:szCs w:val="18"/>
              </w:rPr>
            </w:pPr>
            <w:r w:rsidRPr="005A5737">
              <w:rPr>
                <w:sz w:val="18"/>
                <w:szCs w:val="18"/>
              </w:rPr>
              <w:t>Intention to d</w:t>
            </w:r>
            <w:r w:rsidR="00336078" w:rsidRPr="005A5737">
              <w:rPr>
                <w:sz w:val="18"/>
                <w:szCs w:val="18"/>
              </w:rPr>
              <w:t xml:space="preserve">rink </w:t>
            </w:r>
            <w:r w:rsidRPr="005A5737">
              <w:rPr>
                <w:sz w:val="18"/>
                <w:szCs w:val="18"/>
              </w:rPr>
              <w:t>at wee</w:t>
            </w:r>
            <w:r w:rsidR="00336078" w:rsidRPr="005A5737">
              <w:rPr>
                <w:sz w:val="18"/>
                <w:szCs w:val="18"/>
              </w:rPr>
              <w:t>k</w:t>
            </w:r>
            <w:r w:rsidRPr="005A5737">
              <w:rPr>
                <w:sz w:val="18"/>
                <w:szCs w:val="18"/>
              </w:rPr>
              <w:t>e</w:t>
            </w:r>
            <w:r w:rsidR="00336078" w:rsidRPr="005A5737">
              <w:rPr>
                <w:sz w:val="18"/>
                <w:szCs w:val="18"/>
              </w:rPr>
              <w:t>nd</w:t>
            </w:r>
          </w:p>
        </w:tc>
        <w:tc>
          <w:tcPr>
            <w:tcW w:w="940" w:type="dxa"/>
          </w:tcPr>
          <w:p w14:paraId="54A0960C" w14:textId="6858B60A" w:rsidR="00336078" w:rsidRPr="005A5737" w:rsidRDefault="00A70409" w:rsidP="00A70409">
            <w:pPr>
              <w:pStyle w:val="MDPI31text"/>
              <w:ind w:firstLine="0"/>
              <w:jc w:val="center"/>
              <w:rPr>
                <w:sz w:val="18"/>
                <w:szCs w:val="18"/>
              </w:rPr>
            </w:pPr>
            <w:r w:rsidRPr="005A5737">
              <w:rPr>
                <w:sz w:val="18"/>
                <w:szCs w:val="18"/>
              </w:rPr>
              <w:t>3.0 (2.5)</w:t>
            </w:r>
          </w:p>
        </w:tc>
        <w:tc>
          <w:tcPr>
            <w:tcW w:w="1395" w:type="dxa"/>
          </w:tcPr>
          <w:p w14:paraId="2FA9301D" w14:textId="0DBE5C6B" w:rsidR="00336078" w:rsidRPr="005A5737" w:rsidRDefault="00A70409" w:rsidP="00A70409">
            <w:pPr>
              <w:pStyle w:val="MDPI31text"/>
              <w:ind w:firstLine="0"/>
              <w:jc w:val="center"/>
              <w:rPr>
                <w:sz w:val="18"/>
                <w:szCs w:val="18"/>
              </w:rPr>
            </w:pPr>
            <w:r w:rsidRPr="005A5737">
              <w:rPr>
                <w:sz w:val="18"/>
                <w:szCs w:val="18"/>
              </w:rPr>
              <w:t>3.5 (2.3)</w:t>
            </w:r>
          </w:p>
        </w:tc>
        <w:tc>
          <w:tcPr>
            <w:tcW w:w="270" w:type="dxa"/>
          </w:tcPr>
          <w:p w14:paraId="49BE249F" w14:textId="77777777" w:rsidR="00336078" w:rsidRPr="005A5737" w:rsidRDefault="00336078" w:rsidP="00A70409">
            <w:pPr>
              <w:pStyle w:val="MDPI31text"/>
              <w:ind w:firstLine="0"/>
              <w:jc w:val="center"/>
              <w:rPr>
                <w:sz w:val="18"/>
                <w:szCs w:val="18"/>
              </w:rPr>
            </w:pPr>
          </w:p>
        </w:tc>
        <w:tc>
          <w:tcPr>
            <w:tcW w:w="1532" w:type="dxa"/>
          </w:tcPr>
          <w:p w14:paraId="08A795A4" w14:textId="1FC6435B" w:rsidR="00336078" w:rsidRPr="005A5737" w:rsidRDefault="0050042D" w:rsidP="00A70409">
            <w:pPr>
              <w:pStyle w:val="MDPI31text"/>
              <w:ind w:firstLine="0"/>
              <w:jc w:val="center"/>
              <w:rPr>
                <w:sz w:val="18"/>
                <w:szCs w:val="18"/>
              </w:rPr>
            </w:pPr>
            <w:r w:rsidRPr="005A5737">
              <w:rPr>
                <w:sz w:val="18"/>
                <w:szCs w:val="18"/>
              </w:rPr>
              <w:t>2.6 (1.8)</w:t>
            </w:r>
          </w:p>
        </w:tc>
        <w:tc>
          <w:tcPr>
            <w:tcW w:w="1532" w:type="dxa"/>
          </w:tcPr>
          <w:p w14:paraId="20246489" w14:textId="436BFA81" w:rsidR="00336078" w:rsidRPr="005A5737" w:rsidRDefault="0050042D" w:rsidP="00A70409">
            <w:pPr>
              <w:pStyle w:val="MDPI31text"/>
              <w:ind w:firstLine="0"/>
              <w:jc w:val="center"/>
              <w:rPr>
                <w:sz w:val="18"/>
                <w:szCs w:val="18"/>
              </w:rPr>
            </w:pPr>
            <w:r w:rsidRPr="005A5737">
              <w:rPr>
                <w:sz w:val="18"/>
                <w:szCs w:val="18"/>
              </w:rPr>
              <w:t>3.6 (2.4)</w:t>
            </w:r>
          </w:p>
        </w:tc>
      </w:tr>
      <w:tr w:rsidR="00DC47AB" w:rsidRPr="005A5737" w14:paraId="428BD4BC" w14:textId="77777777" w:rsidTr="00DC47AB">
        <w:tc>
          <w:tcPr>
            <w:tcW w:w="3236" w:type="dxa"/>
            <w:vAlign w:val="center"/>
          </w:tcPr>
          <w:p w14:paraId="1CC12502" w14:textId="036AE17D" w:rsidR="00336078" w:rsidRPr="005A5737" w:rsidRDefault="00DC47AB" w:rsidP="00A70409">
            <w:pPr>
              <w:pStyle w:val="MDPI31text"/>
              <w:ind w:firstLine="249"/>
              <w:rPr>
                <w:sz w:val="18"/>
                <w:szCs w:val="18"/>
              </w:rPr>
            </w:pPr>
            <w:r w:rsidRPr="005A5737">
              <w:rPr>
                <w:sz w:val="18"/>
                <w:szCs w:val="18"/>
              </w:rPr>
              <w:t>Intention to</w:t>
            </w:r>
            <w:r w:rsidR="00336078" w:rsidRPr="005A5737">
              <w:rPr>
                <w:sz w:val="18"/>
                <w:szCs w:val="18"/>
              </w:rPr>
              <w:t xml:space="preserve"> </w:t>
            </w:r>
            <w:r w:rsidRPr="005A5737">
              <w:rPr>
                <w:sz w:val="18"/>
                <w:szCs w:val="18"/>
              </w:rPr>
              <w:t>g</w:t>
            </w:r>
            <w:r w:rsidR="00336078" w:rsidRPr="005A5737">
              <w:rPr>
                <w:sz w:val="18"/>
                <w:szCs w:val="18"/>
              </w:rPr>
              <w:t xml:space="preserve">et </w:t>
            </w:r>
            <w:r w:rsidRPr="005A5737">
              <w:rPr>
                <w:sz w:val="18"/>
                <w:szCs w:val="18"/>
              </w:rPr>
              <w:t>d</w:t>
            </w:r>
            <w:r w:rsidR="00336078" w:rsidRPr="005A5737">
              <w:rPr>
                <w:sz w:val="18"/>
                <w:szCs w:val="18"/>
              </w:rPr>
              <w:t xml:space="preserve">runk </w:t>
            </w:r>
            <w:r w:rsidRPr="005A5737">
              <w:rPr>
                <w:sz w:val="18"/>
                <w:szCs w:val="18"/>
              </w:rPr>
              <w:t>at wee</w:t>
            </w:r>
            <w:r w:rsidR="00336078" w:rsidRPr="005A5737">
              <w:rPr>
                <w:sz w:val="18"/>
                <w:szCs w:val="18"/>
              </w:rPr>
              <w:t>k</w:t>
            </w:r>
            <w:r w:rsidRPr="005A5737">
              <w:rPr>
                <w:sz w:val="18"/>
                <w:szCs w:val="18"/>
              </w:rPr>
              <w:t>e</w:t>
            </w:r>
            <w:r w:rsidR="00336078" w:rsidRPr="005A5737">
              <w:rPr>
                <w:sz w:val="18"/>
                <w:szCs w:val="18"/>
              </w:rPr>
              <w:t>nd</w:t>
            </w:r>
          </w:p>
        </w:tc>
        <w:tc>
          <w:tcPr>
            <w:tcW w:w="940" w:type="dxa"/>
          </w:tcPr>
          <w:p w14:paraId="252359C9" w14:textId="57E97A73" w:rsidR="00336078" w:rsidRPr="005A5737" w:rsidRDefault="00A70409" w:rsidP="00A70409">
            <w:pPr>
              <w:pStyle w:val="MDPI31text"/>
              <w:ind w:firstLine="0"/>
              <w:jc w:val="center"/>
              <w:rPr>
                <w:sz w:val="18"/>
                <w:szCs w:val="18"/>
              </w:rPr>
            </w:pPr>
            <w:r w:rsidRPr="005A5737">
              <w:rPr>
                <w:sz w:val="18"/>
                <w:szCs w:val="18"/>
              </w:rPr>
              <w:t>2.6 (2.6)</w:t>
            </w:r>
          </w:p>
        </w:tc>
        <w:tc>
          <w:tcPr>
            <w:tcW w:w="1395" w:type="dxa"/>
          </w:tcPr>
          <w:p w14:paraId="5838495D" w14:textId="35B5F6D4" w:rsidR="00336078" w:rsidRPr="005A5737" w:rsidRDefault="00A70409" w:rsidP="00A70409">
            <w:pPr>
              <w:pStyle w:val="MDPI31text"/>
              <w:ind w:firstLine="0"/>
              <w:jc w:val="center"/>
              <w:rPr>
                <w:sz w:val="18"/>
                <w:szCs w:val="18"/>
              </w:rPr>
            </w:pPr>
            <w:r w:rsidRPr="005A5737">
              <w:rPr>
                <w:sz w:val="18"/>
                <w:szCs w:val="18"/>
              </w:rPr>
              <w:t>2.7 (2.1)</w:t>
            </w:r>
          </w:p>
        </w:tc>
        <w:tc>
          <w:tcPr>
            <w:tcW w:w="270" w:type="dxa"/>
          </w:tcPr>
          <w:p w14:paraId="0F03F010" w14:textId="77777777" w:rsidR="00336078" w:rsidRPr="005A5737" w:rsidRDefault="00336078" w:rsidP="00A70409">
            <w:pPr>
              <w:pStyle w:val="MDPI31text"/>
              <w:ind w:firstLine="0"/>
              <w:jc w:val="center"/>
              <w:rPr>
                <w:sz w:val="18"/>
                <w:szCs w:val="18"/>
              </w:rPr>
            </w:pPr>
          </w:p>
        </w:tc>
        <w:tc>
          <w:tcPr>
            <w:tcW w:w="1532" w:type="dxa"/>
          </w:tcPr>
          <w:p w14:paraId="02634A5B" w14:textId="0D226550" w:rsidR="00336078" w:rsidRPr="005A5737" w:rsidRDefault="0050042D" w:rsidP="00A70409">
            <w:pPr>
              <w:pStyle w:val="MDPI31text"/>
              <w:ind w:firstLine="0"/>
              <w:jc w:val="center"/>
              <w:rPr>
                <w:sz w:val="18"/>
                <w:szCs w:val="18"/>
              </w:rPr>
            </w:pPr>
            <w:r w:rsidRPr="005A5737">
              <w:rPr>
                <w:sz w:val="18"/>
                <w:szCs w:val="18"/>
              </w:rPr>
              <w:t>2.2 (1.9)</w:t>
            </w:r>
          </w:p>
        </w:tc>
        <w:tc>
          <w:tcPr>
            <w:tcW w:w="1532" w:type="dxa"/>
          </w:tcPr>
          <w:p w14:paraId="3628492B" w14:textId="0DAFBAA8" w:rsidR="00336078" w:rsidRPr="005A5737" w:rsidRDefault="0050042D" w:rsidP="00A70409">
            <w:pPr>
              <w:pStyle w:val="MDPI31text"/>
              <w:ind w:firstLine="0"/>
              <w:jc w:val="center"/>
              <w:rPr>
                <w:sz w:val="18"/>
                <w:szCs w:val="18"/>
              </w:rPr>
            </w:pPr>
            <w:r w:rsidRPr="005A5737">
              <w:rPr>
                <w:sz w:val="18"/>
                <w:szCs w:val="18"/>
              </w:rPr>
              <w:t>3.3 (2.3)</w:t>
            </w:r>
          </w:p>
        </w:tc>
      </w:tr>
      <w:tr w:rsidR="00DC47AB" w:rsidRPr="005A5737" w14:paraId="662260DC" w14:textId="77777777" w:rsidTr="00DC47AB">
        <w:tc>
          <w:tcPr>
            <w:tcW w:w="3236" w:type="dxa"/>
            <w:vAlign w:val="center"/>
          </w:tcPr>
          <w:p w14:paraId="096D002D" w14:textId="6E468F44" w:rsidR="00336078" w:rsidRPr="005A5737" w:rsidRDefault="00336078" w:rsidP="00A70409">
            <w:pPr>
              <w:pStyle w:val="MDPI31text"/>
              <w:ind w:firstLine="249"/>
              <w:rPr>
                <w:sz w:val="18"/>
                <w:szCs w:val="18"/>
              </w:rPr>
            </w:pPr>
            <w:r w:rsidRPr="005A5737">
              <w:rPr>
                <w:sz w:val="18"/>
                <w:szCs w:val="18"/>
              </w:rPr>
              <w:t>Drinking at 18</w:t>
            </w:r>
          </w:p>
        </w:tc>
        <w:tc>
          <w:tcPr>
            <w:tcW w:w="940" w:type="dxa"/>
          </w:tcPr>
          <w:p w14:paraId="317555E6" w14:textId="5B789BDE" w:rsidR="00336078" w:rsidRPr="005A5737" w:rsidRDefault="00A70409" w:rsidP="00A70409">
            <w:pPr>
              <w:pStyle w:val="MDPI31text"/>
              <w:ind w:firstLine="0"/>
              <w:jc w:val="center"/>
              <w:rPr>
                <w:sz w:val="18"/>
                <w:szCs w:val="18"/>
              </w:rPr>
            </w:pPr>
            <w:r w:rsidRPr="005A5737">
              <w:rPr>
                <w:sz w:val="18"/>
                <w:szCs w:val="18"/>
              </w:rPr>
              <w:t>3.2 (1.2)</w:t>
            </w:r>
          </w:p>
        </w:tc>
        <w:tc>
          <w:tcPr>
            <w:tcW w:w="1395" w:type="dxa"/>
          </w:tcPr>
          <w:p w14:paraId="7D6D1B50" w14:textId="456910B7" w:rsidR="00336078" w:rsidRPr="005A5737" w:rsidRDefault="00A70409" w:rsidP="00A70409">
            <w:pPr>
              <w:pStyle w:val="MDPI31text"/>
              <w:ind w:firstLine="0"/>
              <w:jc w:val="center"/>
              <w:rPr>
                <w:sz w:val="18"/>
                <w:szCs w:val="18"/>
              </w:rPr>
            </w:pPr>
            <w:r w:rsidRPr="005A5737">
              <w:rPr>
                <w:sz w:val="18"/>
                <w:szCs w:val="18"/>
              </w:rPr>
              <w:t>2.9 (1.2)</w:t>
            </w:r>
          </w:p>
        </w:tc>
        <w:tc>
          <w:tcPr>
            <w:tcW w:w="270" w:type="dxa"/>
          </w:tcPr>
          <w:p w14:paraId="718B56CA" w14:textId="77777777" w:rsidR="00336078" w:rsidRPr="005A5737" w:rsidRDefault="00336078" w:rsidP="00A70409">
            <w:pPr>
              <w:pStyle w:val="MDPI31text"/>
              <w:ind w:firstLine="0"/>
              <w:jc w:val="center"/>
              <w:rPr>
                <w:sz w:val="18"/>
                <w:szCs w:val="18"/>
              </w:rPr>
            </w:pPr>
          </w:p>
        </w:tc>
        <w:tc>
          <w:tcPr>
            <w:tcW w:w="1532" w:type="dxa"/>
          </w:tcPr>
          <w:p w14:paraId="5DBDC632" w14:textId="1813361B" w:rsidR="00336078" w:rsidRPr="005A5737" w:rsidRDefault="0050042D" w:rsidP="00A70409">
            <w:pPr>
              <w:pStyle w:val="MDPI31text"/>
              <w:ind w:firstLine="0"/>
              <w:jc w:val="center"/>
              <w:rPr>
                <w:sz w:val="18"/>
                <w:szCs w:val="18"/>
              </w:rPr>
            </w:pPr>
            <w:r w:rsidRPr="005A5737">
              <w:rPr>
                <w:sz w:val="18"/>
                <w:szCs w:val="18"/>
              </w:rPr>
              <w:t>3.0 (1.0)</w:t>
            </w:r>
          </w:p>
        </w:tc>
        <w:tc>
          <w:tcPr>
            <w:tcW w:w="1532" w:type="dxa"/>
          </w:tcPr>
          <w:p w14:paraId="54694900" w14:textId="0DB00060" w:rsidR="00336078" w:rsidRPr="005A5737" w:rsidRDefault="0050042D" w:rsidP="00A70409">
            <w:pPr>
              <w:pStyle w:val="MDPI31text"/>
              <w:ind w:firstLine="0"/>
              <w:jc w:val="center"/>
              <w:rPr>
                <w:sz w:val="18"/>
                <w:szCs w:val="18"/>
              </w:rPr>
            </w:pPr>
            <w:r w:rsidRPr="005A5737">
              <w:rPr>
                <w:sz w:val="18"/>
                <w:szCs w:val="18"/>
              </w:rPr>
              <w:t>3.0 (1.2)</w:t>
            </w:r>
          </w:p>
        </w:tc>
      </w:tr>
      <w:tr w:rsidR="00DC47AB" w:rsidRPr="005A5737" w14:paraId="38E2A078" w14:textId="77777777" w:rsidTr="00DC47AB">
        <w:tc>
          <w:tcPr>
            <w:tcW w:w="3236" w:type="dxa"/>
            <w:tcBorders>
              <w:bottom w:val="single" w:sz="4" w:space="0" w:color="auto"/>
            </w:tcBorders>
            <w:vAlign w:val="center"/>
          </w:tcPr>
          <w:p w14:paraId="29790FC1" w14:textId="16155F12" w:rsidR="00336078" w:rsidRPr="005A5737" w:rsidRDefault="00336078" w:rsidP="00A70409">
            <w:pPr>
              <w:pStyle w:val="MDPI31text"/>
              <w:ind w:firstLine="249"/>
              <w:rPr>
                <w:sz w:val="18"/>
                <w:szCs w:val="18"/>
              </w:rPr>
            </w:pPr>
            <w:r w:rsidRPr="005A5737">
              <w:rPr>
                <w:sz w:val="18"/>
                <w:szCs w:val="18"/>
              </w:rPr>
              <w:t>Drunkenness at 18</w:t>
            </w:r>
          </w:p>
        </w:tc>
        <w:tc>
          <w:tcPr>
            <w:tcW w:w="940" w:type="dxa"/>
            <w:tcBorders>
              <w:bottom w:val="single" w:sz="4" w:space="0" w:color="auto"/>
            </w:tcBorders>
          </w:tcPr>
          <w:p w14:paraId="49B0E8DF" w14:textId="64FFCB48" w:rsidR="00336078" w:rsidRPr="005A5737" w:rsidRDefault="00A70409" w:rsidP="00A70409">
            <w:pPr>
              <w:pStyle w:val="MDPI31text"/>
              <w:ind w:firstLine="0"/>
              <w:jc w:val="center"/>
              <w:rPr>
                <w:sz w:val="18"/>
                <w:szCs w:val="18"/>
              </w:rPr>
            </w:pPr>
            <w:r w:rsidRPr="005A5737">
              <w:rPr>
                <w:sz w:val="18"/>
                <w:szCs w:val="18"/>
              </w:rPr>
              <w:t>4.0 (1.1)</w:t>
            </w:r>
          </w:p>
        </w:tc>
        <w:tc>
          <w:tcPr>
            <w:tcW w:w="1395" w:type="dxa"/>
            <w:tcBorders>
              <w:bottom w:val="single" w:sz="4" w:space="0" w:color="auto"/>
            </w:tcBorders>
          </w:tcPr>
          <w:p w14:paraId="22E27FD1" w14:textId="073083B3" w:rsidR="00336078" w:rsidRPr="005A5737" w:rsidRDefault="00A70409" w:rsidP="00A70409">
            <w:pPr>
              <w:pStyle w:val="MDPI31text"/>
              <w:ind w:firstLine="0"/>
              <w:jc w:val="center"/>
              <w:rPr>
                <w:sz w:val="18"/>
                <w:szCs w:val="18"/>
              </w:rPr>
            </w:pPr>
            <w:r w:rsidRPr="005A5737">
              <w:rPr>
                <w:sz w:val="18"/>
                <w:szCs w:val="18"/>
              </w:rPr>
              <w:t>3.4 (1.2)</w:t>
            </w:r>
          </w:p>
        </w:tc>
        <w:tc>
          <w:tcPr>
            <w:tcW w:w="270" w:type="dxa"/>
            <w:tcBorders>
              <w:bottom w:val="single" w:sz="4" w:space="0" w:color="auto"/>
            </w:tcBorders>
          </w:tcPr>
          <w:p w14:paraId="664E2F5E" w14:textId="77777777" w:rsidR="00336078" w:rsidRPr="005A5737" w:rsidRDefault="00336078" w:rsidP="00A70409">
            <w:pPr>
              <w:pStyle w:val="MDPI31text"/>
              <w:ind w:firstLine="0"/>
              <w:jc w:val="center"/>
              <w:rPr>
                <w:sz w:val="18"/>
                <w:szCs w:val="18"/>
              </w:rPr>
            </w:pPr>
          </w:p>
        </w:tc>
        <w:tc>
          <w:tcPr>
            <w:tcW w:w="1532" w:type="dxa"/>
            <w:tcBorders>
              <w:bottom w:val="single" w:sz="4" w:space="0" w:color="auto"/>
            </w:tcBorders>
          </w:tcPr>
          <w:p w14:paraId="607C1D10" w14:textId="1A0E797E" w:rsidR="00336078" w:rsidRPr="005A5737" w:rsidRDefault="0050042D" w:rsidP="00A70409">
            <w:pPr>
              <w:pStyle w:val="MDPI31text"/>
              <w:ind w:firstLine="0"/>
              <w:jc w:val="center"/>
              <w:rPr>
                <w:sz w:val="18"/>
                <w:szCs w:val="18"/>
              </w:rPr>
            </w:pPr>
            <w:r w:rsidRPr="005A5737">
              <w:rPr>
                <w:sz w:val="18"/>
                <w:szCs w:val="18"/>
              </w:rPr>
              <w:t>3.6 (1.0)</w:t>
            </w:r>
          </w:p>
        </w:tc>
        <w:tc>
          <w:tcPr>
            <w:tcW w:w="1532" w:type="dxa"/>
            <w:tcBorders>
              <w:bottom w:val="single" w:sz="4" w:space="0" w:color="auto"/>
            </w:tcBorders>
          </w:tcPr>
          <w:p w14:paraId="1473C894" w14:textId="71137DD3" w:rsidR="00336078" w:rsidRPr="005A5737" w:rsidRDefault="0050042D" w:rsidP="00A70409">
            <w:pPr>
              <w:pStyle w:val="MDPI31text"/>
              <w:ind w:firstLine="0"/>
              <w:jc w:val="center"/>
              <w:rPr>
                <w:sz w:val="18"/>
                <w:szCs w:val="18"/>
              </w:rPr>
            </w:pPr>
            <w:r w:rsidRPr="005A5737">
              <w:rPr>
                <w:sz w:val="18"/>
                <w:szCs w:val="18"/>
              </w:rPr>
              <w:t>3.5 (1.0)</w:t>
            </w:r>
          </w:p>
        </w:tc>
      </w:tr>
      <w:tr w:rsidR="00DC47AB" w:rsidRPr="005A5737" w14:paraId="36595905" w14:textId="77777777" w:rsidTr="00DC47AB">
        <w:tc>
          <w:tcPr>
            <w:tcW w:w="3236" w:type="dxa"/>
            <w:tcBorders>
              <w:top w:val="single" w:sz="4" w:space="0" w:color="auto"/>
            </w:tcBorders>
          </w:tcPr>
          <w:p w14:paraId="46CACA86" w14:textId="53587DA6" w:rsidR="00336078" w:rsidRPr="005A5737" w:rsidRDefault="00336078" w:rsidP="00F752A7">
            <w:pPr>
              <w:pStyle w:val="MDPI31text"/>
              <w:ind w:firstLine="0"/>
              <w:rPr>
                <w:sz w:val="18"/>
                <w:szCs w:val="18"/>
              </w:rPr>
            </w:pPr>
            <w:r w:rsidRPr="005A5737">
              <w:rPr>
                <w:sz w:val="18"/>
                <w:szCs w:val="18"/>
              </w:rPr>
              <w:t>Time 2</w:t>
            </w:r>
          </w:p>
        </w:tc>
        <w:tc>
          <w:tcPr>
            <w:tcW w:w="940" w:type="dxa"/>
            <w:tcBorders>
              <w:top w:val="single" w:sz="4" w:space="0" w:color="auto"/>
            </w:tcBorders>
          </w:tcPr>
          <w:p w14:paraId="5D6AED01" w14:textId="77777777" w:rsidR="00336078" w:rsidRPr="005A5737" w:rsidRDefault="00336078" w:rsidP="00A70409">
            <w:pPr>
              <w:pStyle w:val="MDPI31text"/>
              <w:ind w:firstLine="0"/>
              <w:jc w:val="center"/>
              <w:rPr>
                <w:sz w:val="18"/>
                <w:szCs w:val="18"/>
              </w:rPr>
            </w:pPr>
          </w:p>
        </w:tc>
        <w:tc>
          <w:tcPr>
            <w:tcW w:w="1395" w:type="dxa"/>
            <w:tcBorders>
              <w:top w:val="single" w:sz="4" w:space="0" w:color="auto"/>
            </w:tcBorders>
          </w:tcPr>
          <w:p w14:paraId="6A131F7E" w14:textId="77777777" w:rsidR="00336078" w:rsidRPr="005A5737" w:rsidRDefault="00336078" w:rsidP="00A70409">
            <w:pPr>
              <w:pStyle w:val="MDPI31text"/>
              <w:ind w:firstLine="0"/>
              <w:jc w:val="center"/>
              <w:rPr>
                <w:sz w:val="18"/>
                <w:szCs w:val="18"/>
              </w:rPr>
            </w:pPr>
          </w:p>
        </w:tc>
        <w:tc>
          <w:tcPr>
            <w:tcW w:w="270" w:type="dxa"/>
            <w:tcBorders>
              <w:top w:val="single" w:sz="4" w:space="0" w:color="auto"/>
            </w:tcBorders>
          </w:tcPr>
          <w:p w14:paraId="7AAC26B2" w14:textId="77777777" w:rsidR="00336078" w:rsidRPr="005A5737" w:rsidRDefault="00336078" w:rsidP="00A70409">
            <w:pPr>
              <w:pStyle w:val="MDPI31text"/>
              <w:ind w:firstLine="0"/>
              <w:jc w:val="center"/>
              <w:rPr>
                <w:sz w:val="18"/>
                <w:szCs w:val="18"/>
              </w:rPr>
            </w:pPr>
          </w:p>
        </w:tc>
        <w:tc>
          <w:tcPr>
            <w:tcW w:w="1532" w:type="dxa"/>
            <w:tcBorders>
              <w:top w:val="single" w:sz="4" w:space="0" w:color="auto"/>
            </w:tcBorders>
          </w:tcPr>
          <w:p w14:paraId="39557985" w14:textId="77777777" w:rsidR="00336078" w:rsidRPr="005A5737" w:rsidRDefault="00336078" w:rsidP="00A70409">
            <w:pPr>
              <w:pStyle w:val="MDPI31text"/>
              <w:ind w:firstLine="0"/>
              <w:jc w:val="center"/>
              <w:rPr>
                <w:sz w:val="18"/>
                <w:szCs w:val="18"/>
              </w:rPr>
            </w:pPr>
          </w:p>
        </w:tc>
        <w:tc>
          <w:tcPr>
            <w:tcW w:w="1532" w:type="dxa"/>
            <w:tcBorders>
              <w:top w:val="single" w:sz="4" w:space="0" w:color="auto"/>
            </w:tcBorders>
          </w:tcPr>
          <w:p w14:paraId="1F23AABA" w14:textId="77777777" w:rsidR="00336078" w:rsidRPr="005A5737" w:rsidRDefault="00336078" w:rsidP="00A70409">
            <w:pPr>
              <w:pStyle w:val="MDPI31text"/>
              <w:ind w:firstLine="0"/>
              <w:jc w:val="center"/>
              <w:rPr>
                <w:sz w:val="18"/>
                <w:szCs w:val="18"/>
              </w:rPr>
            </w:pPr>
          </w:p>
        </w:tc>
      </w:tr>
      <w:tr w:rsidR="00A70409" w:rsidRPr="005A5737" w14:paraId="06D1632E" w14:textId="77777777" w:rsidTr="00DC47AB">
        <w:tc>
          <w:tcPr>
            <w:tcW w:w="3236" w:type="dxa"/>
            <w:vAlign w:val="center"/>
          </w:tcPr>
          <w:p w14:paraId="0754DF14" w14:textId="28B2E93B" w:rsidR="00A70409" w:rsidRPr="005A5737" w:rsidRDefault="00A70409" w:rsidP="00A70409">
            <w:pPr>
              <w:pStyle w:val="MDPI31text"/>
              <w:ind w:firstLine="249"/>
              <w:rPr>
                <w:sz w:val="18"/>
                <w:szCs w:val="18"/>
              </w:rPr>
            </w:pPr>
            <w:r w:rsidRPr="005A5737">
              <w:rPr>
                <w:sz w:val="18"/>
                <w:szCs w:val="18"/>
              </w:rPr>
              <w:t>Attitude to drinking</w:t>
            </w:r>
          </w:p>
        </w:tc>
        <w:tc>
          <w:tcPr>
            <w:tcW w:w="940" w:type="dxa"/>
          </w:tcPr>
          <w:p w14:paraId="0DC8E022" w14:textId="4BE6D354" w:rsidR="00A70409" w:rsidRPr="005A5737" w:rsidRDefault="00A70409" w:rsidP="00A70409">
            <w:pPr>
              <w:pStyle w:val="MDPI31text"/>
              <w:ind w:firstLine="0"/>
              <w:jc w:val="center"/>
              <w:rPr>
                <w:sz w:val="18"/>
                <w:szCs w:val="18"/>
              </w:rPr>
            </w:pPr>
            <w:r w:rsidRPr="005A5737">
              <w:rPr>
                <w:sz w:val="18"/>
                <w:szCs w:val="18"/>
              </w:rPr>
              <w:t>3.9 (1.3)</w:t>
            </w:r>
          </w:p>
        </w:tc>
        <w:tc>
          <w:tcPr>
            <w:tcW w:w="1395" w:type="dxa"/>
          </w:tcPr>
          <w:p w14:paraId="6E4B2A54" w14:textId="3F81C05C" w:rsidR="00A70409" w:rsidRPr="005A5737" w:rsidRDefault="00A70409" w:rsidP="00A70409">
            <w:pPr>
              <w:pStyle w:val="MDPI31text"/>
              <w:ind w:firstLine="0"/>
              <w:jc w:val="center"/>
              <w:rPr>
                <w:sz w:val="18"/>
                <w:szCs w:val="18"/>
              </w:rPr>
            </w:pPr>
            <w:r w:rsidRPr="005A5737">
              <w:rPr>
                <w:sz w:val="18"/>
                <w:szCs w:val="18"/>
              </w:rPr>
              <w:t>3.7 (1.2)</w:t>
            </w:r>
          </w:p>
        </w:tc>
        <w:tc>
          <w:tcPr>
            <w:tcW w:w="270" w:type="dxa"/>
          </w:tcPr>
          <w:p w14:paraId="54A3B846" w14:textId="77777777" w:rsidR="00A70409" w:rsidRPr="005A5737" w:rsidRDefault="00A70409" w:rsidP="00A70409">
            <w:pPr>
              <w:pStyle w:val="MDPI31text"/>
              <w:ind w:firstLine="0"/>
              <w:jc w:val="center"/>
              <w:rPr>
                <w:sz w:val="18"/>
                <w:szCs w:val="18"/>
              </w:rPr>
            </w:pPr>
          </w:p>
        </w:tc>
        <w:tc>
          <w:tcPr>
            <w:tcW w:w="1532" w:type="dxa"/>
          </w:tcPr>
          <w:p w14:paraId="27E134AA" w14:textId="4E1E6716" w:rsidR="00A70409" w:rsidRPr="005A5737" w:rsidRDefault="0050042D" w:rsidP="00A70409">
            <w:pPr>
              <w:pStyle w:val="MDPI31text"/>
              <w:ind w:firstLine="0"/>
              <w:jc w:val="center"/>
              <w:rPr>
                <w:sz w:val="18"/>
                <w:szCs w:val="18"/>
              </w:rPr>
            </w:pPr>
            <w:r w:rsidRPr="005A5737">
              <w:rPr>
                <w:sz w:val="18"/>
                <w:szCs w:val="18"/>
              </w:rPr>
              <w:t>4.4 (1.0)</w:t>
            </w:r>
          </w:p>
        </w:tc>
        <w:tc>
          <w:tcPr>
            <w:tcW w:w="1532" w:type="dxa"/>
          </w:tcPr>
          <w:p w14:paraId="05AE326E" w14:textId="1532047C" w:rsidR="00A70409" w:rsidRPr="005A5737" w:rsidRDefault="0050042D" w:rsidP="00A70409">
            <w:pPr>
              <w:pStyle w:val="MDPI31text"/>
              <w:ind w:firstLine="0"/>
              <w:jc w:val="center"/>
              <w:rPr>
                <w:sz w:val="18"/>
                <w:szCs w:val="18"/>
              </w:rPr>
            </w:pPr>
            <w:r w:rsidRPr="005A5737">
              <w:rPr>
                <w:sz w:val="18"/>
                <w:szCs w:val="18"/>
              </w:rPr>
              <w:t>4.6 (1.3)</w:t>
            </w:r>
          </w:p>
        </w:tc>
      </w:tr>
      <w:tr w:rsidR="00A70409" w:rsidRPr="005A5737" w14:paraId="470E3A66" w14:textId="77777777" w:rsidTr="00DC47AB">
        <w:tc>
          <w:tcPr>
            <w:tcW w:w="3236" w:type="dxa"/>
            <w:vAlign w:val="center"/>
          </w:tcPr>
          <w:p w14:paraId="7231F296" w14:textId="0A1E9FBA" w:rsidR="00A70409" w:rsidRPr="005A5737" w:rsidRDefault="00A70409" w:rsidP="00A70409">
            <w:pPr>
              <w:pStyle w:val="MDPI31text"/>
              <w:ind w:firstLine="249"/>
              <w:rPr>
                <w:sz w:val="18"/>
                <w:szCs w:val="18"/>
              </w:rPr>
            </w:pPr>
            <w:r w:rsidRPr="005A5737">
              <w:rPr>
                <w:sz w:val="18"/>
                <w:szCs w:val="18"/>
              </w:rPr>
              <w:t>Attitude to drunkenness</w:t>
            </w:r>
          </w:p>
        </w:tc>
        <w:tc>
          <w:tcPr>
            <w:tcW w:w="940" w:type="dxa"/>
          </w:tcPr>
          <w:p w14:paraId="5307A6D3" w14:textId="35516761" w:rsidR="00A70409" w:rsidRPr="005A5737" w:rsidRDefault="00A70409" w:rsidP="00A70409">
            <w:pPr>
              <w:pStyle w:val="MDPI31text"/>
              <w:ind w:firstLine="0"/>
              <w:jc w:val="center"/>
              <w:rPr>
                <w:sz w:val="18"/>
                <w:szCs w:val="18"/>
              </w:rPr>
            </w:pPr>
            <w:r w:rsidRPr="005A5737">
              <w:rPr>
                <w:sz w:val="18"/>
                <w:szCs w:val="18"/>
              </w:rPr>
              <w:t>4.6 (1.6)</w:t>
            </w:r>
          </w:p>
        </w:tc>
        <w:tc>
          <w:tcPr>
            <w:tcW w:w="1395" w:type="dxa"/>
          </w:tcPr>
          <w:p w14:paraId="6797D6E6" w14:textId="1A0F8AB5" w:rsidR="00A70409" w:rsidRPr="005A5737" w:rsidRDefault="00A70409" w:rsidP="00A70409">
            <w:pPr>
              <w:pStyle w:val="MDPI31text"/>
              <w:ind w:firstLine="0"/>
              <w:jc w:val="center"/>
              <w:rPr>
                <w:sz w:val="18"/>
                <w:szCs w:val="18"/>
              </w:rPr>
            </w:pPr>
            <w:r w:rsidRPr="005A5737">
              <w:rPr>
                <w:sz w:val="18"/>
                <w:szCs w:val="18"/>
              </w:rPr>
              <w:t>4.7 (1.5)</w:t>
            </w:r>
          </w:p>
        </w:tc>
        <w:tc>
          <w:tcPr>
            <w:tcW w:w="270" w:type="dxa"/>
          </w:tcPr>
          <w:p w14:paraId="471C3096" w14:textId="77777777" w:rsidR="00A70409" w:rsidRPr="005A5737" w:rsidRDefault="00A70409" w:rsidP="00A70409">
            <w:pPr>
              <w:pStyle w:val="MDPI31text"/>
              <w:ind w:firstLine="0"/>
              <w:jc w:val="center"/>
              <w:rPr>
                <w:sz w:val="18"/>
                <w:szCs w:val="18"/>
              </w:rPr>
            </w:pPr>
          </w:p>
        </w:tc>
        <w:tc>
          <w:tcPr>
            <w:tcW w:w="1532" w:type="dxa"/>
          </w:tcPr>
          <w:p w14:paraId="1F80CE13" w14:textId="61800C49" w:rsidR="00A70409" w:rsidRPr="005A5737" w:rsidRDefault="0050042D" w:rsidP="00A70409">
            <w:pPr>
              <w:pStyle w:val="MDPI31text"/>
              <w:ind w:firstLine="0"/>
              <w:jc w:val="center"/>
              <w:rPr>
                <w:sz w:val="18"/>
                <w:szCs w:val="18"/>
              </w:rPr>
            </w:pPr>
            <w:r w:rsidRPr="005A5737">
              <w:rPr>
                <w:sz w:val="18"/>
                <w:szCs w:val="18"/>
              </w:rPr>
              <w:t>5.6 (1.2)</w:t>
            </w:r>
          </w:p>
        </w:tc>
        <w:tc>
          <w:tcPr>
            <w:tcW w:w="1532" w:type="dxa"/>
          </w:tcPr>
          <w:p w14:paraId="2B6E71BD" w14:textId="44AA0A29" w:rsidR="00A70409" w:rsidRPr="005A5737" w:rsidRDefault="0050042D" w:rsidP="00A70409">
            <w:pPr>
              <w:pStyle w:val="MDPI31text"/>
              <w:ind w:firstLine="0"/>
              <w:jc w:val="center"/>
              <w:rPr>
                <w:sz w:val="18"/>
                <w:szCs w:val="18"/>
              </w:rPr>
            </w:pPr>
            <w:r w:rsidRPr="005A5737">
              <w:rPr>
                <w:sz w:val="18"/>
                <w:szCs w:val="18"/>
              </w:rPr>
              <w:t>5.2 (1.6)</w:t>
            </w:r>
          </w:p>
        </w:tc>
      </w:tr>
      <w:tr w:rsidR="00A70409" w:rsidRPr="005A5737" w14:paraId="1C1BFA91" w14:textId="77777777" w:rsidTr="00DC47AB">
        <w:tc>
          <w:tcPr>
            <w:tcW w:w="3236" w:type="dxa"/>
            <w:vAlign w:val="center"/>
          </w:tcPr>
          <w:p w14:paraId="6F5D53F0" w14:textId="2FB23D83" w:rsidR="00A70409" w:rsidRPr="005A5737" w:rsidRDefault="00A70409" w:rsidP="00A70409">
            <w:pPr>
              <w:pStyle w:val="MDPI31text"/>
              <w:ind w:firstLine="249"/>
              <w:rPr>
                <w:sz w:val="18"/>
                <w:szCs w:val="18"/>
              </w:rPr>
            </w:pPr>
            <w:r w:rsidRPr="005A5737">
              <w:rPr>
                <w:sz w:val="18"/>
                <w:szCs w:val="18"/>
              </w:rPr>
              <w:t>Intention to drink at weekend</w:t>
            </w:r>
          </w:p>
        </w:tc>
        <w:tc>
          <w:tcPr>
            <w:tcW w:w="940" w:type="dxa"/>
          </w:tcPr>
          <w:p w14:paraId="012E75E8" w14:textId="2B5E7429" w:rsidR="00A70409" w:rsidRPr="005A5737" w:rsidRDefault="00A70409" w:rsidP="00A70409">
            <w:pPr>
              <w:pStyle w:val="MDPI31text"/>
              <w:ind w:firstLine="0"/>
              <w:jc w:val="center"/>
              <w:rPr>
                <w:sz w:val="18"/>
                <w:szCs w:val="18"/>
              </w:rPr>
            </w:pPr>
            <w:r w:rsidRPr="005A5737">
              <w:rPr>
                <w:sz w:val="18"/>
                <w:szCs w:val="18"/>
              </w:rPr>
              <w:t>3.3 (2.5)</w:t>
            </w:r>
          </w:p>
        </w:tc>
        <w:tc>
          <w:tcPr>
            <w:tcW w:w="1395" w:type="dxa"/>
          </w:tcPr>
          <w:p w14:paraId="6E6E07AA" w14:textId="010BCF65" w:rsidR="00A70409" w:rsidRPr="005A5737" w:rsidRDefault="00A70409" w:rsidP="00A70409">
            <w:pPr>
              <w:pStyle w:val="MDPI31text"/>
              <w:ind w:firstLine="0"/>
              <w:jc w:val="center"/>
              <w:rPr>
                <w:sz w:val="18"/>
                <w:szCs w:val="18"/>
              </w:rPr>
            </w:pPr>
            <w:r w:rsidRPr="005A5737">
              <w:rPr>
                <w:sz w:val="18"/>
                <w:szCs w:val="18"/>
              </w:rPr>
              <w:t>4.2 (2.3)</w:t>
            </w:r>
          </w:p>
        </w:tc>
        <w:tc>
          <w:tcPr>
            <w:tcW w:w="270" w:type="dxa"/>
          </w:tcPr>
          <w:p w14:paraId="0E29026B" w14:textId="77777777" w:rsidR="00A70409" w:rsidRPr="005A5737" w:rsidRDefault="00A70409" w:rsidP="00A70409">
            <w:pPr>
              <w:pStyle w:val="MDPI31text"/>
              <w:ind w:firstLine="0"/>
              <w:jc w:val="center"/>
              <w:rPr>
                <w:sz w:val="18"/>
                <w:szCs w:val="18"/>
              </w:rPr>
            </w:pPr>
          </w:p>
        </w:tc>
        <w:tc>
          <w:tcPr>
            <w:tcW w:w="1532" w:type="dxa"/>
          </w:tcPr>
          <w:p w14:paraId="564E730D" w14:textId="134FBCFA" w:rsidR="00A70409" w:rsidRPr="005A5737" w:rsidRDefault="0050042D" w:rsidP="00A70409">
            <w:pPr>
              <w:pStyle w:val="MDPI31text"/>
              <w:ind w:firstLine="0"/>
              <w:jc w:val="center"/>
              <w:rPr>
                <w:sz w:val="18"/>
                <w:szCs w:val="18"/>
              </w:rPr>
            </w:pPr>
            <w:r w:rsidRPr="005A5737">
              <w:rPr>
                <w:sz w:val="18"/>
                <w:szCs w:val="18"/>
              </w:rPr>
              <w:t>2.8 (1.7)</w:t>
            </w:r>
          </w:p>
        </w:tc>
        <w:tc>
          <w:tcPr>
            <w:tcW w:w="1532" w:type="dxa"/>
          </w:tcPr>
          <w:p w14:paraId="1AA08BB2" w14:textId="5AE7004D" w:rsidR="00A70409" w:rsidRPr="005A5737" w:rsidRDefault="0050042D" w:rsidP="00A70409">
            <w:pPr>
              <w:pStyle w:val="MDPI31text"/>
              <w:ind w:firstLine="0"/>
              <w:jc w:val="center"/>
              <w:rPr>
                <w:sz w:val="18"/>
                <w:szCs w:val="18"/>
              </w:rPr>
            </w:pPr>
            <w:r w:rsidRPr="005A5737">
              <w:rPr>
                <w:sz w:val="18"/>
                <w:szCs w:val="18"/>
              </w:rPr>
              <w:t>3.2 (1.9)</w:t>
            </w:r>
          </w:p>
        </w:tc>
      </w:tr>
      <w:tr w:rsidR="00A70409" w:rsidRPr="005A5737" w14:paraId="69C0294C" w14:textId="77777777" w:rsidTr="00DC47AB">
        <w:tc>
          <w:tcPr>
            <w:tcW w:w="3236" w:type="dxa"/>
            <w:vAlign w:val="center"/>
          </w:tcPr>
          <w:p w14:paraId="5D78AD41" w14:textId="531039B0" w:rsidR="00A70409" w:rsidRPr="005A5737" w:rsidRDefault="00A70409" w:rsidP="00A70409">
            <w:pPr>
              <w:pStyle w:val="MDPI31text"/>
              <w:ind w:firstLine="249"/>
              <w:rPr>
                <w:sz w:val="18"/>
                <w:szCs w:val="18"/>
              </w:rPr>
            </w:pPr>
            <w:r w:rsidRPr="005A5737">
              <w:rPr>
                <w:sz w:val="18"/>
                <w:szCs w:val="18"/>
              </w:rPr>
              <w:t>Intention to get drunk at weekend</w:t>
            </w:r>
          </w:p>
        </w:tc>
        <w:tc>
          <w:tcPr>
            <w:tcW w:w="940" w:type="dxa"/>
          </w:tcPr>
          <w:p w14:paraId="5F3535C5" w14:textId="587CF870" w:rsidR="00A70409" w:rsidRPr="005A5737" w:rsidRDefault="00A70409" w:rsidP="00A70409">
            <w:pPr>
              <w:pStyle w:val="MDPI31text"/>
              <w:ind w:firstLine="0"/>
              <w:jc w:val="center"/>
              <w:rPr>
                <w:sz w:val="18"/>
                <w:szCs w:val="18"/>
              </w:rPr>
            </w:pPr>
            <w:r w:rsidRPr="005A5737">
              <w:rPr>
                <w:sz w:val="18"/>
                <w:szCs w:val="18"/>
              </w:rPr>
              <w:t>2.5 (2.3)</w:t>
            </w:r>
          </w:p>
        </w:tc>
        <w:tc>
          <w:tcPr>
            <w:tcW w:w="1395" w:type="dxa"/>
          </w:tcPr>
          <w:p w14:paraId="175CBD2E" w14:textId="1B27F656" w:rsidR="00A70409" w:rsidRPr="005A5737" w:rsidRDefault="00A70409" w:rsidP="00A70409">
            <w:pPr>
              <w:pStyle w:val="MDPI31text"/>
              <w:ind w:firstLine="0"/>
              <w:jc w:val="center"/>
              <w:rPr>
                <w:sz w:val="18"/>
                <w:szCs w:val="18"/>
              </w:rPr>
            </w:pPr>
            <w:r w:rsidRPr="005A5737">
              <w:rPr>
                <w:sz w:val="18"/>
                <w:szCs w:val="18"/>
              </w:rPr>
              <w:t>3.1 (2.3)</w:t>
            </w:r>
          </w:p>
        </w:tc>
        <w:tc>
          <w:tcPr>
            <w:tcW w:w="270" w:type="dxa"/>
          </w:tcPr>
          <w:p w14:paraId="5BD255CA" w14:textId="77777777" w:rsidR="00A70409" w:rsidRPr="005A5737" w:rsidRDefault="00A70409" w:rsidP="00A70409">
            <w:pPr>
              <w:pStyle w:val="MDPI31text"/>
              <w:ind w:firstLine="0"/>
              <w:jc w:val="center"/>
              <w:rPr>
                <w:sz w:val="18"/>
                <w:szCs w:val="18"/>
              </w:rPr>
            </w:pPr>
          </w:p>
        </w:tc>
        <w:tc>
          <w:tcPr>
            <w:tcW w:w="1532" w:type="dxa"/>
          </w:tcPr>
          <w:p w14:paraId="2F321C8C" w14:textId="28E00EF0" w:rsidR="00A70409" w:rsidRPr="005A5737" w:rsidRDefault="0050042D" w:rsidP="00A70409">
            <w:pPr>
              <w:pStyle w:val="MDPI31text"/>
              <w:ind w:firstLine="0"/>
              <w:jc w:val="center"/>
              <w:rPr>
                <w:sz w:val="18"/>
                <w:szCs w:val="18"/>
              </w:rPr>
            </w:pPr>
            <w:r w:rsidRPr="005A5737">
              <w:rPr>
                <w:sz w:val="18"/>
                <w:szCs w:val="18"/>
              </w:rPr>
              <w:t>2.0 (1.8)</w:t>
            </w:r>
          </w:p>
        </w:tc>
        <w:tc>
          <w:tcPr>
            <w:tcW w:w="1532" w:type="dxa"/>
          </w:tcPr>
          <w:p w14:paraId="307DEB7F" w14:textId="47C1E4C6" w:rsidR="00A70409" w:rsidRPr="005A5737" w:rsidRDefault="0050042D" w:rsidP="00A70409">
            <w:pPr>
              <w:pStyle w:val="MDPI31text"/>
              <w:ind w:firstLine="0"/>
              <w:jc w:val="center"/>
              <w:rPr>
                <w:sz w:val="18"/>
                <w:szCs w:val="18"/>
              </w:rPr>
            </w:pPr>
            <w:r w:rsidRPr="005A5737">
              <w:rPr>
                <w:sz w:val="18"/>
                <w:szCs w:val="18"/>
              </w:rPr>
              <w:t>2.6 (1.7)</w:t>
            </w:r>
          </w:p>
        </w:tc>
      </w:tr>
      <w:tr w:rsidR="00A70409" w:rsidRPr="005A5737" w14:paraId="41EDB244" w14:textId="77777777" w:rsidTr="00DC47AB">
        <w:tc>
          <w:tcPr>
            <w:tcW w:w="3236" w:type="dxa"/>
            <w:vAlign w:val="center"/>
          </w:tcPr>
          <w:p w14:paraId="4C57A10C" w14:textId="03841C0A" w:rsidR="00A70409" w:rsidRPr="005A5737" w:rsidRDefault="00A70409" w:rsidP="00A70409">
            <w:pPr>
              <w:pStyle w:val="MDPI31text"/>
              <w:ind w:firstLine="249"/>
              <w:rPr>
                <w:sz w:val="18"/>
                <w:szCs w:val="18"/>
              </w:rPr>
            </w:pPr>
            <w:r w:rsidRPr="005A5737">
              <w:rPr>
                <w:sz w:val="18"/>
                <w:szCs w:val="18"/>
              </w:rPr>
              <w:t>Drinking at 18</w:t>
            </w:r>
          </w:p>
        </w:tc>
        <w:tc>
          <w:tcPr>
            <w:tcW w:w="940" w:type="dxa"/>
          </w:tcPr>
          <w:p w14:paraId="5E7004CB" w14:textId="256B0CB5" w:rsidR="00A70409" w:rsidRPr="005A5737" w:rsidRDefault="00A70409" w:rsidP="00A70409">
            <w:pPr>
              <w:pStyle w:val="MDPI31text"/>
              <w:ind w:firstLine="0"/>
              <w:jc w:val="center"/>
              <w:rPr>
                <w:sz w:val="18"/>
                <w:szCs w:val="18"/>
              </w:rPr>
            </w:pPr>
            <w:r w:rsidRPr="005A5737">
              <w:rPr>
                <w:sz w:val="18"/>
                <w:szCs w:val="18"/>
              </w:rPr>
              <w:t>3.1 (1.2)</w:t>
            </w:r>
          </w:p>
        </w:tc>
        <w:tc>
          <w:tcPr>
            <w:tcW w:w="1395" w:type="dxa"/>
          </w:tcPr>
          <w:p w14:paraId="0A74B9D0" w14:textId="330192B3" w:rsidR="00A70409" w:rsidRPr="005A5737" w:rsidRDefault="00A70409" w:rsidP="00A70409">
            <w:pPr>
              <w:pStyle w:val="MDPI31text"/>
              <w:ind w:firstLine="0"/>
              <w:jc w:val="center"/>
              <w:rPr>
                <w:sz w:val="18"/>
                <w:szCs w:val="18"/>
              </w:rPr>
            </w:pPr>
            <w:r w:rsidRPr="005A5737">
              <w:rPr>
                <w:sz w:val="18"/>
                <w:szCs w:val="18"/>
              </w:rPr>
              <w:t>3.0 (1.2)</w:t>
            </w:r>
          </w:p>
        </w:tc>
        <w:tc>
          <w:tcPr>
            <w:tcW w:w="270" w:type="dxa"/>
          </w:tcPr>
          <w:p w14:paraId="3B0920C7" w14:textId="77777777" w:rsidR="00A70409" w:rsidRPr="005A5737" w:rsidRDefault="00A70409" w:rsidP="00A70409">
            <w:pPr>
              <w:pStyle w:val="MDPI31text"/>
              <w:ind w:firstLine="0"/>
              <w:jc w:val="center"/>
              <w:rPr>
                <w:sz w:val="18"/>
                <w:szCs w:val="18"/>
              </w:rPr>
            </w:pPr>
          </w:p>
        </w:tc>
        <w:tc>
          <w:tcPr>
            <w:tcW w:w="1532" w:type="dxa"/>
          </w:tcPr>
          <w:p w14:paraId="683B3F51" w14:textId="450F8713" w:rsidR="00A70409" w:rsidRPr="005A5737" w:rsidRDefault="0050042D" w:rsidP="00A70409">
            <w:pPr>
              <w:pStyle w:val="MDPI31text"/>
              <w:ind w:firstLine="0"/>
              <w:jc w:val="center"/>
              <w:rPr>
                <w:sz w:val="18"/>
                <w:szCs w:val="18"/>
              </w:rPr>
            </w:pPr>
            <w:r w:rsidRPr="005A5737">
              <w:rPr>
                <w:sz w:val="18"/>
                <w:szCs w:val="18"/>
              </w:rPr>
              <w:t>3.0 (1.0)</w:t>
            </w:r>
          </w:p>
        </w:tc>
        <w:tc>
          <w:tcPr>
            <w:tcW w:w="1532" w:type="dxa"/>
          </w:tcPr>
          <w:p w14:paraId="43F8FC23" w14:textId="1E084548" w:rsidR="00A70409" w:rsidRPr="005A5737" w:rsidRDefault="0050042D" w:rsidP="00A70409">
            <w:pPr>
              <w:pStyle w:val="MDPI31text"/>
              <w:ind w:firstLine="0"/>
              <w:jc w:val="center"/>
              <w:rPr>
                <w:sz w:val="18"/>
                <w:szCs w:val="18"/>
              </w:rPr>
            </w:pPr>
            <w:r w:rsidRPr="005A5737">
              <w:rPr>
                <w:sz w:val="18"/>
                <w:szCs w:val="18"/>
              </w:rPr>
              <w:t>2.9 (1.1)</w:t>
            </w:r>
          </w:p>
        </w:tc>
      </w:tr>
      <w:tr w:rsidR="00A70409" w:rsidRPr="005A5737" w14:paraId="192F79F3" w14:textId="77777777" w:rsidTr="00DC47AB">
        <w:tc>
          <w:tcPr>
            <w:tcW w:w="3236" w:type="dxa"/>
            <w:tcBorders>
              <w:bottom w:val="single" w:sz="4" w:space="0" w:color="auto"/>
            </w:tcBorders>
            <w:vAlign w:val="center"/>
          </w:tcPr>
          <w:p w14:paraId="50FB5FD4" w14:textId="38825A3E" w:rsidR="00A70409" w:rsidRPr="005A5737" w:rsidRDefault="00A70409" w:rsidP="00A70409">
            <w:pPr>
              <w:pStyle w:val="MDPI31text"/>
              <w:ind w:firstLine="249"/>
              <w:rPr>
                <w:sz w:val="18"/>
                <w:szCs w:val="18"/>
              </w:rPr>
            </w:pPr>
            <w:r w:rsidRPr="005A5737">
              <w:rPr>
                <w:sz w:val="18"/>
                <w:szCs w:val="18"/>
              </w:rPr>
              <w:t>Drunkenness at 18</w:t>
            </w:r>
          </w:p>
        </w:tc>
        <w:tc>
          <w:tcPr>
            <w:tcW w:w="940" w:type="dxa"/>
            <w:tcBorders>
              <w:bottom w:val="single" w:sz="4" w:space="0" w:color="auto"/>
            </w:tcBorders>
          </w:tcPr>
          <w:p w14:paraId="2606F858" w14:textId="4AC4C4AD" w:rsidR="00A70409" w:rsidRPr="005A5737" w:rsidRDefault="00A70409" w:rsidP="00A70409">
            <w:pPr>
              <w:pStyle w:val="MDPI31text"/>
              <w:ind w:firstLine="0"/>
              <w:jc w:val="center"/>
              <w:rPr>
                <w:sz w:val="18"/>
                <w:szCs w:val="18"/>
              </w:rPr>
            </w:pPr>
            <w:r w:rsidRPr="005A5737">
              <w:rPr>
                <w:sz w:val="18"/>
                <w:szCs w:val="18"/>
              </w:rPr>
              <w:t>3.5 (1.3)</w:t>
            </w:r>
          </w:p>
        </w:tc>
        <w:tc>
          <w:tcPr>
            <w:tcW w:w="1395" w:type="dxa"/>
            <w:tcBorders>
              <w:bottom w:val="single" w:sz="4" w:space="0" w:color="auto"/>
            </w:tcBorders>
          </w:tcPr>
          <w:p w14:paraId="74720C27" w14:textId="2F4BAAA9" w:rsidR="00A70409" w:rsidRPr="005A5737" w:rsidRDefault="00A70409" w:rsidP="00A70409">
            <w:pPr>
              <w:pStyle w:val="MDPI31text"/>
              <w:ind w:firstLine="0"/>
              <w:jc w:val="center"/>
              <w:rPr>
                <w:sz w:val="18"/>
                <w:szCs w:val="18"/>
              </w:rPr>
            </w:pPr>
            <w:r w:rsidRPr="005A5737">
              <w:rPr>
                <w:sz w:val="18"/>
                <w:szCs w:val="18"/>
              </w:rPr>
              <w:t>3.5 (1.1)</w:t>
            </w:r>
          </w:p>
        </w:tc>
        <w:tc>
          <w:tcPr>
            <w:tcW w:w="270" w:type="dxa"/>
            <w:tcBorders>
              <w:bottom w:val="single" w:sz="4" w:space="0" w:color="auto"/>
            </w:tcBorders>
          </w:tcPr>
          <w:p w14:paraId="5649193F" w14:textId="77777777" w:rsidR="00A70409" w:rsidRPr="005A5737" w:rsidRDefault="00A70409" w:rsidP="00A70409">
            <w:pPr>
              <w:pStyle w:val="MDPI31text"/>
              <w:ind w:firstLine="0"/>
              <w:jc w:val="center"/>
              <w:rPr>
                <w:sz w:val="18"/>
                <w:szCs w:val="18"/>
              </w:rPr>
            </w:pPr>
          </w:p>
        </w:tc>
        <w:tc>
          <w:tcPr>
            <w:tcW w:w="1532" w:type="dxa"/>
            <w:tcBorders>
              <w:bottom w:val="single" w:sz="4" w:space="0" w:color="auto"/>
            </w:tcBorders>
          </w:tcPr>
          <w:p w14:paraId="4D5A6113" w14:textId="3DDB0EB2" w:rsidR="00A70409" w:rsidRPr="005A5737" w:rsidRDefault="0050042D" w:rsidP="00A70409">
            <w:pPr>
              <w:pStyle w:val="MDPI31text"/>
              <w:ind w:firstLine="0"/>
              <w:jc w:val="center"/>
              <w:rPr>
                <w:sz w:val="18"/>
                <w:szCs w:val="18"/>
              </w:rPr>
            </w:pPr>
            <w:r w:rsidRPr="005A5737">
              <w:rPr>
                <w:sz w:val="18"/>
                <w:szCs w:val="18"/>
              </w:rPr>
              <w:t>3.8 (1.0)</w:t>
            </w:r>
          </w:p>
        </w:tc>
        <w:tc>
          <w:tcPr>
            <w:tcW w:w="1532" w:type="dxa"/>
            <w:tcBorders>
              <w:bottom w:val="single" w:sz="4" w:space="0" w:color="auto"/>
            </w:tcBorders>
          </w:tcPr>
          <w:p w14:paraId="1F4AF1EB" w14:textId="25DE3518" w:rsidR="00A70409" w:rsidRPr="005A5737" w:rsidRDefault="0050042D" w:rsidP="00A70409">
            <w:pPr>
              <w:pStyle w:val="MDPI31text"/>
              <w:ind w:firstLine="0"/>
              <w:jc w:val="center"/>
              <w:rPr>
                <w:sz w:val="18"/>
                <w:szCs w:val="18"/>
              </w:rPr>
            </w:pPr>
            <w:r w:rsidRPr="005A5737">
              <w:rPr>
                <w:sz w:val="18"/>
                <w:szCs w:val="18"/>
              </w:rPr>
              <w:t>3.6 (1.1)</w:t>
            </w:r>
          </w:p>
        </w:tc>
      </w:tr>
    </w:tbl>
    <w:p w14:paraId="125D074C" w14:textId="4E7EA977" w:rsidR="0005289E" w:rsidRPr="005A5737" w:rsidRDefault="0005289E" w:rsidP="00F30A30">
      <w:pPr>
        <w:pStyle w:val="MDPI41tablecaption"/>
      </w:pPr>
      <w:r w:rsidRPr="005A5737">
        <w:rPr>
          <w:b/>
        </w:rPr>
        <w:t xml:space="preserve">Table </w:t>
      </w:r>
      <w:r w:rsidR="006A2385" w:rsidRPr="005A5737">
        <w:rPr>
          <w:b/>
        </w:rPr>
        <w:t>3</w:t>
      </w:r>
      <w:r w:rsidR="006A2385" w:rsidRPr="005A5737">
        <w:t xml:space="preserve"> </w:t>
      </w:r>
      <w:r w:rsidRPr="005A5737">
        <w:t xml:space="preserve">MANCOVA showing multivariate and univariate effects of the independent variables on post-intervention changes in attitudes towards drinking alcohol and getting drunk. </w:t>
      </w:r>
      <w:r w:rsidRPr="005A5737">
        <w:rPr>
          <w:i/>
        </w:rPr>
        <w:t>n</w:t>
      </w:r>
      <w:r w:rsidRPr="005A5737">
        <w:t>=</w:t>
      </w:r>
      <w:r w:rsidR="002A08EE" w:rsidRPr="005A5737">
        <w:t>94</w:t>
      </w:r>
    </w:p>
    <w:tbl>
      <w:tblPr>
        <w:tblStyle w:val="TableGrid"/>
        <w:tblW w:w="88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615"/>
        <w:gridCol w:w="668"/>
        <w:gridCol w:w="645"/>
        <w:gridCol w:w="601"/>
        <w:gridCol w:w="263"/>
        <w:gridCol w:w="1967"/>
        <w:gridCol w:w="846"/>
        <w:gridCol w:w="664"/>
        <w:gridCol w:w="677"/>
        <w:gridCol w:w="621"/>
      </w:tblGrid>
      <w:tr w:rsidR="005C502B" w:rsidRPr="005A5737" w14:paraId="0FBC9896" w14:textId="77777777" w:rsidTr="004F02F3">
        <w:tc>
          <w:tcPr>
            <w:tcW w:w="1294" w:type="dxa"/>
            <w:tcBorders>
              <w:top w:val="single" w:sz="4" w:space="0" w:color="auto"/>
            </w:tcBorders>
            <w:vAlign w:val="center"/>
          </w:tcPr>
          <w:p w14:paraId="15ED981F" w14:textId="77777777" w:rsidR="0005289E" w:rsidRPr="005A5737" w:rsidRDefault="0005289E" w:rsidP="00F30A30">
            <w:pPr>
              <w:pStyle w:val="MDPI42tablebody"/>
              <w:rPr>
                <w:sz w:val="18"/>
                <w:szCs w:val="18"/>
              </w:rPr>
            </w:pPr>
          </w:p>
        </w:tc>
        <w:tc>
          <w:tcPr>
            <w:tcW w:w="2529" w:type="dxa"/>
            <w:gridSpan w:val="4"/>
            <w:tcBorders>
              <w:top w:val="single" w:sz="4" w:space="0" w:color="auto"/>
              <w:bottom w:val="single" w:sz="4" w:space="0" w:color="auto"/>
            </w:tcBorders>
            <w:vAlign w:val="center"/>
          </w:tcPr>
          <w:p w14:paraId="56F1A8DD" w14:textId="77777777" w:rsidR="0005289E" w:rsidRPr="005A5737" w:rsidRDefault="0005289E" w:rsidP="00F30A30">
            <w:pPr>
              <w:pStyle w:val="MDPI42tablebody"/>
              <w:rPr>
                <w:sz w:val="18"/>
                <w:szCs w:val="18"/>
              </w:rPr>
            </w:pPr>
            <w:r w:rsidRPr="005A5737">
              <w:rPr>
                <w:sz w:val="18"/>
                <w:szCs w:val="18"/>
              </w:rPr>
              <w:t>Multivariate Effects</w:t>
            </w:r>
            <w:r w:rsidRPr="005A5737">
              <w:rPr>
                <w:sz w:val="18"/>
                <w:szCs w:val="18"/>
                <w:vertAlign w:val="superscript"/>
              </w:rPr>
              <w:t>†</w:t>
            </w:r>
          </w:p>
        </w:tc>
        <w:tc>
          <w:tcPr>
            <w:tcW w:w="263" w:type="dxa"/>
            <w:tcBorders>
              <w:top w:val="single" w:sz="4" w:space="0" w:color="auto"/>
            </w:tcBorders>
            <w:vAlign w:val="center"/>
          </w:tcPr>
          <w:p w14:paraId="0FE80AB1" w14:textId="77777777" w:rsidR="0005289E" w:rsidRPr="005A5737" w:rsidRDefault="0005289E" w:rsidP="00F30A30">
            <w:pPr>
              <w:pStyle w:val="MDPI42tablebody"/>
              <w:rPr>
                <w:sz w:val="18"/>
                <w:szCs w:val="18"/>
              </w:rPr>
            </w:pPr>
          </w:p>
        </w:tc>
        <w:tc>
          <w:tcPr>
            <w:tcW w:w="4775" w:type="dxa"/>
            <w:gridSpan w:val="5"/>
            <w:tcBorders>
              <w:top w:val="single" w:sz="4" w:space="0" w:color="auto"/>
              <w:bottom w:val="single" w:sz="4" w:space="0" w:color="auto"/>
            </w:tcBorders>
            <w:vAlign w:val="center"/>
          </w:tcPr>
          <w:p w14:paraId="53EEEB10" w14:textId="77777777" w:rsidR="0005289E" w:rsidRPr="005A5737" w:rsidRDefault="0005289E" w:rsidP="00F30A30">
            <w:pPr>
              <w:pStyle w:val="MDPI42tablebody"/>
              <w:rPr>
                <w:sz w:val="18"/>
                <w:szCs w:val="18"/>
              </w:rPr>
            </w:pPr>
            <w:r w:rsidRPr="005A5737">
              <w:rPr>
                <w:sz w:val="18"/>
                <w:szCs w:val="18"/>
              </w:rPr>
              <w:t>Univariate Effects</w:t>
            </w:r>
          </w:p>
        </w:tc>
      </w:tr>
      <w:tr w:rsidR="005870DE" w:rsidRPr="005A5737" w14:paraId="5EDD18A0" w14:textId="77777777" w:rsidTr="005870DE">
        <w:tc>
          <w:tcPr>
            <w:tcW w:w="1294" w:type="dxa"/>
            <w:tcBorders>
              <w:bottom w:val="single" w:sz="4" w:space="0" w:color="auto"/>
            </w:tcBorders>
            <w:vAlign w:val="center"/>
          </w:tcPr>
          <w:p w14:paraId="513668D1" w14:textId="77777777" w:rsidR="0005289E" w:rsidRPr="005A5737" w:rsidRDefault="0005289E" w:rsidP="00F30A30">
            <w:pPr>
              <w:pStyle w:val="MDPI42tablebody"/>
              <w:rPr>
                <w:sz w:val="18"/>
                <w:szCs w:val="18"/>
              </w:rPr>
            </w:pPr>
          </w:p>
        </w:tc>
        <w:tc>
          <w:tcPr>
            <w:tcW w:w="615" w:type="dxa"/>
            <w:tcBorders>
              <w:top w:val="single" w:sz="4" w:space="0" w:color="auto"/>
              <w:bottom w:val="single" w:sz="4" w:space="0" w:color="auto"/>
            </w:tcBorders>
            <w:vAlign w:val="center"/>
          </w:tcPr>
          <w:p w14:paraId="2F5FE7DA" w14:textId="77777777" w:rsidR="0005289E" w:rsidRPr="005A5737" w:rsidRDefault="0005289E" w:rsidP="00F30A30">
            <w:pPr>
              <w:pStyle w:val="MDPI42tablebody"/>
              <w:rPr>
                <w:i/>
                <w:sz w:val="18"/>
                <w:szCs w:val="18"/>
              </w:rPr>
            </w:pPr>
            <w:r w:rsidRPr="005A5737">
              <w:rPr>
                <w:i/>
                <w:sz w:val="18"/>
                <w:szCs w:val="18"/>
              </w:rPr>
              <w:t>F</w:t>
            </w:r>
          </w:p>
        </w:tc>
        <w:tc>
          <w:tcPr>
            <w:tcW w:w="668" w:type="dxa"/>
            <w:tcBorders>
              <w:top w:val="single" w:sz="4" w:space="0" w:color="auto"/>
              <w:bottom w:val="single" w:sz="4" w:space="0" w:color="auto"/>
            </w:tcBorders>
            <w:vAlign w:val="center"/>
          </w:tcPr>
          <w:p w14:paraId="0D4E6C71" w14:textId="77777777" w:rsidR="0005289E" w:rsidRPr="005A5737" w:rsidRDefault="0005289E" w:rsidP="00F30A30">
            <w:pPr>
              <w:pStyle w:val="MDPI42tablebody"/>
              <w:rPr>
                <w:i/>
                <w:sz w:val="18"/>
                <w:szCs w:val="18"/>
              </w:rPr>
            </w:pPr>
            <w:r w:rsidRPr="005A5737">
              <w:rPr>
                <w:i/>
                <w:sz w:val="18"/>
                <w:szCs w:val="18"/>
              </w:rPr>
              <w:t>df</w:t>
            </w:r>
          </w:p>
        </w:tc>
        <w:tc>
          <w:tcPr>
            <w:tcW w:w="645" w:type="dxa"/>
            <w:tcBorders>
              <w:top w:val="single" w:sz="4" w:space="0" w:color="auto"/>
              <w:bottom w:val="single" w:sz="4" w:space="0" w:color="auto"/>
            </w:tcBorders>
            <w:vAlign w:val="center"/>
          </w:tcPr>
          <w:p w14:paraId="14A2E127" w14:textId="77777777" w:rsidR="0005289E" w:rsidRPr="005A5737" w:rsidRDefault="0005289E" w:rsidP="00F30A30">
            <w:pPr>
              <w:pStyle w:val="MDPI42tablebody"/>
              <w:rPr>
                <w:i/>
                <w:sz w:val="18"/>
                <w:szCs w:val="18"/>
              </w:rPr>
            </w:pPr>
            <w:r w:rsidRPr="005A5737">
              <w:rPr>
                <w:i/>
                <w:sz w:val="18"/>
                <w:szCs w:val="18"/>
              </w:rPr>
              <w:t>p</w:t>
            </w:r>
          </w:p>
        </w:tc>
        <w:tc>
          <w:tcPr>
            <w:tcW w:w="601" w:type="dxa"/>
            <w:tcBorders>
              <w:top w:val="single" w:sz="4" w:space="0" w:color="auto"/>
              <w:bottom w:val="single" w:sz="4" w:space="0" w:color="auto"/>
            </w:tcBorders>
            <w:vAlign w:val="center"/>
          </w:tcPr>
          <w:p w14:paraId="47A44E30" w14:textId="77777777" w:rsidR="0005289E" w:rsidRPr="005A5737" w:rsidRDefault="0005289E" w:rsidP="00F30A30">
            <w:pPr>
              <w:pStyle w:val="MDPI42tablebody"/>
              <w:rPr>
                <w:i/>
                <w:sz w:val="18"/>
                <w:szCs w:val="18"/>
                <w:vertAlign w:val="superscript"/>
              </w:rPr>
            </w:pPr>
            <w:r w:rsidRPr="005A5737">
              <w:rPr>
                <w:i/>
                <w:sz w:val="18"/>
                <w:szCs w:val="18"/>
              </w:rPr>
              <w:t>η</w:t>
            </w:r>
            <w:r w:rsidRPr="005A5737">
              <w:rPr>
                <w:i/>
                <w:sz w:val="18"/>
                <w:szCs w:val="18"/>
                <w:vertAlign w:val="subscript"/>
              </w:rPr>
              <w:t>p</w:t>
            </w:r>
            <w:r w:rsidRPr="005A5737">
              <w:rPr>
                <w:i/>
                <w:sz w:val="18"/>
                <w:szCs w:val="18"/>
                <w:vertAlign w:val="superscript"/>
              </w:rPr>
              <w:t>2</w:t>
            </w:r>
          </w:p>
        </w:tc>
        <w:tc>
          <w:tcPr>
            <w:tcW w:w="263" w:type="dxa"/>
            <w:tcBorders>
              <w:bottom w:val="single" w:sz="4" w:space="0" w:color="auto"/>
            </w:tcBorders>
            <w:vAlign w:val="center"/>
          </w:tcPr>
          <w:p w14:paraId="05586A0C" w14:textId="77777777" w:rsidR="0005289E" w:rsidRPr="005A5737" w:rsidRDefault="0005289E" w:rsidP="00F30A30">
            <w:pPr>
              <w:pStyle w:val="MDPI42tablebody"/>
              <w:rPr>
                <w:sz w:val="18"/>
                <w:szCs w:val="18"/>
              </w:rPr>
            </w:pPr>
          </w:p>
        </w:tc>
        <w:tc>
          <w:tcPr>
            <w:tcW w:w="1967" w:type="dxa"/>
            <w:tcBorders>
              <w:top w:val="single" w:sz="4" w:space="0" w:color="auto"/>
              <w:bottom w:val="single" w:sz="4" w:space="0" w:color="auto"/>
            </w:tcBorders>
            <w:vAlign w:val="center"/>
          </w:tcPr>
          <w:p w14:paraId="2BE90356" w14:textId="77777777" w:rsidR="0005289E" w:rsidRPr="005A5737" w:rsidRDefault="0005289E" w:rsidP="00F30A30">
            <w:pPr>
              <w:pStyle w:val="MDPI42tablebody"/>
              <w:rPr>
                <w:sz w:val="18"/>
                <w:szCs w:val="18"/>
              </w:rPr>
            </w:pPr>
            <w:r w:rsidRPr="005A5737">
              <w:rPr>
                <w:sz w:val="18"/>
                <w:szCs w:val="18"/>
              </w:rPr>
              <w:t>Dependent Variable</w:t>
            </w:r>
          </w:p>
        </w:tc>
        <w:tc>
          <w:tcPr>
            <w:tcW w:w="846" w:type="dxa"/>
            <w:tcBorders>
              <w:top w:val="single" w:sz="4" w:space="0" w:color="auto"/>
              <w:bottom w:val="single" w:sz="4" w:space="0" w:color="auto"/>
            </w:tcBorders>
            <w:vAlign w:val="center"/>
          </w:tcPr>
          <w:p w14:paraId="2531BDD4" w14:textId="77777777" w:rsidR="0005289E" w:rsidRPr="005A5737" w:rsidRDefault="0005289E" w:rsidP="00F30A30">
            <w:pPr>
              <w:pStyle w:val="MDPI42tablebody"/>
              <w:rPr>
                <w:i/>
                <w:sz w:val="18"/>
                <w:szCs w:val="18"/>
              </w:rPr>
            </w:pPr>
            <w:r w:rsidRPr="005A5737">
              <w:rPr>
                <w:i/>
                <w:sz w:val="18"/>
                <w:szCs w:val="18"/>
              </w:rPr>
              <w:t>F</w:t>
            </w:r>
          </w:p>
        </w:tc>
        <w:tc>
          <w:tcPr>
            <w:tcW w:w="664" w:type="dxa"/>
            <w:tcBorders>
              <w:top w:val="single" w:sz="4" w:space="0" w:color="auto"/>
              <w:bottom w:val="single" w:sz="4" w:space="0" w:color="auto"/>
            </w:tcBorders>
            <w:vAlign w:val="center"/>
          </w:tcPr>
          <w:p w14:paraId="004C41B7" w14:textId="77777777" w:rsidR="0005289E" w:rsidRPr="005A5737" w:rsidRDefault="0005289E" w:rsidP="00F30A30">
            <w:pPr>
              <w:pStyle w:val="MDPI42tablebody"/>
              <w:rPr>
                <w:i/>
                <w:sz w:val="18"/>
                <w:szCs w:val="18"/>
              </w:rPr>
            </w:pPr>
            <w:r w:rsidRPr="005A5737">
              <w:rPr>
                <w:i/>
                <w:sz w:val="18"/>
                <w:szCs w:val="18"/>
              </w:rPr>
              <w:t>df</w:t>
            </w:r>
          </w:p>
        </w:tc>
        <w:tc>
          <w:tcPr>
            <w:tcW w:w="677" w:type="dxa"/>
            <w:tcBorders>
              <w:top w:val="single" w:sz="4" w:space="0" w:color="auto"/>
              <w:bottom w:val="single" w:sz="4" w:space="0" w:color="auto"/>
            </w:tcBorders>
            <w:vAlign w:val="center"/>
          </w:tcPr>
          <w:p w14:paraId="0881B8D7" w14:textId="77777777" w:rsidR="0005289E" w:rsidRPr="005A5737" w:rsidRDefault="0005289E" w:rsidP="00F30A30">
            <w:pPr>
              <w:pStyle w:val="MDPI42tablebody"/>
              <w:rPr>
                <w:i/>
                <w:sz w:val="18"/>
                <w:szCs w:val="18"/>
              </w:rPr>
            </w:pPr>
            <w:r w:rsidRPr="005A5737">
              <w:rPr>
                <w:i/>
                <w:sz w:val="18"/>
                <w:szCs w:val="18"/>
              </w:rPr>
              <w:t>p</w:t>
            </w:r>
          </w:p>
        </w:tc>
        <w:tc>
          <w:tcPr>
            <w:tcW w:w="0" w:type="auto"/>
            <w:tcBorders>
              <w:top w:val="single" w:sz="4" w:space="0" w:color="auto"/>
              <w:bottom w:val="single" w:sz="4" w:space="0" w:color="auto"/>
            </w:tcBorders>
            <w:vAlign w:val="center"/>
          </w:tcPr>
          <w:p w14:paraId="739CBBCA" w14:textId="77777777" w:rsidR="0005289E" w:rsidRPr="005A5737" w:rsidRDefault="0005289E" w:rsidP="00F30A30">
            <w:pPr>
              <w:pStyle w:val="MDPI42tablebody"/>
              <w:rPr>
                <w:i/>
                <w:sz w:val="18"/>
                <w:szCs w:val="18"/>
              </w:rPr>
            </w:pPr>
            <w:r w:rsidRPr="005A5737">
              <w:rPr>
                <w:i/>
                <w:sz w:val="18"/>
                <w:szCs w:val="18"/>
              </w:rPr>
              <w:t>η</w:t>
            </w:r>
            <w:r w:rsidRPr="005A5737">
              <w:rPr>
                <w:i/>
                <w:sz w:val="18"/>
                <w:szCs w:val="18"/>
                <w:vertAlign w:val="subscript"/>
              </w:rPr>
              <w:t>p</w:t>
            </w:r>
            <w:r w:rsidRPr="005A5737">
              <w:rPr>
                <w:i/>
                <w:sz w:val="18"/>
                <w:szCs w:val="18"/>
                <w:vertAlign w:val="superscript"/>
              </w:rPr>
              <w:t>2</w:t>
            </w:r>
          </w:p>
        </w:tc>
      </w:tr>
      <w:tr w:rsidR="005870DE" w:rsidRPr="005A5737" w14:paraId="641ED342" w14:textId="77777777" w:rsidTr="005870DE">
        <w:tc>
          <w:tcPr>
            <w:tcW w:w="1294" w:type="dxa"/>
            <w:vMerge w:val="restart"/>
            <w:tcBorders>
              <w:top w:val="single" w:sz="4" w:space="0" w:color="auto"/>
            </w:tcBorders>
            <w:vAlign w:val="center"/>
          </w:tcPr>
          <w:p w14:paraId="447B63EC" w14:textId="56032E49" w:rsidR="007D5125" w:rsidRPr="005A5737" w:rsidRDefault="007D5125" w:rsidP="00F30A30">
            <w:pPr>
              <w:pStyle w:val="MDPI42tablebody"/>
              <w:rPr>
                <w:sz w:val="18"/>
                <w:szCs w:val="18"/>
              </w:rPr>
            </w:pPr>
            <w:r w:rsidRPr="005A5737">
              <w:rPr>
                <w:sz w:val="18"/>
                <w:szCs w:val="18"/>
              </w:rPr>
              <w:t>Gender</w:t>
            </w:r>
          </w:p>
        </w:tc>
        <w:tc>
          <w:tcPr>
            <w:tcW w:w="615" w:type="dxa"/>
            <w:vMerge w:val="restart"/>
            <w:tcBorders>
              <w:top w:val="single" w:sz="4" w:space="0" w:color="auto"/>
            </w:tcBorders>
            <w:vAlign w:val="center"/>
          </w:tcPr>
          <w:p w14:paraId="4CB538FD" w14:textId="387F0A6C" w:rsidR="007D5125" w:rsidRPr="005A5737" w:rsidRDefault="007D5125" w:rsidP="00F30A30">
            <w:pPr>
              <w:pStyle w:val="MDPI42tablebody"/>
              <w:rPr>
                <w:sz w:val="18"/>
                <w:szCs w:val="18"/>
              </w:rPr>
            </w:pPr>
            <w:r w:rsidRPr="005A5737">
              <w:rPr>
                <w:sz w:val="18"/>
                <w:szCs w:val="18"/>
              </w:rPr>
              <w:t>0.39</w:t>
            </w:r>
          </w:p>
        </w:tc>
        <w:tc>
          <w:tcPr>
            <w:tcW w:w="668" w:type="dxa"/>
            <w:vMerge w:val="restart"/>
            <w:tcBorders>
              <w:top w:val="single" w:sz="4" w:space="0" w:color="auto"/>
            </w:tcBorders>
            <w:vAlign w:val="center"/>
          </w:tcPr>
          <w:p w14:paraId="5F581D19" w14:textId="7942CE43" w:rsidR="007D5125" w:rsidRPr="005A5737" w:rsidRDefault="007D5125" w:rsidP="00143E38">
            <w:pPr>
              <w:pStyle w:val="MDPI42tablebody"/>
              <w:rPr>
                <w:sz w:val="18"/>
                <w:szCs w:val="18"/>
              </w:rPr>
            </w:pPr>
            <w:r w:rsidRPr="005A5737">
              <w:rPr>
                <w:sz w:val="18"/>
                <w:szCs w:val="18"/>
              </w:rPr>
              <w:t>6, 81</w:t>
            </w:r>
          </w:p>
        </w:tc>
        <w:tc>
          <w:tcPr>
            <w:tcW w:w="645" w:type="dxa"/>
            <w:vMerge w:val="restart"/>
            <w:tcBorders>
              <w:top w:val="single" w:sz="4" w:space="0" w:color="auto"/>
            </w:tcBorders>
            <w:vAlign w:val="center"/>
          </w:tcPr>
          <w:p w14:paraId="52612418" w14:textId="45430C0B" w:rsidR="007D5125" w:rsidRPr="005A5737" w:rsidRDefault="007D5125" w:rsidP="00143E38">
            <w:pPr>
              <w:pStyle w:val="MDPI42tablebody"/>
              <w:rPr>
                <w:sz w:val="18"/>
                <w:szCs w:val="18"/>
              </w:rPr>
            </w:pPr>
            <w:r w:rsidRPr="005A5737">
              <w:rPr>
                <w:sz w:val="18"/>
                <w:szCs w:val="18"/>
              </w:rPr>
              <w:t>.89</w:t>
            </w:r>
          </w:p>
        </w:tc>
        <w:tc>
          <w:tcPr>
            <w:tcW w:w="601" w:type="dxa"/>
            <w:vMerge w:val="restart"/>
            <w:tcBorders>
              <w:top w:val="single" w:sz="4" w:space="0" w:color="auto"/>
            </w:tcBorders>
            <w:vAlign w:val="center"/>
          </w:tcPr>
          <w:p w14:paraId="73B288A7" w14:textId="7B80C2CD" w:rsidR="007D5125" w:rsidRPr="005A5737" w:rsidRDefault="007D5125" w:rsidP="00143E38">
            <w:pPr>
              <w:pStyle w:val="MDPI42tablebody"/>
              <w:rPr>
                <w:sz w:val="18"/>
                <w:szCs w:val="18"/>
              </w:rPr>
            </w:pPr>
            <w:r w:rsidRPr="005A5737">
              <w:rPr>
                <w:sz w:val="18"/>
                <w:szCs w:val="18"/>
              </w:rPr>
              <w:t>.03</w:t>
            </w:r>
          </w:p>
        </w:tc>
        <w:tc>
          <w:tcPr>
            <w:tcW w:w="263" w:type="dxa"/>
            <w:tcBorders>
              <w:top w:val="single" w:sz="4" w:space="0" w:color="auto"/>
            </w:tcBorders>
            <w:vAlign w:val="center"/>
          </w:tcPr>
          <w:p w14:paraId="23316A01" w14:textId="77777777" w:rsidR="007D5125" w:rsidRPr="005A5737" w:rsidRDefault="007D5125" w:rsidP="00F30A30">
            <w:pPr>
              <w:pStyle w:val="MDPI42tablebody"/>
              <w:rPr>
                <w:sz w:val="18"/>
                <w:szCs w:val="18"/>
              </w:rPr>
            </w:pPr>
          </w:p>
        </w:tc>
        <w:tc>
          <w:tcPr>
            <w:tcW w:w="1967" w:type="dxa"/>
            <w:tcBorders>
              <w:top w:val="single" w:sz="4" w:space="0" w:color="auto"/>
            </w:tcBorders>
            <w:vAlign w:val="center"/>
          </w:tcPr>
          <w:p w14:paraId="39BC5B3E" w14:textId="0225E990" w:rsidR="007D5125" w:rsidRPr="005A5737" w:rsidRDefault="007D5125" w:rsidP="005C502B">
            <w:pPr>
              <w:pStyle w:val="MDPI42tablebody"/>
              <w:rPr>
                <w:sz w:val="18"/>
                <w:szCs w:val="18"/>
              </w:rPr>
            </w:pPr>
            <w:r w:rsidRPr="005A5737">
              <w:rPr>
                <w:sz w:val="18"/>
                <w:szCs w:val="18"/>
              </w:rPr>
              <w:t>Att. Drinking</w:t>
            </w:r>
          </w:p>
        </w:tc>
        <w:tc>
          <w:tcPr>
            <w:tcW w:w="846" w:type="dxa"/>
            <w:tcBorders>
              <w:top w:val="single" w:sz="4" w:space="0" w:color="auto"/>
            </w:tcBorders>
            <w:vAlign w:val="center"/>
          </w:tcPr>
          <w:p w14:paraId="0A0519D1" w14:textId="6AAAF303" w:rsidR="007D5125" w:rsidRPr="005A5737" w:rsidRDefault="007D5125" w:rsidP="00F30A30">
            <w:pPr>
              <w:pStyle w:val="MDPI42tablebody"/>
              <w:rPr>
                <w:sz w:val="18"/>
                <w:szCs w:val="18"/>
              </w:rPr>
            </w:pPr>
            <w:r w:rsidRPr="005A5737">
              <w:rPr>
                <w:sz w:val="18"/>
                <w:szCs w:val="18"/>
              </w:rPr>
              <w:t>2.60</w:t>
            </w:r>
          </w:p>
        </w:tc>
        <w:tc>
          <w:tcPr>
            <w:tcW w:w="664" w:type="dxa"/>
            <w:tcBorders>
              <w:top w:val="single" w:sz="4" w:space="0" w:color="auto"/>
            </w:tcBorders>
          </w:tcPr>
          <w:p w14:paraId="00BC1490" w14:textId="1A89F550" w:rsidR="007D5125" w:rsidRPr="005A5737" w:rsidRDefault="007D5125" w:rsidP="00F30A30">
            <w:pPr>
              <w:pStyle w:val="MDPI42tablebody"/>
              <w:rPr>
                <w:sz w:val="18"/>
                <w:szCs w:val="18"/>
              </w:rPr>
            </w:pPr>
            <w:r w:rsidRPr="005A5737">
              <w:rPr>
                <w:sz w:val="18"/>
                <w:szCs w:val="18"/>
              </w:rPr>
              <w:t>1, 86</w:t>
            </w:r>
          </w:p>
        </w:tc>
        <w:tc>
          <w:tcPr>
            <w:tcW w:w="677" w:type="dxa"/>
            <w:tcBorders>
              <w:top w:val="single" w:sz="4" w:space="0" w:color="auto"/>
            </w:tcBorders>
            <w:vAlign w:val="center"/>
          </w:tcPr>
          <w:p w14:paraId="4A6D7D2D" w14:textId="7C13CD66" w:rsidR="007D5125" w:rsidRPr="005A5737" w:rsidRDefault="007D5125" w:rsidP="00BE4786">
            <w:pPr>
              <w:pStyle w:val="MDPI42tablebody"/>
              <w:rPr>
                <w:sz w:val="18"/>
                <w:szCs w:val="18"/>
              </w:rPr>
            </w:pPr>
            <w:r w:rsidRPr="005A5737">
              <w:rPr>
                <w:sz w:val="18"/>
                <w:szCs w:val="18"/>
              </w:rPr>
              <w:t>.11</w:t>
            </w:r>
          </w:p>
        </w:tc>
        <w:tc>
          <w:tcPr>
            <w:tcW w:w="0" w:type="auto"/>
            <w:tcBorders>
              <w:top w:val="single" w:sz="4" w:space="0" w:color="auto"/>
            </w:tcBorders>
            <w:vAlign w:val="center"/>
          </w:tcPr>
          <w:p w14:paraId="65680F46" w14:textId="75D99BA0" w:rsidR="007D5125" w:rsidRPr="005A5737" w:rsidRDefault="007D5125" w:rsidP="00F30A30">
            <w:pPr>
              <w:pStyle w:val="MDPI42tablebody"/>
              <w:rPr>
                <w:sz w:val="18"/>
                <w:szCs w:val="18"/>
              </w:rPr>
            </w:pPr>
            <w:r w:rsidRPr="005A5737">
              <w:rPr>
                <w:sz w:val="18"/>
                <w:szCs w:val="18"/>
              </w:rPr>
              <w:t>.03</w:t>
            </w:r>
          </w:p>
        </w:tc>
      </w:tr>
      <w:tr w:rsidR="005870DE" w:rsidRPr="005A5737" w14:paraId="558B07F2" w14:textId="77777777" w:rsidTr="005870DE">
        <w:tc>
          <w:tcPr>
            <w:tcW w:w="1294" w:type="dxa"/>
            <w:vMerge/>
            <w:vAlign w:val="center"/>
          </w:tcPr>
          <w:p w14:paraId="7C26E54D" w14:textId="77777777" w:rsidR="007D5125" w:rsidRPr="005A5737" w:rsidRDefault="007D5125" w:rsidP="00F30A30">
            <w:pPr>
              <w:pStyle w:val="MDPI42tablebody"/>
              <w:rPr>
                <w:sz w:val="18"/>
                <w:szCs w:val="18"/>
              </w:rPr>
            </w:pPr>
          </w:p>
        </w:tc>
        <w:tc>
          <w:tcPr>
            <w:tcW w:w="615" w:type="dxa"/>
            <w:vMerge/>
            <w:vAlign w:val="center"/>
          </w:tcPr>
          <w:p w14:paraId="7B37BFD1" w14:textId="77777777" w:rsidR="007D5125" w:rsidRPr="005A5737" w:rsidRDefault="007D5125" w:rsidP="00F30A30">
            <w:pPr>
              <w:pStyle w:val="MDPI42tablebody"/>
              <w:rPr>
                <w:sz w:val="18"/>
                <w:szCs w:val="18"/>
              </w:rPr>
            </w:pPr>
          </w:p>
        </w:tc>
        <w:tc>
          <w:tcPr>
            <w:tcW w:w="668" w:type="dxa"/>
            <w:vMerge/>
            <w:vAlign w:val="center"/>
          </w:tcPr>
          <w:p w14:paraId="24C6B714" w14:textId="77777777" w:rsidR="007D5125" w:rsidRPr="005A5737" w:rsidRDefault="007D5125" w:rsidP="00143E38">
            <w:pPr>
              <w:pStyle w:val="MDPI42tablebody"/>
              <w:rPr>
                <w:sz w:val="18"/>
                <w:szCs w:val="18"/>
              </w:rPr>
            </w:pPr>
          </w:p>
        </w:tc>
        <w:tc>
          <w:tcPr>
            <w:tcW w:w="645" w:type="dxa"/>
            <w:vMerge/>
            <w:vAlign w:val="center"/>
          </w:tcPr>
          <w:p w14:paraId="766A415F" w14:textId="77777777" w:rsidR="007D5125" w:rsidRPr="005A5737" w:rsidRDefault="007D5125" w:rsidP="00143E38">
            <w:pPr>
              <w:pStyle w:val="MDPI42tablebody"/>
              <w:rPr>
                <w:sz w:val="18"/>
                <w:szCs w:val="18"/>
              </w:rPr>
            </w:pPr>
          </w:p>
        </w:tc>
        <w:tc>
          <w:tcPr>
            <w:tcW w:w="601" w:type="dxa"/>
            <w:vMerge/>
            <w:vAlign w:val="center"/>
          </w:tcPr>
          <w:p w14:paraId="655AC1CF" w14:textId="77777777" w:rsidR="007D5125" w:rsidRPr="005A5737" w:rsidRDefault="007D5125" w:rsidP="00143E38">
            <w:pPr>
              <w:pStyle w:val="MDPI42tablebody"/>
              <w:rPr>
                <w:sz w:val="18"/>
                <w:szCs w:val="18"/>
              </w:rPr>
            </w:pPr>
          </w:p>
        </w:tc>
        <w:tc>
          <w:tcPr>
            <w:tcW w:w="263" w:type="dxa"/>
            <w:vAlign w:val="center"/>
          </w:tcPr>
          <w:p w14:paraId="65CA1C68" w14:textId="77777777" w:rsidR="007D5125" w:rsidRPr="005A5737" w:rsidRDefault="007D5125" w:rsidP="00F30A30">
            <w:pPr>
              <w:pStyle w:val="MDPI42tablebody"/>
              <w:rPr>
                <w:sz w:val="18"/>
                <w:szCs w:val="18"/>
              </w:rPr>
            </w:pPr>
          </w:p>
        </w:tc>
        <w:tc>
          <w:tcPr>
            <w:tcW w:w="1967" w:type="dxa"/>
            <w:vAlign w:val="center"/>
          </w:tcPr>
          <w:p w14:paraId="15B0A570" w14:textId="037DDF61" w:rsidR="007D5125" w:rsidRPr="005A5737" w:rsidRDefault="007D5125" w:rsidP="005C502B">
            <w:pPr>
              <w:pStyle w:val="MDPI42tablebody"/>
              <w:rPr>
                <w:sz w:val="18"/>
                <w:szCs w:val="18"/>
              </w:rPr>
            </w:pPr>
            <w:r w:rsidRPr="005A5737">
              <w:rPr>
                <w:sz w:val="18"/>
                <w:szCs w:val="18"/>
              </w:rPr>
              <w:t>Att. Drunkenness</w:t>
            </w:r>
          </w:p>
        </w:tc>
        <w:tc>
          <w:tcPr>
            <w:tcW w:w="846" w:type="dxa"/>
            <w:vAlign w:val="center"/>
          </w:tcPr>
          <w:p w14:paraId="34C7837E" w14:textId="1D3BDF5F" w:rsidR="007D5125" w:rsidRPr="005A5737" w:rsidRDefault="007D5125" w:rsidP="00F30A30">
            <w:pPr>
              <w:pStyle w:val="MDPI42tablebody"/>
              <w:rPr>
                <w:sz w:val="18"/>
                <w:szCs w:val="18"/>
              </w:rPr>
            </w:pPr>
            <w:r w:rsidRPr="005A5737">
              <w:rPr>
                <w:sz w:val="18"/>
                <w:szCs w:val="18"/>
              </w:rPr>
              <w:t>0.04</w:t>
            </w:r>
          </w:p>
        </w:tc>
        <w:tc>
          <w:tcPr>
            <w:tcW w:w="664" w:type="dxa"/>
          </w:tcPr>
          <w:p w14:paraId="650C4F63" w14:textId="3994BCB4" w:rsidR="007D5125" w:rsidRPr="005A5737" w:rsidRDefault="007D5125" w:rsidP="00F30A30">
            <w:pPr>
              <w:pStyle w:val="MDPI42tablebody"/>
              <w:rPr>
                <w:sz w:val="18"/>
                <w:szCs w:val="18"/>
              </w:rPr>
            </w:pPr>
            <w:r w:rsidRPr="005A5737">
              <w:rPr>
                <w:sz w:val="18"/>
                <w:szCs w:val="18"/>
              </w:rPr>
              <w:t>1, 86</w:t>
            </w:r>
          </w:p>
        </w:tc>
        <w:tc>
          <w:tcPr>
            <w:tcW w:w="677" w:type="dxa"/>
            <w:vAlign w:val="center"/>
          </w:tcPr>
          <w:p w14:paraId="244E8845" w14:textId="3F42838B" w:rsidR="007D5125" w:rsidRPr="005A5737" w:rsidRDefault="007D5125" w:rsidP="00BE4786">
            <w:pPr>
              <w:pStyle w:val="MDPI42tablebody"/>
              <w:rPr>
                <w:sz w:val="18"/>
                <w:szCs w:val="18"/>
              </w:rPr>
            </w:pPr>
            <w:r w:rsidRPr="005A5737">
              <w:rPr>
                <w:sz w:val="18"/>
                <w:szCs w:val="18"/>
              </w:rPr>
              <w:t>.54</w:t>
            </w:r>
          </w:p>
        </w:tc>
        <w:tc>
          <w:tcPr>
            <w:tcW w:w="0" w:type="auto"/>
            <w:vAlign w:val="center"/>
          </w:tcPr>
          <w:p w14:paraId="73CE89D8" w14:textId="000C5385" w:rsidR="007D5125" w:rsidRPr="005A5737" w:rsidRDefault="007D5125" w:rsidP="007D5125">
            <w:pPr>
              <w:pStyle w:val="MDPI42tablebody"/>
              <w:rPr>
                <w:sz w:val="18"/>
                <w:szCs w:val="18"/>
              </w:rPr>
            </w:pPr>
            <w:r w:rsidRPr="005A5737">
              <w:rPr>
                <w:sz w:val="18"/>
                <w:szCs w:val="18"/>
              </w:rPr>
              <w:t>&lt;.01</w:t>
            </w:r>
          </w:p>
        </w:tc>
      </w:tr>
      <w:tr w:rsidR="005870DE" w:rsidRPr="005A5737" w14:paraId="1F3E1AD1" w14:textId="77777777" w:rsidTr="005870DE">
        <w:tc>
          <w:tcPr>
            <w:tcW w:w="1294" w:type="dxa"/>
            <w:vMerge/>
            <w:vAlign w:val="center"/>
          </w:tcPr>
          <w:p w14:paraId="03C855F0" w14:textId="77777777" w:rsidR="007D5125" w:rsidRPr="005A5737" w:rsidRDefault="007D5125" w:rsidP="00F30A30">
            <w:pPr>
              <w:pStyle w:val="MDPI42tablebody"/>
              <w:rPr>
                <w:sz w:val="18"/>
                <w:szCs w:val="18"/>
              </w:rPr>
            </w:pPr>
          </w:p>
        </w:tc>
        <w:tc>
          <w:tcPr>
            <w:tcW w:w="615" w:type="dxa"/>
            <w:vMerge/>
            <w:vAlign w:val="center"/>
          </w:tcPr>
          <w:p w14:paraId="37958DC3" w14:textId="77777777" w:rsidR="007D5125" w:rsidRPr="005A5737" w:rsidRDefault="007D5125" w:rsidP="00F30A30">
            <w:pPr>
              <w:pStyle w:val="MDPI42tablebody"/>
              <w:rPr>
                <w:sz w:val="18"/>
                <w:szCs w:val="18"/>
              </w:rPr>
            </w:pPr>
          </w:p>
        </w:tc>
        <w:tc>
          <w:tcPr>
            <w:tcW w:w="668" w:type="dxa"/>
            <w:vMerge/>
            <w:vAlign w:val="center"/>
          </w:tcPr>
          <w:p w14:paraId="7F6C46CE" w14:textId="77777777" w:rsidR="007D5125" w:rsidRPr="005A5737" w:rsidRDefault="007D5125" w:rsidP="00143E38">
            <w:pPr>
              <w:pStyle w:val="MDPI42tablebody"/>
              <w:rPr>
                <w:sz w:val="18"/>
                <w:szCs w:val="18"/>
              </w:rPr>
            </w:pPr>
          </w:p>
        </w:tc>
        <w:tc>
          <w:tcPr>
            <w:tcW w:w="645" w:type="dxa"/>
            <w:vMerge/>
            <w:vAlign w:val="center"/>
          </w:tcPr>
          <w:p w14:paraId="77E54C49" w14:textId="77777777" w:rsidR="007D5125" w:rsidRPr="005A5737" w:rsidRDefault="007D5125" w:rsidP="00143E38">
            <w:pPr>
              <w:pStyle w:val="MDPI42tablebody"/>
              <w:rPr>
                <w:sz w:val="18"/>
                <w:szCs w:val="18"/>
              </w:rPr>
            </w:pPr>
          </w:p>
        </w:tc>
        <w:tc>
          <w:tcPr>
            <w:tcW w:w="601" w:type="dxa"/>
            <w:vMerge/>
            <w:vAlign w:val="center"/>
          </w:tcPr>
          <w:p w14:paraId="32AC8BAD" w14:textId="77777777" w:rsidR="007D5125" w:rsidRPr="005A5737" w:rsidRDefault="007D5125" w:rsidP="00143E38">
            <w:pPr>
              <w:pStyle w:val="MDPI42tablebody"/>
              <w:rPr>
                <w:sz w:val="18"/>
                <w:szCs w:val="18"/>
              </w:rPr>
            </w:pPr>
          </w:p>
        </w:tc>
        <w:tc>
          <w:tcPr>
            <w:tcW w:w="263" w:type="dxa"/>
            <w:vAlign w:val="center"/>
          </w:tcPr>
          <w:p w14:paraId="207728C4" w14:textId="77777777" w:rsidR="007D5125" w:rsidRPr="005A5737" w:rsidRDefault="007D5125" w:rsidP="00F30A30">
            <w:pPr>
              <w:pStyle w:val="MDPI42tablebody"/>
              <w:rPr>
                <w:sz w:val="18"/>
                <w:szCs w:val="18"/>
              </w:rPr>
            </w:pPr>
          </w:p>
        </w:tc>
        <w:tc>
          <w:tcPr>
            <w:tcW w:w="1967" w:type="dxa"/>
            <w:vAlign w:val="center"/>
          </w:tcPr>
          <w:p w14:paraId="1663B488" w14:textId="0EEF4A36" w:rsidR="007D5125" w:rsidRPr="005A5737" w:rsidRDefault="007D5125" w:rsidP="005C502B">
            <w:pPr>
              <w:pStyle w:val="MDPI42tablebody"/>
              <w:rPr>
                <w:b/>
                <w:sz w:val="18"/>
                <w:szCs w:val="18"/>
              </w:rPr>
            </w:pPr>
            <w:r w:rsidRPr="005A5737">
              <w:rPr>
                <w:sz w:val="18"/>
                <w:szCs w:val="18"/>
              </w:rPr>
              <w:t>Int. Drink Wknd.</w:t>
            </w:r>
          </w:p>
        </w:tc>
        <w:tc>
          <w:tcPr>
            <w:tcW w:w="846" w:type="dxa"/>
            <w:vAlign w:val="center"/>
          </w:tcPr>
          <w:p w14:paraId="0A118A45" w14:textId="3F1AB7F9" w:rsidR="007D5125" w:rsidRPr="005A5737" w:rsidRDefault="007D5125" w:rsidP="00F30A30">
            <w:pPr>
              <w:pStyle w:val="MDPI42tablebody"/>
              <w:rPr>
                <w:sz w:val="18"/>
                <w:szCs w:val="18"/>
              </w:rPr>
            </w:pPr>
            <w:r w:rsidRPr="005A5737">
              <w:rPr>
                <w:sz w:val="18"/>
                <w:szCs w:val="18"/>
              </w:rPr>
              <w:t>1.49</w:t>
            </w:r>
          </w:p>
        </w:tc>
        <w:tc>
          <w:tcPr>
            <w:tcW w:w="664" w:type="dxa"/>
          </w:tcPr>
          <w:p w14:paraId="5DF229C5" w14:textId="1A1827E8" w:rsidR="007D5125" w:rsidRPr="005A5737" w:rsidRDefault="007D5125" w:rsidP="00F30A30">
            <w:pPr>
              <w:pStyle w:val="MDPI42tablebody"/>
              <w:rPr>
                <w:sz w:val="18"/>
                <w:szCs w:val="18"/>
              </w:rPr>
            </w:pPr>
            <w:r w:rsidRPr="005A5737">
              <w:rPr>
                <w:sz w:val="18"/>
                <w:szCs w:val="18"/>
              </w:rPr>
              <w:t>1, 86</w:t>
            </w:r>
          </w:p>
        </w:tc>
        <w:tc>
          <w:tcPr>
            <w:tcW w:w="677" w:type="dxa"/>
            <w:vAlign w:val="center"/>
          </w:tcPr>
          <w:p w14:paraId="2E3946F4" w14:textId="378F74E6" w:rsidR="007D5125" w:rsidRPr="005A5737" w:rsidRDefault="007D5125" w:rsidP="00BE4786">
            <w:pPr>
              <w:pStyle w:val="MDPI42tablebody"/>
              <w:rPr>
                <w:sz w:val="18"/>
                <w:szCs w:val="18"/>
              </w:rPr>
            </w:pPr>
            <w:r w:rsidRPr="005A5737">
              <w:rPr>
                <w:sz w:val="18"/>
                <w:szCs w:val="18"/>
              </w:rPr>
              <w:t>.23</w:t>
            </w:r>
          </w:p>
        </w:tc>
        <w:tc>
          <w:tcPr>
            <w:tcW w:w="0" w:type="auto"/>
            <w:vAlign w:val="center"/>
          </w:tcPr>
          <w:p w14:paraId="6663D70E" w14:textId="7F1AD10B" w:rsidR="007D5125" w:rsidRPr="005A5737" w:rsidRDefault="007D5125" w:rsidP="00F30A30">
            <w:pPr>
              <w:pStyle w:val="MDPI42tablebody"/>
              <w:rPr>
                <w:sz w:val="18"/>
                <w:szCs w:val="18"/>
              </w:rPr>
            </w:pPr>
            <w:r w:rsidRPr="005A5737">
              <w:rPr>
                <w:sz w:val="18"/>
                <w:szCs w:val="18"/>
              </w:rPr>
              <w:t>.02</w:t>
            </w:r>
          </w:p>
        </w:tc>
      </w:tr>
      <w:tr w:rsidR="005870DE" w:rsidRPr="005A5737" w14:paraId="3BC9FD0B" w14:textId="77777777" w:rsidTr="005870DE">
        <w:tc>
          <w:tcPr>
            <w:tcW w:w="1294" w:type="dxa"/>
            <w:vMerge/>
            <w:vAlign w:val="center"/>
          </w:tcPr>
          <w:p w14:paraId="2C977887" w14:textId="77777777" w:rsidR="007D5125" w:rsidRPr="005A5737" w:rsidRDefault="007D5125" w:rsidP="00F30A30">
            <w:pPr>
              <w:pStyle w:val="MDPI42tablebody"/>
              <w:rPr>
                <w:sz w:val="18"/>
                <w:szCs w:val="18"/>
              </w:rPr>
            </w:pPr>
          </w:p>
        </w:tc>
        <w:tc>
          <w:tcPr>
            <w:tcW w:w="615" w:type="dxa"/>
            <w:vMerge/>
            <w:vAlign w:val="center"/>
          </w:tcPr>
          <w:p w14:paraId="49F79A26" w14:textId="77777777" w:rsidR="007D5125" w:rsidRPr="005A5737" w:rsidRDefault="007D5125" w:rsidP="00F30A30">
            <w:pPr>
              <w:pStyle w:val="MDPI42tablebody"/>
              <w:rPr>
                <w:sz w:val="18"/>
                <w:szCs w:val="18"/>
              </w:rPr>
            </w:pPr>
          </w:p>
        </w:tc>
        <w:tc>
          <w:tcPr>
            <w:tcW w:w="668" w:type="dxa"/>
            <w:vMerge/>
            <w:vAlign w:val="center"/>
          </w:tcPr>
          <w:p w14:paraId="3AE18C1B" w14:textId="77777777" w:rsidR="007D5125" w:rsidRPr="005A5737" w:rsidRDefault="007D5125" w:rsidP="00143E38">
            <w:pPr>
              <w:pStyle w:val="MDPI42tablebody"/>
              <w:rPr>
                <w:sz w:val="18"/>
                <w:szCs w:val="18"/>
              </w:rPr>
            </w:pPr>
          </w:p>
        </w:tc>
        <w:tc>
          <w:tcPr>
            <w:tcW w:w="645" w:type="dxa"/>
            <w:vMerge/>
            <w:vAlign w:val="center"/>
          </w:tcPr>
          <w:p w14:paraId="79C8BBA6" w14:textId="77777777" w:rsidR="007D5125" w:rsidRPr="005A5737" w:rsidRDefault="007D5125" w:rsidP="00143E38">
            <w:pPr>
              <w:pStyle w:val="MDPI42tablebody"/>
              <w:rPr>
                <w:sz w:val="18"/>
                <w:szCs w:val="18"/>
              </w:rPr>
            </w:pPr>
          </w:p>
        </w:tc>
        <w:tc>
          <w:tcPr>
            <w:tcW w:w="601" w:type="dxa"/>
            <w:vMerge/>
            <w:vAlign w:val="center"/>
          </w:tcPr>
          <w:p w14:paraId="24D3D953" w14:textId="77777777" w:rsidR="007D5125" w:rsidRPr="005A5737" w:rsidRDefault="007D5125" w:rsidP="00143E38">
            <w:pPr>
              <w:pStyle w:val="MDPI42tablebody"/>
              <w:rPr>
                <w:sz w:val="18"/>
                <w:szCs w:val="18"/>
              </w:rPr>
            </w:pPr>
          </w:p>
        </w:tc>
        <w:tc>
          <w:tcPr>
            <w:tcW w:w="263" w:type="dxa"/>
            <w:vAlign w:val="center"/>
          </w:tcPr>
          <w:p w14:paraId="6E450F1B" w14:textId="77777777" w:rsidR="007D5125" w:rsidRPr="005A5737" w:rsidRDefault="007D5125" w:rsidP="00F30A30">
            <w:pPr>
              <w:pStyle w:val="MDPI42tablebody"/>
              <w:rPr>
                <w:sz w:val="18"/>
                <w:szCs w:val="18"/>
              </w:rPr>
            </w:pPr>
          </w:p>
        </w:tc>
        <w:tc>
          <w:tcPr>
            <w:tcW w:w="1967" w:type="dxa"/>
            <w:vAlign w:val="center"/>
          </w:tcPr>
          <w:p w14:paraId="6A61635C" w14:textId="0CFEA60B" w:rsidR="007D5125" w:rsidRPr="005A5737" w:rsidRDefault="007D5125" w:rsidP="005C502B">
            <w:pPr>
              <w:pStyle w:val="MDPI42tablebody"/>
              <w:rPr>
                <w:b/>
                <w:sz w:val="18"/>
                <w:szCs w:val="18"/>
              </w:rPr>
            </w:pPr>
            <w:r w:rsidRPr="005A5737">
              <w:rPr>
                <w:sz w:val="18"/>
                <w:szCs w:val="18"/>
              </w:rPr>
              <w:t>Int. Get Drunk Wknd.</w:t>
            </w:r>
          </w:p>
        </w:tc>
        <w:tc>
          <w:tcPr>
            <w:tcW w:w="846" w:type="dxa"/>
            <w:vAlign w:val="center"/>
          </w:tcPr>
          <w:p w14:paraId="352DB7A2" w14:textId="5FB0943C" w:rsidR="007D5125" w:rsidRPr="005A5737" w:rsidRDefault="007D5125" w:rsidP="00F30A30">
            <w:pPr>
              <w:pStyle w:val="MDPI42tablebody"/>
              <w:rPr>
                <w:sz w:val="18"/>
                <w:szCs w:val="18"/>
              </w:rPr>
            </w:pPr>
            <w:r w:rsidRPr="005A5737">
              <w:rPr>
                <w:sz w:val="18"/>
                <w:szCs w:val="18"/>
              </w:rPr>
              <w:t>3.70</w:t>
            </w:r>
          </w:p>
        </w:tc>
        <w:tc>
          <w:tcPr>
            <w:tcW w:w="664" w:type="dxa"/>
          </w:tcPr>
          <w:p w14:paraId="35EA9B51" w14:textId="2BBFA528" w:rsidR="007D5125" w:rsidRPr="005A5737" w:rsidRDefault="007D5125" w:rsidP="00F30A30">
            <w:pPr>
              <w:pStyle w:val="MDPI42tablebody"/>
              <w:rPr>
                <w:sz w:val="18"/>
                <w:szCs w:val="18"/>
              </w:rPr>
            </w:pPr>
            <w:r w:rsidRPr="005A5737">
              <w:rPr>
                <w:sz w:val="18"/>
                <w:szCs w:val="18"/>
              </w:rPr>
              <w:t>1, 86</w:t>
            </w:r>
          </w:p>
        </w:tc>
        <w:tc>
          <w:tcPr>
            <w:tcW w:w="677" w:type="dxa"/>
            <w:vAlign w:val="center"/>
          </w:tcPr>
          <w:p w14:paraId="045547A0" w14:textId="2CE7DD78" w:rsidR="007D5125" w:rsidRPr="005A5737" w:rsidRDefault="007D5125" w:rsidP="00BE4786">
            <w:pPr>
              <w:pStyle w:val="MDPI42tablebody"/>
              <w:rPr>
                <w:sz w:val="18"/>
                <w:szCs w:val="18"/>
              </w:rPr>
            </w:pPr>
            <w:r w:rsidRPr="005A5737">
              <w:rPr>
                <w:sz w:val="18"/>
                <w:szCs w:val="18"/>
              </w:rPr>
              <w:t>.06</w:t>
            </w:r>
          </w:p>
        </w:tc>
        <w:tc>
          <w:tcPr>
            <w:tcW w:w="0" w:type="auto"/>
            <w:vAlign w:val="center"/>
          </w:tcPr>
          <w:p w14:paraId="56A96664" w14:textId="06A6D42C" w:rsidR="007D5125" w:rsidRPr="005A5737" w:rsidRDefault="007D5125" w:rsidP="00F30A30">
            <w:pPr>
              <w:pStyle w:val="MDPI42tablebody"/>
              <w:rPr>
                <w:sz w:val="18"/>
                <w:szCs w:val="18"/>
              </w:rPr>
            </w:pPr>
            <w:r w:rsidRPr="005A5737">
              <w:rPr>
                <w:sz w:val="18"/>
                <w:szCs w:val="18"/>
              </w:rPr>
              <w:t>.04</w:t>
            </w:r>
          </w:p>
        </w:tc>
      </w:tr>
      <w:tr w:rsidR="005870DE" w:rsidRPr="005A5737" w14:paraId="3197E206" w14:textId="77777777" w:rsidTr="005870DE">
        <w:tc>
          <w:tcPr>
            <w:tcW w:w="1294" w:type="dxa"/>
            <w:vMerge/>
            <w:vAlign w:val="center"/>
          </w:tcPr>
          <w:p w14:paraId="6B528AE3" w14:textId="77777777" w:rsidR="007D5125" w:rsidRPr="005A5737" w:rsidRDefault="007D5125" w:rsidP="00F30A30">
            <w:pPr>
              <w:pStyle w:val="MDPI42tablebody"/>
              <w:rPr>
                <w:sz w:val="18"/>
                <w:szCs w:val="18"/>
              </w:rPr>
            </w:pPr>
          </w:p>
        </w:tc>
        <w:tc>
          <w:tcPr>
            <w:tcW w:w="615" w:type="dxa"/>
            <w:vMerge/>
            <w:vAlign w:val="center"/>
          </w:tcPr>
          <w:p w14:paraId="58A70A6B" w14:textId="77777777" w:rsidR="007D5125" w:rsidRPr="005A5737" w:rsidRDefault="007D5125" w:rsidP="00F30A30">
            <w:pPr>
              <w:pStyle w:val="MDPI42tablebody"/>
              <w:rPr>
                <w:sz w:val="18"/>
                <w:szCs w:val="18"/>
              </w:rPr>
            </w:pPr>
          </w:p>
        </w:tc>
        <w:tc>
          <w:tcPr>
            <w:tcW w:w="668" w:type="dxa"/>
            <w:vMerge/>
            <w:vAlign w:val="center"/>
          </w:tcPr>
          <w:p w14:paraId="1B479E57" w14:textId="77777777" w:rsidR="007D5125" w:rsidRPr="005A5737" w:rsidRDefault="007D5125" w:rsidP="00143E38">
            <w:pPr>
              <w:pStyle w:val="MDPI42tablebody"/>
              <w:rPr>
                <w:sz w:val="18"/>
                <w:szCs w:val="18"/>
              </w:rPr>
            </w:pPr>
          </w:p>
        </w:tc>
        <w:tc>
          <w:tcPr>
            <w:tcW w:w="645" w:type="dxa"/>
            <w:vMerge/>
            <w:vAlign w:val="center"/>
          </w:tcPr>
          <w:p w14:paraId="25921F90" w14:textId="77777777" w:rsidR="007D5125" w:rsidRPr="005A5737" w:rsidRDefault="007D5125" w:rsidP="00143E38">
            <w:pPr>
              <w:pStyle w:val="MDPI42tablebody"/>
              <w:rPr>
                <w:sz w:val="18"/>
                <w:szCs w:val="18"/>
              </w:rPr>
            </w:pPr>
          </w:p>
        </w:tc>
        <w:tc>
          <w:tcPr>
            <w:tcW w:w="601" w:type="dxa"/>
            <w:vMerge/>
            <w:vAlign w:val="center"/>
          </w:tcPr>
          <w:p w14:paraId="71D19460" w14:textId="77777777" w:rsidR="007D5125" w:rsidRPr="005A5737" w:rsidRDefault="007D5125" w:rsidP="00143E38">
            <w:pPr>
              <w:pStyle w:val="MDPI42tablebody"/>
              <w:rPr>
                <w:sz w:val="18"/>
                <w:szCs w:val="18"/>
              </w:rPr>
            </w:pPr>
          </w:p>
        </w:tc>
        <w:tc>
          <w:tcPr>
            <w:tcW w:w="263" w:type="dxa"/>
            <w:vAlign w:val="center"/>
          </w:tcPr>
          <w:p w14:paraId="10362881" w14:textId="77777777" w:rsidR="007D5125" w:rsidRPr="005A5737" w:rsidRDefault="007D5125" w:rsidP="00F30A30">
            <w:pPr>
              <w:pStyle w:val="MDPI42tablebody"/>
              <w:rPr>
                <w:sz w:val="18"/>
                <w:szCs w:val="18"/>
              </w:rPr>
            </w:pPr>
          </w:p>
        </w:tc>
        <w:tc>
          <w:tcPr>
            <w:tcW w:w="1967" w:type="dxa"/>
            <w:vAlign w:val="center"/>
          </w:tcPr>
          <w:p w14:paraId="08BC99A2" w14:textId="2034B393" w:rsidR="007D5125" w:rsidRPr="005A5737" w:rsidRDefault="007D5125" w:rsidP="005C502B">
            <w:pPr>
              <w:pStyle w:val="MDPI42tablebody"/>
              <w:rPr>
                <w:b/>
                <w:sz w:val="18"/>
                <w:szCs w:val="18"/>
              </w:rPr>
            </w:pPr>
            <w:r w:rsidRPr="005A5737">
              <w:rPr>
                <w:sz w:val="18"/>
                <w:szCs w:val="18"/>
              </w:rPr>
              <w:t>Drinking at 18</w:t>
            </w:r>
          </w:p>
        </w:tc>
        <w:tc>
          <w:tcPr>
            <w:tcW w:w="846" w:type="dxa"/>
            <w:vAlign w:val="center"/>
          </w:tcPr>
          <w:p w14:paraId="465E9B3E" w14:textId="41657C23" w:rsidR="007D5125" w:rsidRPr="005A5737" w:rsidRDefault="007D5125" w:rsidP="007D5125">
            <w:pPr>
              <w:pStyle w:val="MDPI42tablebody"/>
              <w:rPr>
                <w:sz w:val="18"/>
                <w:szCs w:val="18"/>
              </w:rPr>
            </w:pPr>
            <w:r w:rsidRPr="005A5737">
              <w:rPr>
                <w:sz w:val="18"/>
                <w:szCs w:val="18"/>
              </w:rPr>
              <w:t>0.58</w:t>
            </w:r>
          </w:p>
        </w:tc>
        <w:tc>
          <w:tcPr>
            <w:tcW w:w="664" w:type="dxa"/>
          </w:tcPr>
          <w:p w14:paraId="367666A0" w14:textId="722FBA02" w:rsidR="007D5125" w:rsidRPr="005A5737" w:rsidRDefault="007D5125" w:rsidP="00F30A30">
            <w:pPr>
              <w:pStyle w:val="MDPI42tablebody"/>
              <w:rPr>
                <w:sz w:val="18"/>
                <w:szCs w:val="18"/>
              </w:rPr>
            </w:pPr>
            <w:r w:rsidRPr="005A5737">
              <w:rPr>
                <w:sz w:val="18"/>
                <w:szCs w:val="18"/>
              </w:rPr>
              <w:t>1, 86</w:t>
            </w:r>
          </w:p>
        </w:tc>
        <w:tc>
          <w:tcPr>
            <w:tcW w:w="677" w:type="dxa"/>
            <w:vAlign w:val="center"/>
          </w:tcPr>
          <w:p w14:paraId="774BDE70" w14:textId="3BE3EAB7" w:rsidR="007D5125" w:rsidRPr="005A5737" w:rsidRDefault="007D5125" w:rsidP="00BE4786">
            <w:pPr>
              <w:pStyle w:val="MDPI42tablebody"/>
              <w:rPr>
                <w:sz w:val="18"/>
                <w:szCs w:val="18"/>
              </w:rPr>
            </w:pPr>
            <w:r w:rsidRPr="005A5737">
              <w:rPr>
                <w:sz w:val="18"/>
                <w:szCs w:val="18"/>
              </w:rPr>
              <w:t>.45</w:t>
            </w:r>
          </w:p>
        </w:tc>
        <w:tc>
          <w:tcPr>
            <w:tcW w:w="0" w:type="auto"/>
            <w:vAlign w:val="center"/>
          </w:tcPr>
          <w:p w14:paraId="34A1787B" w14:textId="0069EA76" w:rsidR="007D5125" w:rsidRPr="005A5737" w:rsidRDefault="007D5125" w:rsidP="00F30A30">
            <w:pPr>
              <w:pStyle w:val="MDPI42tablebody"/>
              <w:rPr>
                <w:sz w:val="18"/>
                <w:szCs w:val="18"/>
              </w:rPr>
            </w:pPr>
            <w:r w:rsidRPr="005A5737">
              <w:rPr>
                <w:sz w:val="18"/>
                <w:szCs w:val="18"/>
              </w:rPr>
              <w:t>.01</w:t>
            </w:r>
          </w:p>
        </w:tc>
      </w:tr>
      <w:tr w:rsidR="005870DE" w:rsidRPr="005A5737" w14:paraId="37BFA1A0" w14:textId="77777777" w:rsidTr="005870DE">
        <w:tc>
          <w:tcPr>
            <w:tcW w:w="1294" w:type="dxa"/>
            <w:vMerge/>
            <w:vAlign w:val="center"/>
          </w:tcPr>
          <w:p w14:paraId="2AC6C3C4" w14:textId="77777777" w:rsidR="007D5125" w:rsidRPr="005A5737" w:rsidRDefault="007D5125" w:rsidP="00F30A30">
            <w:pPr>
              <w:pStyle w:val="MDPI42tablebody"/>
              <w:rPr>
                <w:sz w:val="18"/>
                <w:szCs w:val="18"/>
              </w:rPr>
            </w:pPr>
          </w:p>
        </w:tc>
        <w:tc>
          <w:tcPr>
            <w:tcW w:w="615" w:type="dxa"/>
            <w:vMerge/>
            <w:vAlign w:val="center"/>
          </w:tcPr>
          <w:p w14:paraId="265109E6" w14:textId="77777777" w:rsidR="007D5125" w:rsidRPr="005A5737" w:rsidRDefault="007D5125" w:rsidP="00F30A30">
            <w:pPr>
              <w:pStyle w:val="MDPI42tablebody"/>
              <w:rPr>
                <w:sz w:val="18"/>
                <w:szCs w:val="18"/>
              </w:rPr>
            </w:pPr>
          </w:p>
        </w:tc>
        <w:tc>
          <w:tcPr>
            <w:tcW w:w="668" w:type="dxa"/>
            <w:vMerge/>
            <w:vAlign w:val="center"/>
          </w:tcPr>
          <w:p w14:paraId="0DF59247" w14:textId="77777777" w:rsidR="007D5125" w:rsidRPr="005A5737" w:rsidRDefault="007D5125" w:rsidP="00143E38">
            <w:pPr>
              <w:pStyle w:val="MDPI42tablebody"/>
              <w:rPr>
                <w:sz w:val="18"/>
                <w:szCs w:val="18"/>
              </w:rPr>
            </w:pPr>
          </w:p>
        </w:tc>
        <w:tc>
          <w:tcPr>
            <w:tcW w:w="645" w:type="dxa"/>
            <w:vMerge/>
            <w:vAlign w:val="center"/>
          </w:tcPr>
          <w:p w14:paraId="20F9597A" w14:textId="77777777" w:rsidR="007D5125" w:rsidRPr="005A5737" w:rsidRDefault="007D5125" w:rsidP="00143E38">
            <w:pPr>
              <w:pStyle w:val="MDPI42tablebody"/>
              <w:rPr>
                <w:sz w:val="18"/>
                <w:szCs w:val="18"/>
              </w:rPr>
            </w:pPr>
          </w:p>
        </w:tc>
        <w:tc>
          <w:tcPr>
            <w:tcW w:w="601" w:type="dxa"/>
            <w:vMerge/>
            <w:vAlign w:val="center"/>
          </w:tcPr>
          <w:p w14:paraId="18EA7331" w14:textId="77777777" w:rsidR="007D5125" w:rsidRPr="005A5737" w:rsidRDefault="007D5125" w:rsidP="00143E38">
            <w:pPr>
              <w:pStyle w:val="MDPI42tablebody"/>
              <w:rPr>
                <w:sz w:val="18"/>
                <w:szCs w:val="18"/>
              </w:rPr>
            </w:pPr>
          </w:p>
        </w:tc>
        <w:tc>
          <w:tcPr>
            <w:tcW w:w="263" w:type="dxa"/>
            <w:vAlign w:val="center"/>
          </w:tcPr>
          <w:p w14:paraId="7551D86B" w14:textId="77777777" w:rsidR="007D5125" w:rsidRPr="005A5737" w:rsidRDefault="007D5125" w:rsidP="00F30A30">
            <w:pPr>
              <w:pStyle w:val="MDPI42tablebody"/>
              <w:rPr>
                <w:sz w:val="18"/>
                <w:szCs w:val="18"/>
              </w:rPr>
            </w:pPr>
          </w:p>
        </w:tc>
        <w:tc>
          <w:tcPr>
            <w:tcW w:w="1967" w:type="dxa"/>
            <w:vAlign w:val="center"/>
          </w:tcPr>
          <w:p w14:paraId="5FE874DC" w14:textId="20D9D9BF" w:rsidR="007D5125" w:rsidRPr="005A5737" w:rsidRDefault="007D5125" w:rsidP="005C502B">
            <w:pPr>
              <w:pStyle w:val="MDPI42tablebody"/>
              <w:rPr>
                <w:b/>
                <w:sz w:val="18"/>
                <w:szCs w:val="18"/>
              </w:rPr>
            </w:pPr>
            <w:r w:rsidRPr="005A5737">
              <w:rPr>
                <w:sz w:val="18"/>
                <w:szCs w:val="18"/>
              </w:rPr>
              <w:t>Drunkenness at 18</w:t>
            </w:r>
          </w:p>
        </w:tc>
        <w:tc>
          <w:tcPr>
            <w:tcW w:w="846" w:type="dxa"/>
            <w:vAlign w:val="center"/>
          </w:tcPr>
          <w:p w14:paraId="73D7FCA7" w14:textId="1A052874" w:rsidR="007D5125" w:rsidRPr="005A5737" w:rsidRDefault="007D5125" w:rsidP="00F30A30">
            <w:pPr>
              <w:pStyle w:val="MDPI42tablebody"/>
              <w:rPr>
                <w:sz w:val="18"/>
                <w:szCs w:val="18"/>
              </w:rPr>
            </w:pPr>
            <w:r w:rsidRPr="005A5737">
              <w:rPr>
                <w:sz w:val="18"/>
                <w:szCs w:val="18"/>
              </w:rPr>
              <w:t>0.04</w:t>
            </w:r>
          </w:p>
        </w:tc>
        <w:tc>
          <w:tcPr>
            <w:tcW w:w="664" w:type="dxa"/>
          </w:tcPr>
          <w:p w14:paraId="40047F9D" w14:textId="2BFFCDB2" w:rsidR="007D5125" w:rsidRPr="005A5737" w:rsidRDefault="007D5125" w:rsidP="00F30A30">
            <w:pPr>
              <w:pStyle w:val="MDPI42tablebody"/>
              <w:rPr>
                <w:sz w:val="18"/>
                <w:szCs w:val="18"/>
              </w:rPr>
            </w:pPr>
            <w:r w:rsidRPr="005A5737">
              <w:rPr>
                <w:sz w:val="18"/>
                <w:szCs w:val="18"/>
              </w:rPr>
              <w:t>1, 86</w:t>
            </w:r>
          </w:p>
        </w:tc>
        <w:tc>
          <w:tcPr>
            <w:tcW w:w="677" w:type="dxa"/>
            <w:vAlign w:val="center"/>
          </w:tcPr>
          <w:p w14:paraId="07A08813" w14:textId="6DF86B24" w:rsidR="007D5125" w:rsidRPr="005A5737" w:rsidRDefault="007D5125" w:rsidP="00BE4786">
            <w:pPr>
              <w:pStyle w:val="MDPI42tablebody"/>
              <w:rPr>
                <w:sz w:val="18"/>
                <w:szCs w:val="18"/>
              </w:rPr>
            </w:pPr>
            <w:r w:rsidRPr="005A5737">
              <w:rPr>
                <w:sz w:val="18"/>
                <w:szCs w:val="18"/>
              </w:rPr>
              <w:t>.84</w:t>
            </w:r>
          </w:p>
        </w:tc>
        <w:tc>
          <w:tcPr>
            <w:tcW w:w="0" w:type="auto"/>
            <w:vAlign w:val="center"/>
          </w:tcPr>
          <w:p w14:paraId="3490F2CE" w14:textId="512D0350" w:rsidR="007D5125" w:rsidRPr="005A5737" w:rsidRDefault="007D5125" w:rsidP="00F30A30">
            <w:pPr>
              <w:pStyle w:val="MDPI42tablebody"/>
              <w:rPr>
                <w:sz w:val="18"/>
                <w:szCs w:val="18"/>
              </w:rPr>
            </w:pPr>
            <w:r w:rsidRPr="005A5737">
              <w:rPr>
                <w:sz w:val="18"/>
                <w:szCs w:val="18"/>
              </w:rPr>
              <w:t>&lt;.001</w:t>
            </w:r>
          </w:p>
        </w:tc>
      </w:tr>
      <w:tr w:rsidR="004F02F3" w:rsidRPr="005A5737" w14:paraId="350658B8" w14:textId="77777777" w:rsidTr="00D324BB">
        <w:trPr>
          <w:trHeight w:val="131"/>
        </w:trPr>
        <w:tc>
          <w:tcPr>
            <w:tcW w:w="1294" w:type="dxa"/>
            <w:shd w:val="clear" w:color="auto" w:fill="auto"/>
            <w:vAlign w:val="center"/>
          </w:tcPr>
          <w:p w14:paraId="4DA85A54" w14:textId="77777777" w:rsidR="007D5125" w:rsidRPr="005A5737" w:rsidRDefault="007D5125" w:rsidP="00F30A30">
            <w:pPr>
              <w:pStyle w:val="MDPI42tablebody"/>
              <w:rPr>
                <w:sz w:val="8"/>
                <w:szCs w:val="18"/>
              </w:rPr>
            </w:pPr>
          </w:p>
        </w:tc>
        <w:tc>
          <w:tcPr>
            <w:tcW w:w="615" w:type="dxa"/>
            <w:shd w:val="clear" w:color="auto" w:fill="auto"/>
            <w:vAlign w:val="center"/>
          </w:tcPr>
          <w:p w14:paraId="4E9E353C" w14:textId="77777777" w:rsidR="007D5125" w:rsidRPr="005A5737" w:rsidRDefault="007D5125" w:rsidP="00F30A30">
            <w:pPr>
              <w:pStyle w:val="MDPI42tablebody"/>
              <w:rPr>
                <w:sz w:val="8"/>
                <w:szCs w:val="18"/>
              </w:rPr>
            </w:pPr>
          </w:p>
        </w:tc>
        <w:tc>
          <w:tcPr>
            <w:tcW w:w="668" w:type="dxa"/>
            <w:shd w:val="clear" w:color="auto" w:fill="auto"/>
            <w:vAlign w:val="center"/>
          </w:tcPr>
          <w:p w14:paraId="266D2E24" w14:textId="77777777" w:rsidR="007D5125" w:rsidRPr="005A5737" w:rsidRDefault="007D5125" w:rsidP="00143E38">
            <w:pPr>
              <w:pStyle w:val="MDPI42tablebody"/>
              <w:rPr>
                <w:sz w:val="8"/>
                <w:szCs w:val="18"/>
              </w:rPr>
            </w:pPr>
          </w:p>
        </w:tc>
        <w:tc>
          <w:tcPr>
            <w:tcW w:w="645" w:type="dxa"/>
            <w:shd w:val="clear" w:color="auto" w:fill="auto"/>
            <w:vAlign w:val="center"/>
          </w:tcPr>
          <w:p w14:paraId="458FF1C5" w14:textId="77777777" w:rsidR="007D5125" w:rsidRPr="005A5737" w:rsidRDefault="007D5125" w:rsidP="00143E38">
            <w:pPr>
              <w:pStyle w:val="MDPI42tablebody"/>
              <w:rPr>
                <w:sz w:val="8"/>
                <w:szCs w:val="18"/>
              </w:rPr>
            </w:pPr>
          </w:p>
        </w:tc>
        <w:tc>
          <w:tcPr>
            <w:tcW w:w="601" w:type="dxa"/>
            <w:shd w:val="clear" w:color="auto" w:fill="auto"/>
            <w:vAlign w:val="center"/>
          </w:tcPr>
          <w:p w14:paraId="3E3AF27A" w14:textId="77777777" w:rsidR="007D5125" w:rsidRPr="005A5737" w:rsidRDefault="007D5125" w:rsidP="00143E38">
            <w:pPr>
              <w:pStyle w:val="MDPI42tablebody"/>
              <w:rPr>
                <w:sz w:val="8"/>
                <w:szCs w:val="18"/>
              </w:rPr>
            </w:pPr>
          </w:p>
        </w:tc>
        <w:tc>
          <w:tcPr>
            <w:tcW w:w="263" w:type="dxa"/>
            <w:shd w:val="clear" w:color="auto" w:fill="auto"/>
            <w:vAlign w:val="center"/>
          </w:tcPr>
          <w:p w14:paraId="7674F8FA" w14:textId="77777777" w:rsidR="007D5125" w:rsidRPr="005A5737" w:rsidRDefault="007D5125" w:rsidP="00F30A30">
            <w:pPr>
              <w:pStyle w:val="MDPI42tablebody"/>
              <w:rPr>
                <w:sz w:val="8"/>
                <w:szCs w:val="18"/>
              </w:rPr>
            </w:pPr>
          </w:p>
        </w:tc>
        <w:tc>
          <w:tcPr>
            <w:tcW w:w="1967" w:type="dxa"/>
            <w:shd w:val="clear" w:color="auto" w:fill="auto"/>
            <w:vAlign w:val="center"/>
          </w:tcPr>
          <w:p w14:paraId="008073AE" w14:textId="77777777" w:rsidR="007D5125" w:rsidRPr="005A5737" w:rsidRDefault="007D5125" w:rsidP="005C502B">
            <w:pPr>
              <w:pStyle w:val="MDPI42tablebody"/>
              <w:rPr>
                <w:b/>
                <w:sz w:val="8"/>
                <w:szCs w:val="18"/>
              </w:rPr>
            </w:pPr>
          </w:p>
        </w:tc>
        <w:tc>
          <w:tcPr>
            <w:tcW w:w="846" w:type="dxa"/>
            <w:shd w:val="clear" w:color="auto" w:fill="auto"/>
            <w:vAlign w:val="center"/>
          </w:tcPr>
          <w:p w14:paraId="5AE27A34" w14:textId="77777777" w:rsidR="007D5125" w:rsidRPr="005A5737" w:rsidRDefault="007D5125" w:rsidP="00F30A30">
            <w:pPr>
              <w:pStyle w:val="MDPI42tablebody"/>
              <w:rPr>
                <w:sz w:val="8"/>
                <w:szCs w:val="18"/>
              </w:rPr>
            </w:pPr>
          </w:p>
        </w:tc>
        <w:tc>
          <w:tcPr>
            <w:tcW w:w="664" w:type="dxa"/>
            <w:shd w:val="clear" w:color="auto" w:fill="auto"/>
            <w:vAlign w:val="center"/>
          </w:tcPr>
          <w:p w14:paraId="3D770C3C" w14:textId="77777777" w:rsidR="007D5125" w:rsidRPr="005A5737" w:rsidRDefault="007D5125" w:rsidP="00F30A30">
            <w:pPr>
              <w:pStyle w:val="MDPI42tablebody"/>
              <w:rPr>
                <w:sz w:val="8"/>
                <w:szCs w:val="18"/>
              </w:rPr>
            </w:pPr>
          </w:p>
        </w:tc>
        <w:tc>
          <w:tcPr>
            <w:tcW w:w="677" w:type="dxa"/>
            <w:shd w:val="clear" w:color="auto" w:fill="auto"/>
            <w:vAlign w:val="center"/>
          </w:tcPr>
          <w:p w14:paraId="1B1D3BF5" w14:textId="77777777" w:rsidR="007D5125" w:rsidRPr="005A5737" w:rsidRDefault="007D5125" w:rsidP="00BE4786">
            <w:pPr>
              <w:pStyle w:val="MDPI42tablebody"/>
              <w:rPr>
                <w:sz w:val="8"/>
                <w:szCs w:val="18"/>
              </w:rPr>
            </w:pPr>
          </w:p>
        </w:tc>
        <w:tc>
          <w:tcPr>
            <w:tcW w:w="0" w:type="auto"/>
            <w:shd w:val="clear" w:color="auto" w:fill="auto"/>
            <w:vAlign w:val="center"/>
          </w:tcPr>
          <w:p w14:paraId="4B91D788" w14:textId="77777777" w:rsidR="007D5125" w:rsidRPr="005A5737" w:rsidRDefault="007D5125" w:rsidP="00F30A30">
            <w:pPr>
              <w:pStyle w:val="MDPI42tablebody"/>
              <w:rPr>
                <w:sz w:val="8"/>
                <w:szCs w:val="18"/>
              </w:rPr>
            </w:pPr>
          </w:p>
        </w:tc>
      </w:tr>
      <w:tr w:rsidR="005870DE" w:rsidRPr="005A5737" w14:paraId="4430BFE8" w14:textId="77777777" w:rsidTr="005870DE">
        <w:tc>
          <w:tcPr>
            <w:tcW w:w="1294" w:type="dxa"/>
            <w:vMerge w:val="restart"/>
            <w:vAlign w:val="center"/>
          </w:tcPr>
          <w:p w14:paraId="4F865C4A" w14:textId="78D3FD67" w:rsidR="007D5125" w:rsidRPr="005A5737" w:rsidRDefault="007D5125" w:rsidP="00F30A30">
            <w:pPr>
              <w:pStyle w:val="MDPI42tablebody"/>
              <w:rPr>
                <w:sz w:val="18"/>
                <w:szCs w:val="18"/>
              </w:rPr>
            </w:pPr>
            <w:r w:rsidRPr="005A5737">
              <w:rPr>
                <w:sz w:val="18"/>
                <w:szCs w:val="18"/>
              </w:rPr>
              <w:t>Location</w:t>
            </w:r>
          </w:p>
        </w:tc>
        <w:tc>
          <w:tcPr>
            <w:tcW w:w="615" w:type="dxa"/>
            <w:vMerge w:val="restart"/>
            <w:vAlign w:val="center"/>
          </w:tcPr>
          <w:p w14:paraId="708F6DBA" w14:textId="1AE79B99" w:rsidR="007D5125" w:rsidRPr="005A5737" w:rsidRDefault="007D5125" w:rsidP="00F30A30">
            <w:pPr>
              <w:pStyle w:val="MDPI42tablebody"/>
              <w:rPr>
                <w:sz w:val="18"/>
                <w:szCs w:val="18"/>
              </w:rPr>
            </w:pPr>
            <w:r w:rsidRPr="005A5737">
              <w:rPr>
                <w:sz w:val="18"/>
                <w:szCs w:val="18"/>
              </w:rPr>
              <w:t>1.03</w:t>
            </w:r>
          </w:p>
        </w:tc>
        <w:tc>
          <w:tcPr>
            <w:tcW w:w="668" w:type="dxa"/>
            <w:vMerge w:val="restart"/>
            <w:vAlign w:val="center"/>
          </w:tcPr>
          <w:p w14:paraId="49717986" w14:textId="11FC1CE4" w:rsidR="007D5125" w:rsidRPr="005A5737" w:rsidRDefault="007D5125" w:rsidP="00143E38">
            <w:pPr>
              <w:pStyle w:val="MDPI42tablebody"/>
              <w:rPr>
                <w:sz w:val="18"/>
                <w:szCs w:val="18"/>
              </w:rPr>
            </w:pPr>
            <w:r w:rsidRPr="005A5737">
              <w:rPr>
                <w:sz w:val="18"/>
                <w:szCs w:val="18"/>
              </w:rPr>
              <w:t>6, 81</w:t>
            </w:r>
          </w:p>
        </w:tc>
        <w:tc>
          <w:tcPr>
            <w:tcW w:w="645" w:type="dxa"/>
            <w:vMerge w:val="restart"/>
            <w:vAlign w:val="center"/>
          </w:tcPr>
          <w:p w14:paraId="214FD463" w14:textId="6583B1E9" w:rsidR="007D5125" w:rsidRPr="005A5737" w:rsidRDefault="007D5125" w:rsidP="00143E38">
            <w:pPr>
              <w:pStyle w:val="MDPI42tablebody"/>
              <w:rPr>
                <w:sz w:val="18"/>
                <w:szCs w:val="18"/>
              </w:rPr>
            </w:pPr>
            <w:r w:rsidRPr="005A5737">
              <w:rPr>
                <w:sz w:val="18"/>
                <w:szCs w:val="18"/>
              </w:rPr>
              <w:t>.41</w:t>
            </w:r>
          </w:p>
        </w:tc>
        <w:tc>
          <w:tcPr>
            <w:tcW w:w="601" w:type="dxa"/>
            <w:vMerge w:val="restart"/>
            <w:vAlign w:val="center"/>
          </w:tcPr>
          <w:p w14:paraId="0E93911E" w14:textId="42C749CE" w:rsidR="007D5125" w:rsidRPr="005A5737" w:rsidRDefault="007D5125" w:rsidP="00143E38">
            <w:pPr>
              <w:pStyle w:val="MDPI42tablebody"/>
              <w:rPr>
                <w:sz w:val="18"/>
                <w:szCs w:val="18"/>
              </w:rPr>
            </w:pPr>
            <w:r w:rsidRPr="005A5737">
              <w:rPr>
                <w:sz w:val="18"/>
                <w:szCs w:val="18"/>
              </w:rPr>
              <w:t>.07</w:t>
            </w:r>
          </w:p>
        </w:tc>
        <w:tc>
          <w:tcPr>
            <w:tcW w:w="263" w:type="dxa"/>
            <w:vAlign w:val="center"/>
          </w:tcPr>
          <w:p w14:paraId="4E32D363" w14:textId="77777777" w:rsidR="007D5125" w:rsidRPr="005A5737" w:rsidRDefault="007D5125" w:rsidP="00F30A30">
            <w:pPr>
              <w:pStyle w:val="MDPI42tablebody"/>
              <w:rPr>
                <w:sz w:val="18"/>
                <w:szCs w:val="18"/>
              </w:rPr>
            </w:pPr>
          </w:p>
        </w:tc>
        <w:tc>
          <w:tcPr>
            <w:tcW w:w="1967" w:type="dxa"/>
            <w:vAlign w:val="center"/>
          </w:tcPr>
          <w:p w14:paraId="0EE44C3E" w14:textId="1746C886" w:rsidR="007D5125" w:rsidRPr="005A5737" w:rsidRDefault="007D5125" w:rsidP="005C502B">
            <w:pPr>
              <w:pStyle w:val="MDPI42tablebody"/>
              <w:rPr>
                <w:sz w:val="18"/>
                <w:szCs w:val="18"/>
              </w:rPr>
            </w:pPr>
            <w:r w:rsidRPr="005A5737">
              <w:rPr>
                <w:sz w:val="18"/>
                <w:szCs w:val="18"/>
              </w:rPr>
              <w:t>Att. Drinking</w:t>
            </w:r>
          </w:p>
        </w:tc>
        <w:tc>
          <w:tcPr>
            <w:tcW w:w="846" w:type="dxa"/>
            <w:vAlign w:val="center"/>
          </w:tcPr>
          <w:p w14:paraId="674DA0BE" w14:textId="6C54C78C" w:rsidR="007D5125" w:rsidRPr="005A5737" w:rsidRDefault="007D5125" w:rsidP="00F30A30">
            <w:pPr>
              <w:pStyle w:val="MDPI42tablebody"/>
              <w:rPr>
                <w:sz w:val="18"/>
                <w:szCs w:val="18"/>
              </w:rPr>
            </w:pPr>
            <w:r w:rsidRPr="005A5737">
              <w:rPr>
                <w:sz w:val="18"/>
                <w:szCs w:val="18"/>
              </w:rPr>
              <w:t>0.54</w:t>
            </w:r>
          </w:p>
        </w:tc>
        <w:tc>
          <w:tcPr>
            <w:tcW w:w="664" w:type="dxa"/>
          </w:tcPr>
          <w:p w14:paraId="281C7809" w14:textId="46653551" w:rsidR="007D5125" w:rsidRPr="005A5737" w:rsidRDefault="007D5125" w:rsidP="00F30A30">
            <w:pPr>
              <w:pStyle w:val="MDPI42tablebody"/>
              <w:rPr>
                <w:sz w:val="18"/>
                <w:szCs w:val="18"/>
              </w:rPr>
            </w:pPr>
            <w:r w:rsidRPr="005A5737">
              <w:rPr>
                <w:sz w:val="18"/>
                <w:szCs w:val="18"/>
              </w:rPr>
              <w:t>1, 86</w:t>
            </w:r>
          </w:p>
        </w:tc>
        <w:tc>
          <w:tcPr>
            <w:tcW w:w="677" w:type="dxa"/>
            <w:vAlign w:val="center"/>
          </w:tcPr>
          <w:p w14:paraId="6735B108" w14:textId="52A25750" w:rsidR="007D5125" w:rsidRPr="005A5737" w:rsidRDefault="007D5125" w:rsidP="00BE4786">
            <w:pPr>
              <w:pStyle w:val="MDPI42tablebody"/>
              <w:rPr>
                <w:sz w:val="18"/>
                <w:szCs w:val="18"/>
              </w:rPr>
            </w:pPr>
            <w:r w:rsidRPr="005A5737">
              <w:rPr>
                <w:sz w:val="18"/>
                <w:szCs w:val="18"/>
              </w:rPr>
              <w:t>.47</w:t>
            </w:r>
          </w:p>
        </w:tc>
        <w:tc>
          <w:tcPr>
            <w:tcW w:w="0" w:type="auto"/>
            <w:vAlign w:val="center"/>
          </w:tcPr>
          <w:p w14:paraId="11D56FDA" w14:textId="57F580E8" w:rsidR="007D5125" w:rsidRPr="005A5737" w:rsidRDefault="007D5125" w:rsidP="00F30A30">
            <w:pPr>
              <w:pStyle w:val="MDPI42tablebody"/>
              <w:rPr>
                <w:sz w:val="18"/>
                <w:szCs w:val="18"/>
              </w:rPr>
            </w:pPr>
            <w:r w:rsidRPr="005A5737">
              <w:rPr>
                <w:sz w:val="18"/>
                <w:szCs w:val="18"/>
              </w:rPr>
              <w:t>.01</w:t>
            </w:r>
          </w:p>
        </w:tc>
      </w:tr>
      <w:tr w:rsidR="005870DE" w:rsidRPr="005A5737" w14:paraId="7515DBF1" w14:textId="77777777" w:rsidTr="005870DE">
        <w:tc>
          <w:tcPr>
            <w:tcW w:w="1294" w:type="dxa"/>
            <w:vMerge/>
            <w:vAlign w:val="center"/>
          </w:tcPr>
          <w:p w14:paraId="463B6AF7" w14:textId="77777777" w:rsidR="007D5125" w:rsidRPr="005A5737" w:rsidRDefault="007D5125" w:rsidP="00F30A30">
            <w:pPr>
              <w:pStyle w:val="MDPI42tablebody"/>
              <w:rPr>
                <w:sz w:val="18"/>
                <w:szCs w:val="18"/>
              </w:rPr>
            </w:pPr>
          </w:p>
        </w:tc>
        <w:tc>
          <w:tcPr>
            <w:tcW w:w="615" w:type="dxa"/>
            <w:vMerge/>
            <w:vAlign w:val="center"/>
          </w:tcPr>
          <w:p w14:paraId="70835BF8" w14:textId="77777777" w:rsidR="007D5125" w:rsidRPr="005A5737" w:rsidRDefault="007D5125" w:rsidP="00F30A30">
            <w:pPr>
              <w:pStyle w:val="MDPI42tablebody"/>
              <w:rPr>
                <w:sz w:val="18"/>
                <w:szCs w:val="18"/>
              </w:rPr>
            </w:pPr>
          </w:p>
        </w:tc>
        <w:tc>
          <w:tcPr>
            <w:tcW w:w="668" w:type="dxa"/>
            <w:vMerge/>
            <w:vAlign w:val="center"/>
          </w:tcPr>
          <w:p w14:paraId="7A6C3BEA" w14:textId="77777777" w:rsidR="007D5125" w:rsidRPr="005A5737" w:rsidRDefault="007D5125" w:rsidP="00143E38">
            <w:pPr>
              <w:pStyle w:val="MDPI42tablebody"/>
              <w:rPr>
                <w:sz w:val="18"/>
                <w:szCs w:val="18"/>
              </w:rPr>
            </w:pPr>
          </w:p>
        </w:tc>
        <w:tc>
          <w:tcPr>
            <w:tcW w:w="645" w:type="dxa"/>
            <w:vMerge/>
            <w:vAlign w:val="center"/>
          </w:tcPr>
          <w:p w14:paraId="254385E8" w14:textId="77777777" w:rsidR="007D5125" w:rsidRPr="005A5737" w:rsidRDefault="007D5125" w:rsidP="00143E38">
            <w:pPr>
              <w:pStyle w:val="MDPI42tablebody"/>
              <w:rPr>
                <w:sz w:val="18"/>
                <w:szCs w:val="18"/>
              </w:rPr>
            </w:pPr>
          </w:p>
        </w:tc>
        <w:tc>
          <w:tcPr>
            <w:tcW w:w="601" w:type="dxa"/>
            <w:vMerge/>
            <w:vAlign w:val="center"/>
          </w:tcPr>
          <w:p w14:paraId="2A74DF89" w14:textId="77777777" w:rsidR="007D5125" w:rsidRPr="005A5737" w:rsidRDefault="007D5125" w:rsidP="00143E38">
            <w:pPr>
              <w:pStyle w:val="MDPI42tablebody"/>
              <w:rPr>
                <w:sz w:val="18"/>
                <w:szCs w:val="18"/>
              </w:rPr>
            </w:pPr>
          </w:p>
        </w:tc>
        <w:tc>
          <w:tcPr>
            <w:tcW w:w="263" w:type="dxa"/>
            <w:vAlign w:val="center"/>
          </w:tcPr>
          <w:p w14:paraId="60B064D5" w14:textId="77777777" w:rsidR="007D5125" w:rsidRPr="005A5737" w:rsidRDefault="007D5125" w:rsidP="00F30A30">
            <w:pPr>
              <w:pStyle w:val="MDPI42tablebody"/>
              <w:rPr>
                <w:sz w:val="18"/>
                <w:szCs w:val="18"/>
              </w:rPr>
            </w:pPr>
          </w:p>
        </w:tc>
        <w:tc>
          <w:tcPr>
            <w:tcW w:w="1967" w:type="dxa"/>
            <w:vAlign w:val="center"/>
          </w:tcPr>
          <w:p w14:paraId="6A1925F4" w14:textId="11877986" w:rsidR="007D5125" w:rsidRPr="005A5737" w:rsidRDefault="007D5125" w:rsidP="005C502B">
            <w:pPr>
              <w:pStyle w:val="MDPI42tablebody"/>
              <w:rPr>
                <w:sz w:val="18"/>
                <w:szCs w:val="18"/>
              </w:rPr>
            </w:pPr>
            <w:r w:rsidRPr="005A5737">
              <w:rPr>
                <w:sz w:val="18"/>
                <w:szCs w:val="18"/>
              </w:rPr>
              <w:t>Att. Drunkenness</w:t>
            </w:r>
          </w:p>
        </w:tc>
        <w:tc>
          <w:tcPr>
            <w:tcW w:w="846" w:type="dxa"/>
            <w:vAlign w:val="center"/>
          </w:tcPr>
          <w:p w14:paraId="61D1F507" w14:textId="7F96D28E" w:rsidR="007D5125" w:rsidRPr="005A5737" w:rsidRDefault="007D5125" w:rsidP="00F30A30">
            <w:pPr>
              <w:pStyle w:val="MDPI42tablebody"/>
              <w:rPr>
                <w:sz w:val="18"/>
                <w:szCs w:val="18"/>
              </w:rPr>
            </w:pPr>
            <w:r w:rsidRPr="005A5737">
              <w:rPr>
                <w:sz w:val="18"/>
                <w:szCs w:val="18"/>
              </w:rPr>
              <w:t>0.19</w:t>
            </w:r>
          </w:p>
        </w:tc>
        <w:tc>
          <w:tcPr>
            <w:tcW w:w="664" w:type="dxa"/>
          </w:tcPr>
          <w:p w14:paraId="4EB20341" w14:textId="33BB417D" w:rsidR="007D5125" w:rsidRPr="005A5737" w:rsidRDefault="007D5125" w:rsidP="00F30A30">
            <w:pPr>
              <w:pStyle w:val="MDPI42tablebody"/>
              <w:rPr>
                <w:sz w:val="18"/>
                <w:szCs w:val="18"/>
              </w:rPr>
            </w:pPr>
            <w:r w:rsidRPr="005A5737">
              <w:rPr>
                <w:sz w:val="18"/>
                <w:szCs w:val="18"/>
              </w:rPr>
              <w:t>1, 86</w:t>
            </w:r>
          </w:p>
        </w:tc>
        <w:tc>
          <w:tcPr>
            <w:tcW w:w="677" w:type="dxa"/>
            <w:vAlign w:val="center"/>
          </w:tcPr>
          <w:p w14:paraId="1E33BC2B" w14:textId="11C60E0F" w:rsidR="007D5125" w:rsidRPr="005A5737" w:rsidRDefault="007D5125" w:rsidP="00BE4786">
            <w:pPr>
              <w:pStyle w:val="MDPI42tablebody"/>
              <w:rPr>
                <w:sz w:val="18"/>
                <w:szCs w:val="18"/>
              </w:rPr>
            </w:pPr>
            <w:r w:rsidRPr="005A5737">
              <w:rPr>
                <w:sz w:val="18"/>
                <w:szCs w:val="18"/>
              </w:rPr>
              <w:t>.66</w:t>
            </w:r>
          </w:p>
        </w:tc>
        <w:tc>
          <w:tcPr>
            <w:tcW w:w="0" w:type="auto"/>
            <w:vAlign w:val="center"/>
          </w:tcPr>
          <w:p w14:paraId="41C67225" w14:textId="1B4400E4" w:rsidR="007D5125" w:rsidRPr="005A5737" w:rsidRDefault="007D5125" w:rsidP="00F30A30">
            <w:pPr>
              <w:pStyle w:val="MDPI42tablebody"/>
              <w:rPr>
                <w:sz w:val="18"/>
                <w:szCs w:val="18"/>
              </w:rPr>
            </w:pPr>
            <w:r w:rsidRPr="005A5737">
              <w:rPr>
                <w:sz w:val="18"/>
                <w:szCs w:val="18"/>
              </w:rPr>
              <w:t>&lt;.01</w:t>
            </w:r>
          </w:p>
        </w:tc>
      </w:tr>
      <w:tr w:rsidR="005870DE" w:rsidRPr="005A5737" w14:paraId="13108B7F" w14:textId="77777777" w:rsidTr="005870DE">
        <w:tc>
          <w:tcPr>
            <w:tcW w:w="1294" w:type="dxa"/>
            <w:vMerge/>
            <w:vAlign w:val="center"/>
          </w:tcPr>
          <w:p w14:paraId="62A398F8" w14:textId="77777777" w:rsidR="007D5125" w:rsidRPr="005A5737" w:rsidRDefault="007D5125" w:rsidP="00F30A30">
            <w:pPr>
              <w:pStyle w:val="MDPI42tablebody"/>
              <w:rPr>
                <w:sz w:val="18"/>
                <w:szCs w:val="18"/>
              </w:rPr>
            </w:pPr>
          </w:p>
        </w:tc>
        <w:tc>
          <w:tcPr>
            <w:tcW w:w="615" w:type="dxa"/>
            <w:vMerge/>
            <w:vAlign w:val="center"/>
          </w:tcPr>
          <w:p w14:paraId="39305C01" w14:textId="77777777" w:rsidR="007D5125" w:rsidRPr="005A5737" w:rsidRDefault="007D5125" w:rsidP="00F30A30">
            <w:pPr>
              <w:pStyle w:val="MDPI42tablebody"/>
              <w:rPr>
                <w:sz w:val="18"/>
                <w:szCs w:val="18"/>
              </w:rPr>
            </w:pPr>
          </w:p>
        </w:tc>
        <w:tc>
          <w:tcPr>
            <w:tcW w:w="668" w:type="dxa"/>
            <w:vMerge/>
            <w:vAlign w:val="center"/>
          </w:tcPr>
          <w:p w14:paraId="0F465A26" w14:textId="77777777" w:rsidR="007D5125" w:rsidRPr="005A5737" w:rsidRDefault="007D5125" w:rsidP="00143E38">
            <w:pPr>
              <w:pStyle w:val="MDPI42tablebody"/>
              <w:rPr>
                <w:sz w:val="18"/>
                <w:szCs w:val="18"/>
              </w:rPr>
            </w:pPr>
          </w:p>
        </w:tc>
        <w:tc>
          <w:tcPr>
            <w:tcW w:w="645" w:type="dxa"/>
            <w:vMerge/>
            <w:vAlign w:val="center"/>
          </w:tcPr>
          <w:p w14:paraId="18FD17BC" w14:textId="77777777" w:rsidR="007D5125" w:rsidRPr="005A5737" w:rsidRDefault="007D5125" w:rsidP="00143E38">
            <w:pPr>
              <w:pStyle w:val="MDPI42tablebody"/>
              <w:rPr>
                <w:sz w:val="18"/>
                <w:szCs w:val="18"/>
              </w:rPr>
            </w:pPr>
          </w:p>
        </w:tc>
        <w:tc>
          <w:tcPr>
            <w:tcW w:w="601" w:type="dxa"/>
            <w:vMerge/>
            <w:vAlign w:val="center"/>
          </w:tcPr>
          <w:p w14:paraId="4084360D" w14:textId="77777777" w:rsidR="007D5125" w:rsidRPr="005A5737" w:rsidRDefault="007D5125" w:rsidP="00143E38">
            <w:pPr>
              <w:pStyle w:val="MDPI42tablebody"/>
              <w:rPr>
                <w:sz w:val="18"/>
                <w:szCs w:val="18"/>
              </w:rPr>
            </w:pPr>
          </w:p>
        </w:tc>
        <w:tc>
          <w:tcPr>
            <w:tcW w:w="263" w:type="dxa"/>
            <w:vAlign w:val="center"/>
          </w:tcPr>
          <w:p w14:paraId="2B1A77C0" w14:textId="77777777" w:rsidR="007D5125" w:rsidRPr="005A5737" w:rsidRDefault="007D5125" w:rsidP="00F30A30">
            <w:pPr>
              <w:pStyle w:val="MDPI42tablebody"/>
              <w:rPr>
                <w:sz w:val="18"/>
                <w:szCs w:val="18"/>
              </w:rPr>
            </w:pPr>
          </w:p>
        </w:tc>
        <w:tc>
          <w:tcPr>
            <w:tcW w:w="1967" w:type="dxa"/>
            <w:vAlign w:val="center"/>
          </w:tcPr>
          <w:p w14:paraId="3170D139" w14:textId="154DD00A" w:rsidR="007D5125" w:rsidRPr="005A5737" w:rsidRDefault="007D5125" w:rsidP="005C502B">
            <w:pPr>
              <w:pStyle w:val="MDPI42tablebody"/>
              <w:rPr>
                <w:b/>
                <w:sz w:val="18"/>
                <w:szCs w:val="18"/>
              </w:rPr>
            </w:pPr>
            <w:r w:rsidRPr="005A5737">
              <w:rPr>
                <w:sz w:val="18"/>
                <w:szCs w:val="18"/>
              </w:rPr>
              <w:t>Int. Drink Wknd.</w:t>
            </w:r>
          </w:p>
        </w:tc>
        <w:tc>
          <w:tcPr>
            <w:tcW w:w="846" w:type="dxa"/>
            <w:vAlign w:val="center"/>
          </w:tcPr>
          <w:p w14:paraId="501754B1" w14:textId="5818819A" w:rsidR="007D5125" w:rsidRPr="005A5737" w:rsidRDefault="007D5125" w:rsidP="00F30A30">
            <w:pPr>
              <w:pStyle w:val="MDPI42tablebody"/>
              <w:rPr>
                <w:sz w:val="18"/>
                <w:szCs w:val="18"/>
              </w:rPr>
            </w:pPr>
            <w:r w:rsidRPr="005A5737">
              <w:rPr>
                <w:sz w:val="18"/>
                <w:szCs w:val="18"/>
              </w:rPr>
              <w:t>0.12</w:t>
            </w:r>
          </w:p>
        </w:tc>
        <w:tc>
          <w:tcPr>
            <w:tcW w:w="664" w:type="dxa"/>
          </w:tcPr>
          <w:p w14:paraId="2A18F41A" w14:textId="31CC22D1" w:rsidR="007D5125" w:rsidRPr="005A5737" w:rsidRDefault="007D5125" w:rsidP="00F30A30">
            <w:pPr>
              <w:pStyle w:val="MDPI42tablebody"/>
              <w:rPr>
                <w:sz w:val="18"/>
                <w:szCs w:val="18"/>
              </w:rPr>
            </w:pPr>
            <w:r w:rsidRPr="005A5737">
              <w:rPr>
                <w:sz w:val="18"/>
                <w:szCs w:val="18"/>
              </w:rPr>
              <w:t>1, 86</w:t>
            </w:r>
          </w:p>
        </w:tc>
        <w:tc>
          <w:tcPr>
            <w:tcW w:w="677" w:type="dxa"/>
            <w:vAlign w:val="center"/>
          </w:tcPr>
          <w:p w14:paraId="1A594F35" w14:textId="6BB83130" w:rsidR="007D5125" w:rsidRPr="005A5737" w:rsidRDefault="007D5125" w:rsidP="00BE4786">
            <w:pPr>
              <w:pStyle w:val="MDPI42tablebody"/>
              <w:rPr>
                <w:sz w:val="18"/>
                <w:szCs w:val="18"/>
              </w:rPr>
            </w:pPr>
            <w:r w:rsidRPr="005A5737">
              <w:rPr>
                <w:sz w:val="18"/>
                <w:szCs w:val="18"/>
              </w:rPr>
              <w:t>.73</w:t>
            </w:r>
          </w:p>
        </w:tc>
        <w:tc>
          <w:tcPr>
            <w:tcW w:w="0" w:type="auto"/>
            <w:vAlign w:val="center"/>
          </w:tcPr>
          <w:p w14:paraId="6F405BD9" w14:textId="2C7FB13E" w:rsidR="007D5125" w:rsidRPr="005A5737" w:rsidRDefault="007D5125" w:rsidP="00F30A30">
            <w:pPr>
              <w:pStyle w:val="MDPI42tablebody"/>
              <w:rPr>
                <w:sz w:val="18"/>
                <w:szCs w:val="18"/>
              </w:rPr>
            </w:pPr>
            <w:r w:rsidRPr="005A5737">
              <w:rPr>
                <w:sz w:val="18"/>
                <w:szCs w:val="18"/>
              </w:rPr>
              <w:t>&lt;.001</w:t>
            </w:r>
          </w:p>
        </w:tc>
      </w:tr>
      <w:tr w:rsidR="005870DE" w:rsidRPr="005A5737" w14:paraId="600AFA71" w14:textId="77777777" w:rsidTr="005870DE">
        <w:tc>
          <w:tcPr>
            <w:tcW w:w="1294" w:type="dxa"/>
            <w:vMerge/>
            <w:vAlign w:val="center"/>
          </w:tcPr>
          <w:p w14:paraId="7CC43DC2" w14:textId="77777777" w:rsidR="007D5125" w:rsidRPr="005A5737" w:rsidRDefault="007D5125" w:rsidP="00F30A30">
            <w:pPr>
              <w:pStyle w:val="MDPI42tablebody"/>
              <w:rPr>
                <w:sz w:val="18"/>
                <w:szCs w:val="18"/>
              </w:rPr>
            </w:pPr>
          </w:p>
        </w:tc>
        <w:tc>
          <w:tcPr>
            <w:tcW w:w="615" w:type="dxa"/>
            <w:vMerge/>
            <w:vAlign w:val="center"/>
          </w:tcPr>
          <w:p w14:paraId="0F822547" w14:textId="77777777" w:rsidR="007D5125" w:rsidRPr="005A5737" w:rsidRDefault="007D5125" w:rsidP="00F30A30">
            <w:pPr>
              <w:pStyle w:val="MDPI42tablebody"/>
              <w:rPr>
                <w:sz w:val="18"/>
                <w:szCs w:val="18"/>
              </w:rPr>
            </w:pPr>
          </w:p>
        </w:tc>
        <w:tc>
          <w:tcPr>
            <w:tcW w:w="668" w:type="dxa"/>
            <w:vMerge/>
            <w:vAlign w:val="center"/>
          </w:tcPr>
          <w:p w14:paraId="0EDCDA8E" w14:textId="77777777" w:rsidR="007D5125" w:rsidRPr="005A5737" w:rsidRDefault="007D5125" w:rsidP="00143E38">
            <w:pPr>
              <w:pStyle w:val="MDPI42tablebody"/>
              <w:rPr>
                <w:sz w:val="18"/>
                <w:szCs w:val="18"/>
              </w:rPr>
            </w:pPr>
          </w:p>
        </w:tc>
        <w:tc>
          <w:tcPr>
            <w:tcW w:w="645" w:type="dxa"/>
            <w:vMerge/>
            <w:vAlign w:val="center"/>
          </w:tcPr>
          <w:p w14:paraId="49B9312F" w14:textId="77777777" w:rsidR="007D5125" w:rsidRPr="005A5737" w:rsidRDefault="007D5125" w:rsidP="00143E38">
            <w:pPr>
              <w:pStyle w:val="MDPI42tablebody"/>
              <w:rPr>
                <w:sz w:val="18"/>
                <w:szCs w:val="18"/>
              </w:rPr>
            </w:pPr>
          </w:p>
        </w:tc>
        <w:tc>
          <w:tcPr>
            <w:tcW w:w="601" w:type="dxa"/>
            <w:vMerge/>
            <w:vAlign w:val="center"/>
          </w:tcPr>
          <w:p w14:paraId="60A0A95F" w14:textId="77777777" w:rsidR="007D5125" w:rsidRPr="005A5737" w:rsidRDefault="007D5125" w:rsidP="00143E38">
            <w:pPr>
              <w:pStyle w:val="MDPI42tablebody"/>
              <w:rPr>
                <w:sz w:val="18"/>
                <w:szCs w:val="18"/>
              </w:rPr>
            </w:pPr>
          </w:p>
        </w:tc>
        <w:tc>
          <w:tcPr>
            <w:tcW w:w="263" w:type="dxa"/>
            <w:vAlign w:val="center"/>
          </w:tcPr>
          <w:p w14:paraId="0E8E7E6D" w14:textId="77777777" w:rsidR="007D5125" w:rsidRPr="005A5737" w:rsidRDefault="007D5125" w:rsidP="00F30A30">
            <w:pPr>
              <w:pStyle w:val="MDPI42tablebody"/>
              <w:rPr>
                <w:sz w:val="18"/>
                <w:szCs w:val="18"/>
              </w:rPr>
            </w:pPr>
          </w:p>
        </w:tc>
        <w:tc>
          <w:tcPr>
            <w:tcW w:w="1967" w:type="dxa"/>
            <w:vAlign w:val="center"/>
          </w:tcPr>
          <w:p w14:paraId="0B94D811" w14:textId="6532D89C" w:rsidR="007D5125" w:rsidRPr="005A5737" w:rsidRDefault="007D5125" w:rsidP="005C502B">
            <w:pPr>
              <w:pStyle w:val="MDPI42tablebody"/>
              <w:rPr>
                <w:b/>
                <w:sz w:val="18"/>
                <w:szCs w:val="18"/>
              </w:rPr>
            </w:pPr>
            <w:r w:rsidRPr="005A5737">
              <w:rPr>
                <w:sz w:val="18"/>
                <w:szCs w:val="18"/>
              </w:rPr>
              <w:t>Int. Get Drunk Wknd.</w:t>
            </w:r>
          </w:p>
        </w:tc>
        <w:tc>
          <w:tcPr>
            <w:tcW w:w="846" w:type="dxa"/>
            <w:vAlign w:val="center"/>
          </w:tcPr>
          <w:p w14:paraId="6831CE0E" w14:textId="07EEA2A4" w:rsidR="007D5125" w:rsidRPr="005A5737" w:rsidRDefault="007D5125" w:rsidP="00F30A30">
            <w:pPr>
              <w:pStyle w:val="MDPI42tablebody"/>
              <w:rPr>
                <w:sz w:val="18"/>
                <w:szCs w:val="18"/>
              </w:rPr>
            </w:pPr>
            <w:r w:rsidRPr="005A5737">
              <w:rPr>
                <w:sz w:val="18"/>
                <w:szCs w:val="18"/>
              </w:rPr>
              <w:t>0.02</w:t>
            </w:r>
          </w:p>
        </w:tc>
        <w:tc>
          <w:tcPr>
            <w:tcW w:w="664" w:type="dxa"/>
          </w:tcPr>
          <w:p w14:paraId="59BACCAC" w14:textId="7F606D8F" w:rsidR="007D5125" w:rsidRPr="005A5737" w:rsidRDefault="007D5125" w:rsidP="00F30A30">
            <w:pPr>
              <w:pStyle w:val="MDPI42tablebody"/>
              <w:rPr>
                <w:sz w:val="18"/>
                <w:szCs w:val="18"/>
              </w:rPr>
            </w:pPr>
            <w:r w:rsidRPr="005A5737">
              <w:rPr>
                <w:sz w:val="18"/>
                <w:szCs w:val="18"/>
              </w:rPr>
              <w:t>1, 86</w:t>
            </w:r>
          </w:p>
        </w:tc>
        <w:tc>
          <w:tcPr>
            <w:tcW w:w="677" w:type="dxa"/>
            <w:vAlign w:val="center"/>
          </w:tcPr>
          <w:p w14:paraId="6E4AB74D" w14:textId="5E26B821" w:rsidR="007D5125" w:rsidRPr="005A5737" w:rsidRDefault="007D5125" w:rsidP="00BE4786">
            <w:pPr>
              <w:pStyle w:val="MDPI42tablebody"/>
              <w:rPr>
                <w:sz w:val="18"/>
                <w:szCs w:val="18"/>
              </w:rPr>
            </w:pPr>
            <w:r w:rsidRPr="005A5737">
              <w:rPr>
                <w:sz w:val="18"/>
                <w:szCs w:val="18"/>
              </w:rPr>
              <w:t>.90</w:t>
            </w:r>
          </w:p>
        </w:tc>
        <w:tc>
          <w:tcPr>
            <w:tcW w:w="0" w:type="auto"/>
            <w:vAlign w:val="center"/>
          </w:tcPr>
          <w:p w14:paraId="4366F67D" w14:textId="298264A1" w:rsidR="007D5125" w:rsidRPr="005A5737" w:rsidRDefault="007D5125" w:rsidP="00F30A30">
            <w:pPr>
              <w:pStyle w:val="MDPI42tablebody"/>
              <w:rPr>
                <w:sz w:val="18"/>
                <w:szCs w:val="18"/>
              </w:rPr>
            </w:pPr>
            <w:r w:rsidRPr="005A5737">
              <w:rPr>
                <w:sz w:val="18"/>
                <w:szCs w:val="18"/>
              </w:rPr>
              <w:t>&lt;.001</w:t>
            </w:r>
          </w:p>
        </w:tc>
      </w:tr>
      <w:tr w:rsidR="005870DE" w:rsidRPr="005A5737" w14:paraId="3D331963" w14:textId="77777777" w:rsidTr="005870DE">
        <w:tc>
          <w:tcPr>
            <w:tcW w:w="1294" w:type="dxa"/>
            <w:vMerge/>
            <w:vAlign w:val="center"/>
          </w:tcPr>
          <w:p w14:paraId="2036A382" w14:textId="77777777" w:rsidR="007D5125" w:rsidRPr="005A5737" w:rsidRDefault="007D5125" w:rsidP="00F30A30">
            <w:pPr>
              <w:pStyle w:val="MDPI42tablebody"/>
              <w:rPr>
                <w:sz w:val="18"/>
                <w:szCs w:val="18"/>
              </w:rPr>
            </w:pPr>
          </w:p>
        </w:tc>
        <w:tc>
          <w:tcPr>
            <w:tcW w:w="615" w:type="dxa"/>
            <w:vMerge/>
            <w:vAlign w:val="center"/>
          </w:tcPr>
          <w:p w14:paraId="6B2B7FA0" w14:textId="77777777" w:rsidR="007D5125" w:rsidRPr="005A5737" w:rsidRDefault="007D5125" w:rsidP="00F30A30">
            <w:pPr>
              <w:pStyle w:val="MDPI42tablebody"/>
              <w:rPr>
                <w:sz w:val="18"/>
                <w:szCs w:val="18"/>
              </w:rPr>
            </w:pPr>
          </w:p>
        </w:tc>
        <w:tc>
          <w:tcPr>
            <w:tcW w:w="668" w:type="dxa"/>
            <w:vMerge/>
            <w:vAlign w:val="center"/>
          </w:tcPr>
          <w:p w14:paraId="7ECC0F50" w14:textId="77777777" w:rsidR="007D5125" w:rsidRPr="005A5737" w:rsidRDefault="007D5125" w:rsidP="00143E38">
            <w:pPr>
              <w:pStyle w:val="MDPI42tablebody"/>
              <w:rPr>
                <w:sz w:val="18"/>
                <w:szCs w:val="18"/>
              </w:rPr>
            </w:pPr>
          </w:p>
        </w:tc>
        <w:tc>
          <w:tcPr>
            <w:tcW w:w="645" w:type="dxa"/>
            <w:vMerge/>
            <w:vAlign w:val="center"/>
          </w:tcPr>
          <w:p w14:paraId="7574695E" w14:textId="77777777" w:rsidR="007D5125" w:rsidRPr="005A5737" w:rsidRDefault="007D5125" w:rsidP="00143E38">
            <w:pPr>
              <w:pStyle w:val="MDPI42tablebody"/>
              <w:rPr>
                <w:sz w:val="18"/>
                <w:szCs w:val="18"/>
              </w:rPr>
            </w:pPr>
          </w:p>
        </w:tc>
        <w:tc>
          <w:tcPr>
            <w:tcW w:w="601" w:type="dxa"/>
            <w:vMerge/>
            <w:vAlign w:val="center"/>
          </w:tcPr>
          <w:p w14:paraId="0DFB3E5A" w14:textId="77777777" w:rsidR="007D5125" w:rsidRPr="005A5737" w:rsidRDefault="007D5125" w:rsidP="00143E38">
            <w:pPr>
              <w:pStyle w:val="MDPI42tablebody"/>
              <w:rPr>
                <w:sz w:val="18"/>
                <w:szCs w:val="18"/>
              </w:rPr>
            </w:pPr>
          </w:p>
        </w:tc>
        <w:tc>
          <w:tcPr>
            <w:tcW w:w="263" w:type="dxa"/>
            <w:vAlign w:val="center"/>
          </w:tcPr>
          <w:p w14:paraId="7A93B844" w14:textId="77777777" w:rsidR="007D5125" w:rsidRPr="005A5737" w:rsidRDefault="007D5125" w:rsidP="00F30A30">
            <w:pPr>
              <w:pStyle w:val="MDPI42tablebody"/>
              <w:rPr>
                <w:sz w:val="18"/>
                <w:szCs w:val="18"/>
              </w:rPr>
            </w:pPr>
          </w:p>
        </w:tc>
        <w:tc>
          <w:tcPr>
            <w:tcW w:w="1967" w:type="dxa"/>
            <w:vAlign w:val="center"/>
          </w:tcPr>
          <w:p w14:paraId="1011040A" w14:textId="6AACD5BA" w:rsidR="007D5125" w:rsidRPr="005A5737" w:rsidRDefault="007D5125" w:rsidP="005C502B">
            <w:pPr>
              <w:pStyle w:val="MDPI42tablebody"/>
              <w:rPr>
                <w:b/>
                <w:sz w:val="18"/>
                <w:szCs w:val="18"/>
              </w:rPr>
            </w:pPr>
            <w:r w:rsidRPr="005A5737">
              <w:rPr>
                <w:sz w:val="18"/>
                <w:szCs w:val="18"/>
              </w:rPr>
              <w:t>Drinking at 18</w:t>
            </w:r>
          </w:p>
        </w:tc>
        <w:tc>
          <w:tcPr>
            <w:tcW w:w="846" w:type="dxa"/>
            <w:vAlign w:val="center"/>
          </w:tcPr>
          <w:p w14:paraId="77D4A682" w14:textId="7268AD0D" w:rsidR="007D5125" w:rsidRPr="005A5737" w:rsidRDefault="007D5125" w:rsidP="00F30A30">
            <w:pPr>
              <w:pStyle w:val="MDPI42tablebody"/>
              <w:rPr>
                <w:sz w:val="18"/>
                <w:szCs w:val="18"/>
              </w:rPr>
            </w:pPr>
            <w:r w:rsidRPr="005A5737">
              <w:rPr>
                <w:sz w:val="18"/>
                <w:szCs w:val="18"/>
              </w:rPr>
              <w:t>0.20</w:t>
            </w:r>
          </w:p>
        </w:tc>
        <w:tc>
          <w:tcPr>
            <w:tcW w:w="664" w:type="dxa"/>
          </w:tcPr>
          <w:p w14:paraId="3404AFE1" w14:textId="31580BA6" w:rsidR="007D5125" w:rsidRPr="005A5737" w:rsidRDefault="007D5125" w:rsidP="00F30A30">
            <w:pPr>
              <w:pStyle w:val="MDPI42tablebody"/>
              <w:rPr>
                <w:sz w:val="18"/>
                <w:szCs w:val="18"/>
              </w:rPr>
            </w:pPr>
            <w:r w:rsidRPr="005A5737">
              <w:rPr>
                <w:sz w:val="18"/>
                <w:szCs w:val="18"/>
              </w:rPr>
              <w:t>1, 86</w:t>
            </w:r>
          </w:p>
        </w:tc>
        <w:tc>
          <w:tcPr>
            <w:tcW w:w="677" w:type="dxa"/>
            <w:vAlign w:val="center"/>
          </w:tcPr>
          <w:p w14:paraId="32DC1EE2" w14:textId="29FCDD73" w:rsidR="007D5125" w:rsidRPr="005A5737" w:rsidRDefault="007D5125" w:rsidP="00BE4786">
            <w:pPr>
              <w:pStyle w:val="MDPI42tablebody"/>
              <w:rPr>
                <w:sz w:val="18"/>
                <w:szCs w:val="18"/>
              </w:rPr>
            </w:pPr>
            <w:r w:rsidRPr="005A5737">
              <w:rPr>
                <w:sz w:val="18"/>
                <w:szCs w:val="18"/>
              </w:rPr>
              <w:t>.65</w:t>
            </w:r>
          </w:p>
        </w:tc>
        <w:tc>
          <w:tcPr>
            <w:tcW w:w="0" w:type="auto"/>
            <w:vAlign w:val="center"/>
          </w:tcPr>
          <w:p w14:paraId="41999D44" w14:textId="24A67459" w:rsidR="007D5125" w:rsidRPr="005A5737" w:rsidRDefault="007D5125" w:rsidP="00F30A30">
            <w:pPr>
              <w:pStyle w:val="MDPI42tablebody"/>
              <w:rPr>
                <w:sz w:val="18"/>
                <w:szCs w:val="18"/>
              </w:rPr>
            </w:pPr>
            <w:r w:rsidRPr="005A5737">
              <w:rPr>
                <w:sz w:val="18"/>
                <w:szCs w:val="18"/>
              </w:rPr>
              <w:t>&lt;.01</w:t>
            </w:r>
          </w:p>
        </w:tc>
      </w:tr>
      <w:tr w:rsidR="005870DE" w:rsidRPr="005A5737" w14:paraId="19ACE9A7" w14:textId="77777777" w:rsidTr="005870DE">
        <w:tc>
          <w:tcPr>
            <w:tcW w:w="1294" w:type="dxa"/>
            <w:vMerge/>
            <w:vAlign w:val="center"/>
          </w:tcPr>
          <w:p w14:paraId="1629025C" w14:textId="77777777" w:rsidR="007D5125" w:rsidRPr="005A5737" w:rsidRDefault="007D5125" w:rsidP="00F30A30">
            <w:pPr>
              <w:pStyle w:val="MDPI42tablebody"/>
              <w:rPr>
                <w:sz w:val="18"/>
                <w:szCs w:val="18"/>
              </w:rPr>
            </w:pPr>
          </w:p>
        </w:tc>
        <w:tc>
          <w:tcPr>
            <w:tcW w:w="615" w:type="dxa"/>
            <w:vMerge/>
            <w:vAlign w:val="center"/>
          </w:tcPr>
          <w:p w14:paraId="3E4C51B9" w14:textId="77777777" w:rsidR="007D5125" w:rsidRPr="005A5737" w:rsidRDefault="007D5125" w:rsidP="00F30A30">
            <w:pPr>
              <w:pStyle w:val="MDPI42tablebody"/>
              <w:rPr>
                <w:sz w:val="18"/>
                <w:szCs w:val="18"/>
              </w:rPr>
            </w:pPr>
          </w:p>
        </w:tc>
        <w:tc>
          <w:tcPr>
            <w:tcW w:w="668" w:type="dxa"/>
            <w:vMerge/>
            <w:vAlign w:val="center"/>
          </w:tcPr>
          <w:p w14:paraId="10E7F8EE" w14:textId="77777777" w:rsidR="007D5125" w:rsidRPr="005A5737" w:rsidRDefault="007D5125" w:rsidP="00143E38">
            <w:pPr>
              <w:pStyle w:val="MDPI42tablebody"/>
              <w:rPr>
                <w:sz w:val="18"/>
                <w:szCs w:val="18"/>
              </w:rPr>
            </w:pPr>
          </w:p>
        </w:tc>
        <w:tc>
          <w:tcPr>
            <w:tcW w:w="645" w:type="dxa"/>
            <w:vMerge/>
            <w:vAlign w:val="center"/>
          </w:tcPr>
          <w:p w14:paraId="2E458A52" w14:textId="77777777" w:rsidR="007D5125" w:rsidRPr="005A5737" w:rsidRDefault="007D5125" w:rsidP="00143E38">
            <w:pPr>
              <w:pStyle w:val="MDPI42tablebody"/>
              <w:rPr>
                <w:sz w:val="18"/>
                <w:szCs w:val="18"/>
              </w:rPr>
            </w:pPr>
          </w:p>
        </w:tc>
        <w:tc>
          <w:tcPr>
            <w:tcW w:w="601" w:type="dxa"/>
            <w:vMerge/>
            <w:vAlign w:val="center"/>
          </w:tcPr>
          <w:p w14:paraId="3CD826AF" w14:textId="77777777" w:rsidR="007D5125" w:rsidRPr="005A5737" w:rsidRDefault="007D5125" w:rsidP="00143E38">
            <w:pPr>
              <w:pStyle w:val="MDPI42tablebody"/>
              <w:rPr>
                <w:sz w:val="18"/>
                <w:szCs w:val="18"/>
              </w:rPr>
            </w:pPr>
          </w:p>
        </w:tc>
        <w:tc>
          <w:tcPr>
            <w:tcW w:w="263" w:type="dxa"/>
            <w:vAlign w:val="center"/>
          </w:tcPr>
          <w:p w14:paraId="4B50D892" w14:textId="77777777" w:rsidR="007D5125" w:rsidRPr="005A5737" w:rsidRDefault="007D5125" w:rsidP="00F30A30">
            <w:pPr>
              <w:pStyle w:val="MDPI42tablebody"/>
              <w:rPr>
                <w:sz w:val="18"/>
                <w:szCs w:val="18"/>
              </w:rPr>
            </w:pPr>
          </w:p>
        </w:tc>
        <w:tc>
          <w:tcPr>
            <w:tcW w:w="1967" w:type="dxa"/>
            <w:vAlign w:val="center"/>
          </w:tcPr>
          <w:p w14:paraId="77914070" w14:textId="0390207C" w:rsidR="007D5125" w:rsidRPr="005A5737" w:rsidRDefault="007D5125" w:rsidP="005C502B">
            <w:pPr>
              <w:pStyle w:val="MDPI42tablebody"/>
              <w:rPr>
                <w:b/>
                <w:sz w:val="18"/>
                <w:szCs w:val="18"/>
              </w:rPr>
            </w:pPr>
            <w:r w:rsidRPr="005A5737">
              <w:rPr>
                <w:sz w:val="18"/>
                <w:szCs w:val="18"/>
              </w:rPr>
              <w:t>Drunkenness at 18</w:t>
            </w:r>
          </w:p>
        </w:tc>
        <w:tc>
          <w:tcPr>
            <w:tcW w:w="846" w:type="dxa"/>
            <w:vAlign w:val="center"/>
          </w:tcPr>
          <w:p w14:paraId="1A61FC01" w14:textId="417A974A" w:rsidR="007D5125" w:rsidRPr="005A5737" w:rsidRDefault="007D5125" w:rsidP="00F30A30">
            <w:pPr>
              <w:pStyle w:val="MDPI42tablebody"/>
              <w:rPr>
                <w:sz w:val="18"/>
                <w:szCs w:val="18"/>
              </w:rPr>
            </w:pPr>
            <w:r w:rsidRPr="005A5737">
              <w:rPr>
                <w:sz w:val="18"/>
                <w:szCs w:val="18"/>
              </w:rPr>
              <w:t>0.68</w:t>
            </w:r>
          </w:p>
        </w:tc>
        <w:tc>
          <w:tcPr>
            <w:tcW w:w="664" w:type="dxa"/>
          </w:tcPr>
          <w:p w14:paraId="3C0D7AD2" w14:textId="19C3AD28" w:rsidR="007D5125" w:rsidRPr="005A5737" w:rsidRDefault="007D5125" w:rsidP="00F30A30">
            <w:pPr>
              <w:pStyle w:val="MDPI42tablebody"/>
              <w:rPr>
                <w:sz w:val="18"/>
                <w:szCs w:val="18"/>
              </w:rPr>
            </w:pPr>
            <w:r w:rsidRPr="005A5737">
              <w:rPr>
                <w:sz w:val="18"/>
                <w:szCs w:val="18"/>
              </w:rPr>
              <w:t>1, 86</w:t>
            </w:r>
          </w:p>
        </w:tc>
        <w:tc>
          <w:tcPr>
            <w:tcW w:w="677" w:type="dxa"/>
            <w:vAlign w:val="center"/>
          </w:tcPr>
          <w:p w14:paraId="6C2D9690" w14:textId="7B7EC5E8" w:rsidR="007D5125" w:rsidRPr="005A5737" w:rsidRDefault="007D5125" w:rsidP="00BE4786">
            <w:pPr>
              <w:pStyle w:val="MDPI42tablebody"/>
              <w:rPr>
                <w:sz w:val="18"/>
                <w:szCs w:val="18"/>
              </w:rPr>
            </w:pPr>
            <w:r w:rsidRPr="005A5737">
              <w:rPr>
                <w:sz w:val="18"/>
                <w:szCs w:val="18"/>
              </w:rPr>
              <w:t>.41</w:t>
            </w:r>
          </w:p>
        </w:tc>
        <w:tc>
          <w:tcPr>
            <w:tcW w:w="0" w:type="auto"/>
            <w:vAlign w:val="center"/>
          </w:tcPr>
          <w:p w14:paraId="2BF60F12" w14:textId="73122647" w:rsidR="007D5125" w:rsidRPr="005A5737" w:rsidRDefault="007D5125" w:rsidP="005870DE">
            <w:pPr>
              <w:pStyle w:val="MDPI42tablebody"/>
              <w:rPr>
                <w:sz w:val="18"/>
                <w:szCs w:val="18"/>
              </w:rPr>
            </w:pPr>
            <w:r w:rsidRPr="005A5737">
              <w:rPr>
                <w:sz w:val="18"/>
                <w:szCs w:val="18"/>
              </w:rPr>
              <w:t>.</w:t>
            </w:r>
            <w:r w:rsidR="005870DE" w:rsidRPr="005A5737">
              <w:rPr>
                <w:sz w:val="18"/>
                <w:szCs w:val="18"/>
              </w:rPr>
              <w:t>01</w:t>
            </w:r>
          </w:p>
        </w:tc>
      </w:tr>
      <w:tr w:rsidR="004F02F3" w:rsidRPr="005A5737" w14:paraId="68F43DA7" w14:textId="77777777" w:rsidTr="005870DE">
        <w:tc>
          <w:tcPr>
            <w:tcW w:w="1294" w:type="dxa"/>
            <w:vAlign w:val="center"/>
          </w:tcPr>
          <w:p w14:paraId="198C636B" w14:textId="77777777" w:rsidR="007D5125" w:rsidRPr="005A5737" w:rsidRDefault="007D5125" w:rsidP="00F30A30">
            <w:pPr>
              <w:pStyle w:val="MDPI42tablebody"/>
              <w:rPr>
                <w:sz w:val="8"/>
                <w:szCs w:val="18"/>
              </w:rPr>
            </w:pPr>
          </w:p>
        </w:tc>
        <w:tc>
          <w:tcPr>
            <w:tcW w:w="615" w:type="dxa"/>
            <w:vAlign w:val="center"/>
          </w:tcPr>
          <w:p w14:paraId="39CEB8BE" w14:textId="77777777" w:rsidR="007D5125" w:rsidRPr="005A5737" w:rsidRDefault="007D5125" w:rsidP="00F30A30">
            <w:pPr>
              <w:pStyle w:val="MDPI42tablebody"/>
              <w:rPr>
                <w:sz w:val="8"/>
                <w:szCs w:val="18"/>
              </w:rPr>
            </w:pPr>
          </w:p>
        </w:tc>
        <w:tc>
          <w:tcPr>
            <w:tcW w:w="668" w:type="dxa"/>
            <w:vAlign w:val="center"/>
          </w:tcPr>
          <w:p w14:paraId="4A9225B1" w14:textId="77777777" w:rsidR="007D5125" w:rsidRPr="005A5737" w:rsidRDefault="007D5125" w:rsidP="00143E38">
            <w:pPr>
              <w:pStyle w:val="MDPI42tablebody"/>
              <w:rPr>
                <w:sz w:val="8"/>
                <w:szCs w:val="18"/>
              </w:rPr>
            </w:pPr>
          </w:p>
        </w:tc>
        <w:tc>
          <w:tcPr>
            <w:tcW w:w="645" w:type="dxa"/>
            <w:vAlign w:val="center"/>
          </w:tcPr>
          <w:p w14:paraId="63BCDAE1" w14:textId="77777777" w:rsidR="007D5125" w:rsidRPr="005A5737" w:rsidRDefault="007D5125" w:rsidP="00143E38">
            <w:pPr>
              <w:pStyle w:val="MDPI42tablebody"/>
              <w:rPr>
                <w:sz w:val="8"/>
                <w:szCs w:val="18"/>
              </w:rPr>
            </w:pPr>
          </w:p>
        </w:tc>
        <w:tc>
          <w:tcPr>
            <w:tcW w:w="601" w:type="dxa"/>
            <w:vAlign w:val="center"/>
          </w:tcPr>
          <w:p w14:paraId="5F25D2F0" w14:textId="77777777" w:rsidR="007D5125" w:rsidRPr="005A5737" w:rsidRDefault="007D5125" w:rsidP="00143E38">
            <w:pPr>
              <w:pStyle w:val="MDPI42tablebody"/>
              <w:rPr>
                <w:sz w:val="8"/>
                <w:szCs w:val="18"/>
              </w:rPr>
            </w:pPr>
          </w:p>
        </w:tc>
        <w:tc>
          <w:tcPr>
            <w:tcW w:w="263" w:type="dxa"/>
            <w:vAlign w:val="center"/>
          </w:tcPr>
          <w:p w14:paraId="491A1BED" w14:textId="77777777" w:rsidR="007D5125" w:rsidRPr="005A5737" w:rsidRDefault="007D5125" w:rsidP="00F30A30">
            <w:pPr>
              <w:pStyle w:val="MDPI42tablebody"/>
              <w:rPr>
                <w:sz w:val="8"/>
                <w:szCs w:val="18"/>
              </w:rPr>
            </w:pPr>
          </w:p>
        </w:tc>
        <w:tc>
          <w:tcPr>
            <w:tcW w:w="1967" w:type="dxa"/>
            <w:vAlign w:val="center"/>
          </w:tcPr>
          <w:p w14:paraId="09AE2BAB" w14:textId="77777777" w:rsidR="007D5125" w:rsidRPr="005A5737" w:rsidRDefault="007D5125" w:rsidP="005C502B">
            <w:pPr>
              <w:pStyle w:val="MDPI42tablebody"/>
              <w:rPr>
                <w:b/>
                <w:sz w:val="8"/>
                <w:szCs w:val="18"/>
              </w:rPr>
            </w:pPr>
          </w:p>
        </w:tc>
        <w:tc>
          <w:tcPr>
            <w:tcW w:w="846" w:type="dxa"/>
            <w:vAlign w:val="center"/>
          </w:tcPr>
          <w:p w14:paraId="79CDE70E" w14:textId="77777777" w:rsidR="007D5125" w:rsidRPr="005A5737" w:rsidRDefault="007D5125" w:rsidP="00F30A30">
            <w:pPr>
              <w:pStyle w:val="MDPI42tablebody"/>
              <w:rPr>
                <w:b/>
                <w:sz w:val="8"/>
                <w:szCs w:val="18"/>
              </w:rPr>
            </w:pPr>
          </w:p>
        </w:tc>
        <w:tc>
          <w:tcPr>
            <w:tcW w:w="664" w:type="dxa"/>
            <w:vAlign w:val="center"/>
          </w:tcPr>
          <w:p w14:paraId="6B25FD2B" w14:textId="77777777" w:rsidR="007D5125" w:rsidRPr="005A5737" w:rsidRDefault="007D5125" w:rsidP="00F30A30">
            <w:pPr>
              <w:pStyle w:val="MDPI42tablebody"/>
              <w:rPr>
                <w:b/>
                <w:sz w:val="8"/>
                <w:szCs w:val="18"/>
              </w:rPr>
            </w:pPr>
          </w:p>
        </w:tc>
        <w:tc>
          <w:tcPr>
            <w:tcW w:w="677" w:type="dxa"/>
            <w:vAlign w:val="center"/>
          </w:tcPr>
          <w:p w14:paraId="2B6E48D8" w14:textId="77777777" w:rsidR="007D5125" w:rsidRPr="005A5737" w:rsidRDefault="007D5125" w:rsidP="00BE4786">
            <w:pPr>
              <w:pStyle w:val="MDPI42tablebody"/>
              <w:rPr>
                <w:b/>
                <w:sz w:val="8"/>
                <w:szCs w:val="18"/>
              </w:rPr>
            </w:pPr>
          </w:p>
        </w:tc>
        <w:tc>
          <w:tcPr>
            <w:tcW w:w="0" w:type="auto"/>
            <w:vAlign w:val="center"/>
          </w:tcPr>
          <w:p w14:paraId="40ED4170" w14:textId="77777777" w:rsidR="007D5125" w:rsidRPr="005A5737" w:rsidRDefault="007D5125" w:rsidP="00F30A30">
            <w:pPr>
              <w:pStyle w:val="MDPI42tablebody"/>
              <w:rPr>
                <w:b/>
                <w:sz w:val="8"/>
                <w:szCs w:val="18"/>
              </w:rPr>
            </w:pPr>
          </w:p>
        </w:tc>
      </w:tr>
      <w:tr w:rsidR="005870DE" w:rsidRPr="005A5737" w14:paraId="2151FA7C" w14:textId="77777777" w:rsidTr="005870DE">
        <w:tc>
          <w:tcPr>
            <w:tcW w:w="1294" w:type="dxa"/>
            <w:vMerge w:val="restart"/>
            <w:vAlign w:val="center"/>
          </w:tcPr>
          <w:p w14:paraId="6306A48A" w14:textId="77777777" w:rsidR="007D5125" w:rsidRPr="005A5737" w:rsidRDefault="007D5125" w:rsidP="00F30A30">
            <w:pPr>
              <w:pStyle w:val="MDPI42tablebody"/>
              <w:rPr>
                <w:b/>
                <w:sz w:val="18"/>
                <w:szCs w:val="18"/>
              </w:rPr>
            </w:pPr>
            <w:r w:rsidRPr="005A5737">
              <w:rPr>
                <w:b/>
                <w:sz w:val="18"/>
                <w:szCs w:val="18"/>
              </w:rPr>
              <w:t>AUDIT-C</w:t>
            </w:r>
          </w:p>
        </w:tc>
        <w:tc>
          <w:tcPr>
            <w:tcW w:w="615" w:type="dxa"/>
            <w:vMerge w:val="restart"/>
            <w:vAlign w:val="center"/>
          </w:tcPr>
          <w:p w14:paraId="10E329FD" w14:textId="196B3246" w:rsidR="007D5125" w:rsidRPr="005A5737" w:rsidRDefault="007D5125" w:rsidP="005870DE">
            <w:pPr>
              <w:pStyle w:val="MDPI42tablebody"/>
              <w:rPr>
                <w:b/>
                <w:sz w:val="18"/>
                <w:szCs w:val="18"/>
              </w:rPr>
            </w:pPr>
            <w:r w:rsidRPr="005A5737">
              <w:rPr>
                <w:b/>
                <w:sz w:val="18"/>
                <w:szCs w:val="18"/>
              </w:rPr>
              <w:t>2.</w:t>
            </w:r>
            <w:r w:rsidR="005870DE" w:rsidRPr="005A5737">
              <w:rPr>
                <w:b/>
                <w:sz w:val="18"/>
                <w:szCs w:val="18"/>
              </w:rPr>
              <w:t>53</w:t>
            </w:r>
          </w:p>
        </w:tc>
        <w:tc>
          <w:tcPr>
            <w:tcW w:w="668" w:type="dxa"/>
            <w:vMerge w:val="restart"/>
            <w:vAlign w:val="center"/>
          </w:tcPr>
          <w:p w14:paraId="75CE78F1" w14:textId="49D63334" w:rsidR="007D5125" w:rsidRPr="005A5737" w:rsidRDefault="007D5125" w:rsidP="007D5125">
            <w:pPr>
              <w:pStyle w:val="MDPI42tablebody"/>
              <w:rPr>
                <w:b/>
                <w:sz w:val="18"/>
                <w:szCs w:val="18"/>
              </w:rPr>
            </w:pPr>
            <w:r w:rsidRPr="005A5737">
              <w:rPr>
                <w:b/>
                <w:sz w:val="18"/>
                <w:szCs w:val="18"/>
              </w:rPr>
              <w:t>6, 81</w:t>
            </w:r>
          </w:p>
        </w:tc>
        <w:tc>
          <w:tcPr>
            <w:tcW w:w="645" w:type="dxa"/>
            <w:vMerge w:val="restart"/>
            <w:vAlign w:val="center"/>
          </w:tcPr>
          <w:p w14:paraId="0D02B1EF" w14:textId="2DC1007E" w:rsidR="007D5125" w:rsidRPr="005A5737" w:rsidRDefault="007D5125" w:rsidP="005870DE">
            <w:pPr>
              <w:pStyle w:val="MDPI42tablebody"/>
              <w:rPr>
                <w:b/>
                <w:sz w:val="18"/>
                <w:szCs w:val="18"/>
              </w:rPr>
            </w:pPr>
            <w:r w:rsidRPr="005A5737">
              <w:rPr>
                <w:b/>
                <w:sz w:val="18"/>
                <w:szCs w:val="18"/>
              </w:rPr>
              <w:t>.</w:t>
            </w:r>
            <w:r w:rsidR="005870DE" w:rsidRPr="005A5737">
              <w:rPr>
                <w:b/>
                <w:sz w:val="18"/>
                <w:szCs w:val="18"/>
              </w:rPr>
              <w:t>03</w:t>
            </w:r>
            <w:r w:rsidRPr="005A5737">
              <w:rPr>
                <w:b/>
                <w:sz w:val="18"/>
                <w:szCs w:val="18"/>
                <w:vertAlign w:val="superscript"/>
              </w:rPr>
              <w:t>*</w:t>
            </w:r>
          </w:p>
        </w:tc>
        <w:tc>
          <w:tcPr>
            <w:tcW w:w="601" w:type="dxa"/>
            <w:vMerge w:val="restart"/>
            <w:vAlign w:val="center"/>
          </w:tcPr>
          <w:p w14:paraId="3B70E562" w14:textId="77777777" w:rsidR="007D5125" w:rsidRPr="005A5737" w:rsidRDefault="007D5125" w:rsidP="00143E38">
            <w:pPr>
              <w:pStyle w:val="MDPI42tablebody"/>
              <w:rPr>
                <w:b/>
                <w:sz w:val="18"/>
                <w:szCs w:val="18"/>
              </w:rPr>
            </w:pPr>
            <w:r w:rsidRPr="005A5737">
              <w:rPr>
                <w:b/>
                <w:sz w:val="18"/>
                <w:szCs w:val="18"/>
              </w:rPr>
              <w:t>.16</w:t>
            </w:r>
          </w:p>
        </w:tc>
        <w:tc>
          <w:tcPr>
            <w:tcW w:w="263" w:type="dxa"/>
            <w:vAlign w:val="center"/>
          </w:tcPr>
          <w:p w14:paraId="751CA5FB" w14:textId="77777777" w:rsidR="007D5125" w:rsidRPr="005A5737" w:rsidRDefault="007D5125" w:rsidP="00F30A30">
            <w:pPr>
              <w:pStyle w:val="MDPI42tablebody"/>
              <w:rPr>
                <w:sz w:val="18"/>
                <w:szCs w:val="18"/>
              </w:rPr>
            </w:pPr>
          </w:p>
        </w:tc>
        <w:tc>
          <w:tcPr>
            <w:tcW w:w="1967" w:type="dxa"/>
            <w:vAlign w:val="center"/>
          </w:tcPr>
          <w:p w14:paraId="67189607" w14:textId="77777777" w:rsidR="007D5125" w:rsidRPr="005A5737" w:rsidRDefault="007D5125" w:rsidP="005C502B">
            <w:pPr>
              <w:pStyle w:val="MDPI42tablebody"/>
              <w:rPr>
                <w:sz w:val="18"/>
                <w:szCs w:val="18"/>
              </w:rPr>
            </w:pPr>
            <w:r w:rsidRPr="005A5737">
              <w:rPr>
                <w:sz w:val="18"/>
                <w:szCs w:val="18"/>
              </w:rPr>
              <w:t>Att. Drinking</w:t>
            </w:r>
          </w:p>
        </w:tc>
        <w:tc>
          <w:tcPr>
            <w:tcW w:w="846" w:type="dxa"/>
            <w:vAlign w:val="center"/>
          </w:tcPr>
          <w:p w14:paraId="35407085" w14:textId="603CAD00" w:rsidR="007D5125" w:rsidRPr="005A5737" w:rsidRDefault="005870DE" w:rsidP="00F30A30">
            <w:pPr>
              <w:pStyle w:val="MDPI42tablebody"/>
              <w:rPr>
                <w:sz w:val="18"/>
                <w:szCs w:val="18"/>
              </w:rPr>
            </w:pPr>
            <w:r w:rsidRPr="005A5737">
              <w:rPr>
                <w:sz w:val="18"/>
                <w:szCs w:val="18"/>
              </w:rPr>
              <w:t>2.23</w:t>
            </w:r>
          </w:p>
        </w:tc>
        <w:tc>
          <w:tcPr>
            <w:tcW w:w="664" w:type="dxa"/>
            <w:vAlign w:val="center"/>
          </w:tcPr>
          <w:p w14:paraId="04298054" w14:textId="3C19D41B" w:rsidR="007D5125" w:rsidRPr="005A5737" w:rsidRDefault="007D5125" w:rsidP="007D5125">
            <w:pPr>
              <w:pStyle w:val="MDPI42tablebody"/>
              <w:rPr>
                <w:sz w:val="18"/>
                <w:szCs w:val="18"/>
              </w:rPr>
            </w:pPr>
            <w:r w:rsidRPr="005A5737">
              <w:rPr>
                <w:sz w:val="18"/>
                <w:szCs w:val="18"/>
              </w:rPr>
              <w:t>1, 86</w:t>
            </w:r>
          </w:p>
        </w:tc>
        <w:tc>
          <w:tcPr>
            <w:tcW w:w="677" w:type="dxa"/>
            <w:vAlign w:val="center"/>
          </w:tcPr>
          <w:p w14:paraId="472CBA1B" w14:textId="47871B77" w:rsidR="007D5125" w:rsidRPr="005A5737" w:rsidRDefault="007D5125" w:rsidP="005870DE">
            <w:pPr>
              <w:pStyle w:val="MDPI42tablebody"/>
              <w:rPr>
                <w:sz w:val="18"/>
                <w:szCs w:val="18"/>
              </w:rPr>
            </w:pPr>
            <w:r w:rsidRPr="005A5737">
              <w:rPr>
                <w:sz w:val="18"/>
                <w:szCs w:val="18"/>
              </w:rPr>
              <w:t>.</w:t>
            </w:r>
            <w:r w:rsidR="005870DE" w:rsidRPr="005A5737">
              <w:rPr>
                <w:sz w:val="18"/>
                <w:szCs w:val="18"/>
              </w:rPr>
              <w:t>14</w:t>
            </w:r>
          </w:p>
        </w:tc>
        <w:tc>
          <w:tcPr>
            <w:tcW w:w="0" w:type="auto"/>
            <w:vAlign w:val="center"/>
          </w:tcPr>
          <w:p w14:paraId="19EC825D" w14:textId="25357621" w:rsidR="007D5125" w:rsidRPr="005A5737" w:rsidRDefault="007D5125" w:rsidP="005870DE">
            <w:pPr>
              <w:pStyle w:val="MDPI42tablebody"/>
              <w:rPr>
                <w:sz w:val="18"/>
                <w:szCs w:val="18"/>
              </w:rPr>
            </w:pPr>
            <w:r w:rsidRPr="005A5737">
              <w:rPr>
                <w:sz w:val="18"/>
                <w:szCs w:val="18"/>
              </w:rPr>
              <w:t>.</w:t>
            </w:r>
            <w:r w:rsidR="005870DE" w:rsidRPr="005A5737">
              <w:rPr>
                <w:sz w:val="18"/>
                <w:szCs w:val="18"/>
              </w:rPr>
              <w:t>03</w:t>
            </w:r>
          </w:p>
        </w:tc>
      </w:tr>
      <w:tr w:rsidR="005870DE" w:rsidRPr="005A5737" w14:paraId="1EAD2ED8" w14:textId="77777777" w:rsidTr="005870DE">
        <w:tc>
          <w:tcPr>
            <w:tcW w:w="1294" w:type="dxa"/>
            <w:vMerge/>
            <w:vAlign w:val="center"/>
          </w:tcPr>
          <w:p w14:paraId="61033293" w14:textId="77777777" w:rsidR="007D5125" w:rsidRPr="005A5737" w:rsidRDefault="007D5125" w:rsidP="00F30A30">
            <w:pPr>
              <w:pStyle w:val="MDPI42tablebody"/>
              <w:rPr>
                <w:sz w:val="18"/>
                <w:szCs w:val="18"/>
              </w:rPr>
            </w:pPr>
          </w:p>
        </w:tc>
        <w:tc>
          <w:tcPr>
            <w:tcW w:w="615" w:type="dxa"/>
            <w:vMerge/>
            <w:vAlign w:val="center"/>
          </w:tcPr>
          <w:p w14:paraId="52B80ED6" w14:textId="77777777" w:rsidR="007D5125" w:rsidRPr="005A5737" w:rsidRDefault="007D5125" w:rsidP="00F30A30">
            <w:pPr>
              <w:pStyle w:val="MDPI42tablebody"/>
              <w:rPr>
                <w:sz w:val="18"/>
                <w:szCs w:val="18"/>
              </w:rPr>
            </w:pPr>
          </w:p>
        </w:tc>
        <w:tc>
          <w:tcPr>
            <w:tcW w:w="668" w:type="dxa"/>
            <w:vMerge/>
            <w:vAlign w:val="center"/>
          </w:tcPr>
          <w:p w14:paraId="7A1E14FC" w14:textId="77777777" w:rsidR="007D5125" w:rsidRPr="005A5737" w:rsidRDefault="007D5125" w:rsidP="00F30A30">
            <w:pPr>
              <w:pStyle w:val="MDPI42tablebody"/>
              <w:rPr>
                <w:sz w:val="18"/>
                <w:szCs w:val="18"/>
              </w:rPr>
            </w:pPr>
          </w:p>
        </w:tc>
        <w:tc>
          <w:tcPr>
            <w:tcW w:w="645" w:type="dxa"/>
            <w:vMerge/>
            <w:vAlign w:val="center"/>
          </w:tcPr>
          <w:p w14:paraId="6F18014E" w14:textId="77777777" w:rsidR="007D5125" w:rsidRPr="005A5737" w:rsidRDefault="007D5125" w:rsidP="00F30A30">
            <w:pPr>
              <w:pStyle w:val="MDPI42tablebody"/>
              <w:rPr>
                <w:sz w:val="18"/>
                <w:szCs w:val="18"/>
              </w:rPr>
            </w:pPr>
          </w:p>
        </w:tc>
        <w:tc>
          <w:tcPr>
            <w:tcW w:w="601" w:type="dxa"/>
            <w:vMerge/>
            <w:vAlign w:val="center"/>
          </w:tcPr>
          <w:p w14:paraId="06F6ED9F" w14:textId="77777777" w:rsidR="007D5125" w:rsidRPr="005A5737" w:rsidRDefault="007D5125" w:rsidP="00F30A30">
            <w:pPr>
              <w:pStyle w:val="MDPI42tablebody"/>
              <w:rPr>
                <w:sz w:val="18"/>
                <w:szCs w:val="18"/>
              </w:rPr>
            </w:pPr>
          </w:p>
        </w:tc>
        <w:tc>
          <w:tcPr>
            <w:tcW w:w="263" w:type="dxa"/>
            <w:vAlign w:val="center"/>
          </w:tcPr>
          <w:p w14:paraId="4A06AFF9" w14:textId="77777777" w:rsidR="007D5125" w:rsidRPr="005A5737" w:rsidRDefault="007D5125" w:rsidP="00F30A30">
            <w:pPr>
              <w:pStyle w:val="MDPI42tablebody"/>
              <w:rPr>
                <w:sz w:val="18"/>
                <w:szCs w:val="18"/>
              </w:rPr>
            </w:pPr>
          </w:p>
        </w:tc>
        <w:tc>
          <w:tcPr>
            <w:tcW w:w="1967" w:type="dxa"/>
            <w:vAlign w:val="center"/>
          </w:tcPr>
          <w:p w14:paraId="7D99BAAC" w14:textId="77777777" w:rsidR="007D5125" w:rsidRPr="005A5737" w:rsidRDefault="007D5125" w:rsidP="005C502B">
            <w:pPr>
              <w:pStyle w:val="MDPI42tablebody"/>
              <w:rPr>
                <w:b/>
                <w:sz w:val="18"/>
                <w:szCs w:val="18"/>
              </w:rPr>
            </w:pPr>
            <w:r w:rsidRPr="005A5737">
              <w:rPr>
                <w:b/>
                <w:sz w:val="18"/>
                <w:szCs w:val="18"/>
              </w:rPr>
              <w:t>Att. Drunkenness</w:t>
            </w:r>
          </w:p>
        </w:tc>
        <w:tc>
          <w:tcPr>
            <w:tcW w:w="846" w:type="dxa"/>
            <w:vAlign w:val="center"/>
          </w:tcPr>
          <w:p w14:paraId="0D9B42D0" w14:textId="0F0197EC" w:rsidR="007D5125" w:rsidRPr="005A5737" w:rsidRDefault="007D5125" w:rsidP="005870DE">
            <w:pPr>
              <w:pStyle w:val="MDPI42tablebody"/>
              <w:rPr>
                <w:b/>
                <w:sz w:val="18"/>
                <w:szCs w:val="18"/>
              </w:rPr>
            </w:pPr>
            <w:r w:rsidRPr="005A5737">
              <w:rPr>
                <w:b/>
                <w:sz w:val="18"/>
                <w:szCs w:val="18"/>
              </w:rPr>
              <w:t>9.</w:t>
            </w:r>
            <w:r w:rsidR="005870DE" w:rsidRPr="005A5737">
              <w:rPr>
                <w:b/>
                <w:sz w:val="18"/>
                <w:szCs w:val="18"/>
              </w:rPr>
              <w:t>28</w:t>
            </w:r>
          </w:p>
        </w:tc>
        <w:tc>
          <w:tcPr>
            <w:tcW w:w="664" w:type="dxa"/>
          </w:tcPr>
          <w:p w14:paraId="185ECF73" w14:textId="558A864F" w:rsidR="007D5125" w:rsidRPr="005A5737" w:rsidRDefault="007D5125" w:rsidP="007D5125">
            <w:pPr>
              <w:pStyle w:val="MDPI42tablebody"/>
              <w:rPr>
                <w:b/>
                <w:sz w:val="18"/>
                <w:szCs w:val="18"/>
              </w:rPr>
            </w:pPr>
            <w:r w:rsidRPr="005A5737">
              <w:rPr>
                <w:b/>
                <w:sz w:val="18"/>
                <w:szCs w:val="18"/>
              </w:rPr>
              <w:t>1, 86</w:t>
            </w:r>
          </w:p>
        </w:tc>
        <w:tc>
          <w:tcPr>
            <w:tcW w:w="677" w:type="dxa"/>
            <w:vAlign w:val="center"/>
          </w:tcPr>
          <w:p w14:paraId="084936DD" w14:textId="4D884639" w:rsidR="007D5125" w:rsidRPr="005A5737" w:rsidRDefault="007D5125" w:rsidP="00BE4786">
            <w:pPr>
              <w:pStyle w:val="MDPI42tablebody"/>
              <w:rPr>
                <w:b/>
                <w:sz w:val="18"/>
                <w:szCs w:val="18"/>
              </w:rPr>
            </w:pPr>
            <w:r w:rsidRPr="005A5737">
              <w:rPr>
                <w:b/>
                <w:sz w:val="18"/>
                <w:szCs w:val="18"/>
              </w:rPr>
              <w:t>&lt;.01</w:t>
            </w:r>
            <w:r w:rsidRPr="005A5737">
              <w:rPr>
                <w:b/>
                <w:sz w:val="18"/>
                <w:szCs w:val="18"/>
                <w:vertAlign w:val="superscript"/>
              </w:rPr>
              <w:t>**</w:t>
            </w:r>
          </w:p>
        </w:tc>
        <w:tc>
          <w:tcPr>
            <w:tcW w:w="0" w:type="auto"/>
            <w:vAlign w:val="center"/>
          </w:tcPr>
          <w:p w14:paraId="7BCA65B8" w14:textId="4B2DFA99" w:rsidR="007D5125" w:rsidRPr="005A5737" w:rsidRDefault="007D5125" w:rsidP="005870DE">
            <w:pPr>
              <w:pStyle w:val="MDPI42tablebody"/>
              <w:rPr>
                <w:b/>
                <w:sz w:val="18"/>
                <w:szCs w:val="18"/>
              </w:rPr>
            </w:pPr>
            <w:r w:rsidRPr="005A5737">
              <w:rPr>
                <w:b/>
                <w:sz w:val="18"/>
                <w:szCs w:val="18"/>
              </w:rPr>
              <w:t>.</w:t>
            </w:r>
            <w:r w:rsidR="005870DE" w:rsidRPr="005A5737">
              <w:rPr>
                <w:b/>
                <w:sz w:val="18"/>
                <w:szCs w:val="18"/>
              </w:rPr>
              <w:t>10</w:t>
            </w:r>
          </w:p>
        </w:tc>
      </w:tr>
      <w:tr w:rsidR="005870DE" w:rsidRPr="005A5737" w14:paraId="11BD5043" w14:textId="77777777" w:rsidTr="005870DE">
        <w:tc>
          <w:tcPr>
            <w:tcW w:w="1294" w:type="dxa"/>
            <w:vMerge/>
            <w:vAlign w:val="center"/>
          </w:tcPr>
          <w:p w14:paraId="74EAD6A1" w14:textId="77777777" w:rsidR="007D5125" w:rsidRPr="005A5737" w:rsidRDefault="007D5125" w:rsidP="00F30A30">
            <w:pPr>
              <w:pStyle w:val="MDPI42tablebody"/>
              <w:rPr>
                <w:sz w:val="18"/>
                <w:szCs w:val="18"/>
              </w:rPr>
            </w:pPr>
          </w:p>
        </w:tc>
        <w:tc>
          <w:tcPr>
            <w:tcW w:w="615" w:type="dxa"/>
            <w:vMerge/>
            <w:vAlign w:val="center"/>
          </w:tcPr>
          <w:p w14:paraId="7038C73C" w14:textId="77777777" w:rsidR="007D5125" w:rsidRPr="005A5737" w:rsidRDefault="007D5125" w:rsidP="00F30A30">
            <w:pPr>
              <w:pStyle w:val="MDPI42tablebody"/>
              <w:rPr>
                <w:sz w:val="18"/>
                <w:szCs w:val="18"/>
              </w:rPr>
            </w:pPr>
          </w:p>
        </w:tc>
        <w:tc>
          <w:tcPr>
            <w:tcW w:w="668" w:type="dxa"/>
            <w:vMerge/>
            <w:vAlign w:val="center"/>
          </w:tcPr>
          <w:p w14:paraId="4D40469A" w14:textId="77777777" w:rsidR="007D5125" w:rsidRPr="005A5737" w:rsidRDefault="007D5125" w:rsidP="00F30A30">
            <w:pPr>
              <w:pStyle w:val="MDPI42tablebody"/>
              <w:rPr>
                <w:sz w:val="18"/>
                <w:szCs w:val="18"/>
              </w:rPr>
            </w:pPr>
          </w:p>
        </w:tc>
        <w:tc>
          <w:tcPr>
            <w:tcW w:w="645" w:type="dxa"/>
            <w:vMerge/>
            <w:vAlign w:val="center"/>
          </w:tcPr>
          <w:p w14:paraId="35E15AE3" w14:textId="77777777" w:rsidR="007D5125" w:rsidRPr="005A5737" w:rsidRDefault="007D5125" w:rsidP="00F30A30">
            <w:pPr>
              <w:pStyle w:val="MDPI42tablebody"/>
              <w:rPr>
                <w:sz w:val="18"/>
                <w:szCs w:val="18"/>
              </w:rPr>
            </w:pPr>
          </w:p>
        </w:tc>
        <w:tc>
          <w:tcPr>
            <w:tcW w:w="601" w:type="dxa"/>
            <w:vMerge/>
            <w:vAlign w:val="center"/>
          </w:tcPr>
          <w:p w14:paraId="2168813F" w14:textId="77777777" w:rsidR="007D5125" w:rsidRPr="005A5737" w:rsidRDefault="007D5125" w:rsidP="00F30A30">
            <w:pPr>
              <w:pStyle w:val="MDPI42tablebody"/>
              <w:rPr>
                <w:sz w:val="18"/>
                <w:szCs w:val="18"/>
              </w:rPr>
            </w:pPr>
          </w:p>
        </w:tc>
        <w:tc>
          <w:tcPr>
            <w:tcW w:w="263" w:type="dxa"/>
            <w:vAlign w:val="center"/>
          </w:tcPr>
          <w:p w14:paraId="41330C01" w14:textId="77777777" w:rsidR="007D5125" w:rsidRPr="005A5737" w:rsidRDefault="007D5125" w:rsidP="00F30A30">
            <w:pPr>
              <w:pStyle w:val="MDPI42tablebody"/>
              <w:rPr>
                <w:sz w:val="18"/>
                <w:szCs w:val="18"/>
              </w:rPr>
            </w:pPr>
          </w:p>
        </w:tc>
        <w:tc>
          <w:tcPr>
            <w:tcW w:w="1967" w:type="dxa"/>
            <w:vAlign w:val="center"/>
          </w:tcPr>
          <w:p w14:paraId="5E604C17" w14:textId="62583808" w:rsidR="007D5125" w:rsidRPr="005A5737" w:rsidRDefault="007D5125" w:rsidP="00F30A30">
            <w:pPr>
              <w:pStyle w:val="MDPI42tablebody"/>
              <w:rPr>
                <w:sz w:val="18"/>
                <w:szCs w:val="18"/>
              </w:rPr>
            </w:pPr>
            <w:r w:rsidRPr="005A5737">
              <w:rPr>
                <w:sz w:val="18"/>
                <w:szCs w:val="18"/>
              </w:rPr>
              <w:t>Int. Drink Wknd.</w:t>
            </w:r>
          </w:p>
        </w:tc>
        <w:tc>
          <w:tcPr>
            <w:tcW w:w="846" w:type="dxa"/>
            <w:vAlign w:val="center"/>
          </w:tcPr>
          <w:p w14:paraId="2F54045E" w14:textId="3DF38C75" w:rsidR="007D5125" w:rsidRPr="005A5737" w:rsidRDefault="005870DE" w:rsidP="00F30A30">
            <w:pPr>
              <w:pStyle w:val="MDPI42tablebody"/>
              <w:rPr>
                <w:sz w:val="18"/>
                <w:szCs w:val="18"/>
              </w:rPr>
            </w:pPr>
            <w:r w:rsidRPr="005A5737">
              <w:rPr>
                <w:sz w:val="18"/>
                <w:szCs w:val="18"/>
              </w:rPr>
              <w:t>3.85</w:t>
            </w:r>
          </w:p>
        </w:tc>
        <w:tc>
          <w:tcPr>
            <w:tcW w:w="664" w:type="dxa"/>
          </w:tcPr>
          <w:p w14:paraId="45386736" w14:textId="28740144" w:rsidR="007D5125" w:rsidRPr="005A5737" w:rsidRDefault="007D5125" w:rsidP="007D5125">
            <w:pPr>
              <w:pStyle w:val="MDPI42tablebody"/>
              <w:rPr>
                <w:sz w:val="18"/>
                <w:szCs w:val="18"/>
              </w:rPr>
            </w:pPr>
            <w:r w:rsidRPr="005A5737">
              <w:rPr>
                <w:sz w:val="18"/>
                <w:szCs w:val="18"/>
              </w:rPr>
              <w:t>1, 86</w:t>
            </w:r>
          </w:p>
        </w:tc>
        <w:tc>
          <w:tcPr>
            <w:tcW w:w="677" w:type="dxa"/>
            <w:vAlign w:val="center"/>
          </w:tcPr>
          <w:p w14:paraId="1FDC4D06" w14:textId="43604C48" w:rsidR="007D5125" w:rsidRPr="005A5737" w:rsidRDefault="007D5125" w:rsidP="005870DE">
            <w:pPr>
              <w:pStyle w:val="MDPI42tablebody"/>
              <w:rPr>
                <w:sz w:val="18"/>
                <w:szCs w:val="18"/>
              </w:rPr>
            </w:pPr>
            <w:r w:rsidRPr="005A5737">
              <w:rPr>
                <w:sz w:val="18"/>
                <w:szCs w:val="18"/>
              </w:rPr>
              <w:t>.</w:t>
            </w:r>
            <w:r w:rsidR="005870DE" w:rsidRPr="005A5737">
              <w:rPr>
                <w:sz w:val="18"/>
                <w:szCs w:val="18"/>
              </w:rPr>
              <w:t>053</w:t>
            </w:r>
          </w:p>
        </w:tc>
        <w:tc>
          <w:tcPr>
            <w:tcW w:w="0" w:type="auto"/>
            <w:vAlign w:val="center"/>
          </w:tcPr>
          <w:p w14:paraId="6183A0D1" w14:textId="605B2F96" w:rsidR="007D5125" w:rsidRPr="005A5737" w:rsidRDefault="007D5125" w:rsidP="005870DE">
            <w:pPr>
              <w:pStyle w:val="MDPI42tablebody"/>
              <w:rPr>
                <w:sz w:val="18"/>
                <w:szCs w:val="18"/>
              </w:rPr>
            </w:pPr>
            <w:r w:rsidRPr="005A5737">
              <w:rPr>
                <w:sz w:val="18"/>
                <w:szCs w:val="18"/>
              </w:rPr>
              <w:t>.</w:t>
            </w:r>
            <w:r w:rsidR="005870DE" w:rsidRPr="005A5737">
              <w:rPr>
                <w:sz w:val="18"/>
                <w:szCs w:val="18"/>
              </w:rPr>
              <w:t>04</w:t>
            </w:r>
          </w:p>
        </w:tc>
      </w:tr>
      <w:tr w:rsidR="005870DE" w:rsidRPr="005A5737" w14:paraId="4F59F0D7" w14:textId="77777777" w:rsidTr="005870DE">
        <w:tc>
          <w:tcPr>
            <w:tcW w:w="1294" w:type="dxa"/>
            <w:vMerge/>
            <w:vAlign w:val="center"/>
          </w:tcPr>
          <w:p w14:paraId="26BCE81E" w14:textId="77777777" w:rsidR="007D5125" w:rsidRPr="005A5737" w:rsidRDefault="007D5125" w:rsidP="00F30A30">
            <w:pPr>
              <w:pStyle w:val="MDPI42tablebody"/>
              <w:rPr>
                <w:sz w:val="18"/>
                <w:szCs w:val="18"/>
              </w:rPr>
            </w:pPr>
          </w:p>
        </w:tc>
        <w:tc>
          <w:tcPr>
            <w:tcW w:w="615" w:type="dxa"/>
            <w:vMerge/>
            <w:vAlign w:val="center"/>
          </w:tcPr>
          <w:p w14:paraId="38218F34" w14:textId="77777777" w:rsidR="007D5125" w:rsidRPr="005A5737" w:rsidRDefault="007D5125" w:rsidP="00F30A30">
            <w:pPr>
              <w:pStyle w:val="MDPI42tablebody"/>
              <w:rPr>
                <w:sz w:val="18"/>
                <w:szCs w:val="18"/>
              </w:rPr>
            </w:pPr>
          </w:p>
        </w:tc>
        <w:tc>
          <w:tcPr>
            <w:tcW w:w="668" w:type="dxa"/>
            <w:vMerge/>
            <w:vAlign w:val="center"/>
          </w:tcPr>
          <w:p w14:paraId="7A7FA297" w14:textId="77777777" w:rsidR="007D5125" w:rsidRPr="005A5737" w:rsidRDefault="007D5125" w:rsidP="00F30A30">
            <w:pPr>
              <w:pStyle w:val="MDPI42tablebody"/>
              <w:rPr>
                <w:sz w:val="18"/>
                <w:szCs w:val="18"/>
              </w:rPr>
            </w:pPr>
          </w:p>
        </w:tc>
        <w:tc>
          <w:tcPr>
            <w:tcW w:w="645" w:type="dxa"/>
            <w:vMerge/>
            <w:vAlign w:val="center"/>
          </w:tcPr>
          <w:p w14:paraId="0D8D7FDB" w14:textId="77777777" w:rsidR="007D5125" w:rsidRPr="005A5737" w:rsidRDefault="007D5125" w:rsidP="00F30A30">
            <w:pPr>
              <w:pStyle w:val="MDPI42tablebody"/>
              <w:rPr>
                <w:sz w:val="18"/>
                <w:szCs w:val="18"/>
              </w:rPr>
            </w:pPr>
          </w:p>
        </w:tc>
        <w:tc>
          <w:tcPr>
            <w:tcW w:w="601" w:type="dxa"/>
            <w:vMerge/>
            <w:vAlign w:val="center"/>
          </w:tcPr>
          <w:p w14:paraId="086EB7EC" w14:textId="77777777" w:rsidR="007D5125" w:rsidRPr="005A5737" w:rsidRDefault="007D5125" w:rsidP="00F30A30">
            <w:pPr>
              <w:pStyle w:val="MDPI42tablebody"/>
              <w:rPr>
                <w:sz w:val="18"/>
                <w:szCs w:val="18"/>
              </w:rPr>
            </w:pPr>
          </w:p>
        </w:tc>
        <w:tc>
          <w:tcPr>
            <w:tcW w:w="263" w:type="dxa"/>
            <w:vAlign w:val="center"/>
          </w:tcPr>
          <w:p w14:paraId="1A929787" w14:textId="77777777" w:rsidR="007D5125" w:rsidRPr="005A5737" w:rsidRDefault="007D5125" w:rsidP="00F30A30">
            <w:pPr>
              <w:pStyle w:val="MDPI42tablebody"/>
              <w:rPr>
                <w:sz w:val="18"/>
                <w:szCs w:val="18"/>
              </w:rPr>
            </w:pPr>
          </w:p>
        </w:tc>
        <w:tc>
          <w:tcPr>
            <w:tcW w:w="1967" w:type="dxa"/>
            <w:vAlign w:val="center"/>
          </w:tcPr>
          <w:p w14:paraId="04CBD1C4" w14:textId="028AB38F" w:rsidR="007D5125" w:rsidRPr="005A5737" w:rsidRDefault="007D5125" w:rsidP="00F30A30">
            <w:pPr>
              <w:pStyle w:val="MDPI42tablebody"/>
              <w:rPr>
                <w:sz w:val="18"/>
                <w:szCs w:val="18"/>
              </w:rPr>
            </w:pPr>
            <w:r w:rsidRPr="005A5737">
              <w:rPr>
                <w:sz w:val="18"/>
                <w:szCs w:val="18"/>
              </w:rPr>
              <w:t>Int. Get Drunk Wknd.</w:t>
            </w:r>
          </w:p>
        </w:tc>
        <w:tc>
          <w:tcPr>
            <w:tcW w:w="846" w:type="dxa"/>
            <w:vAlign w:val="center"/>
          </w:tcPr>
          <w:p w14:paraId="1A3AF6C4" w14:textId="253D67A2" w:rsidR="007D5125" w:rsidRPr="005A5737" w:rsidRDefault="005870DE" w:rsidP="00F30A30">
            <w:pPr>
              <w:pStyle w:val="MDPI42tablebody"/>
              <w:rPr>
                <w:sz w:val="18"/>
                <w:szCs w:val="18"/>
              </w:rPr>
            </w:pPr>
            <w:r w:rsidRPr="005A5737">
              <w:rPr>
                <w:sz w:val="18"/>
                <w:szCs w:val="18"/>
              </w:rPr>
              <w:t>5.67</w:t>
            </w:r>
          </w:p>
        </w:tc>
        <w:tc>
          <w:tcPr>
            <w:tcW w:w="664" w:type="dxa"/>
          </w:tcPr>
          <w:p w14:paraId="63197745" w14:textId="74DC305F" w:rsidR="007D5125" w:rsidRPr="005A5737" w:rsidRDefault="007D5125" w:rsidP="007D5125">
            <w:pPr>
              <w:pStyle w:val="MDPI42tablebody"/>
              <w:rPr>
                <w:sz w:val="18"/>
                <w:szCs w:val="18"/>
              </w:rPr>
            </w:pPr>
            <w:r w:rsidRPr="005A5737">
              <w:rPr>
                <w:sz w:val="18"/>
                <w:szCs w:val="18"/>
              </w:rPr>
              <w:t>1, 86</w:t>
            </w:r>
          </w:p>
        </w:tc>
        <w:tc>
          <w:tcPr>
            <w:tcW w:w="677" w:type="dxa"/>
            <w:vAlign w:val="center"/>
          </w:tcPr>
          <w:p w14:paraId="63018980" w14:textId="3FBD7909" w:rsidR="007D5125" w:rsidRPr="005A5737" w:rsidRDefault="007D5125" w:rsidP="005870DE">
            <w:pPr>
              <w:pStyle w:val="MDPI42tablebody"/>
              <w:rPr>
                <w:sz w:val="18"/>
                <w:szCs w:val="18"/>
              </w:rPr>
            </w:pPr>
            <w:r w:rsidRPr="005A5737">
              <w:rPr>
                <w:sz w:val="18"/>
                <w:szCs w:val="18"/>
              </w:rPr>
              <w:t>.</w:t>
            </w:r>
            <w:r w:rsidR="005870DE" w:rsidRPr="005A5737">
              <w:rPr>
                <w:sz w:val="18"/>
                <w:szCs w:val="18"/>
              </w:rPr>
              <w:t>02</w:t>
            </w:r>
          </w:p>
        </w:tc>
        <w:tc>
          <w:tcPr>
            <w:tcW w:w="0" w:type="auto"/>
            <w:vAlign w:val="center"/>
          </w:tcPr>
          <w:p w14:paraId="4D04E1DE" w14:textId="62D9172C" w:rsidR="007D5125" w:rsidRPr="005A5737" w:rsidRDefault="007D5125" w:rsidP="005870DE">
            <w:pPr>
              <w:pStyle w:val="MDPI42tablebody"/>
              <w:rPr>
                <w:sz w:val="18"/>
                <w:szCs w:val="18"/>
              </w:rPr>
            </w:pPr>
            <w:r w:rsidRPr="005A5737">
              <w:rPr>
                <w:sz w:val="18"/>
                <w:szCs w:val="18"/>
              </w:rPr>
              <w:t>.</w:t>
            </w:r>
            <w:r w:rsidR="005870DE" w:rsidRPr="005A5737">
              <w:rPr>
                <w:sz w:val="18"/>
                <w:szCs w:val="18"/>
              </w:rPr>
              <w:t>06</w:t>
            </w:r>
          </w:p>
        </w:tc>
      </w:tr>
      <w:tr w:rsidR="005870DE" w:rsidRPr="005A5737" w14:paraId="4C819D6F" w14:textId="77777777" w:rsidTr="005870DE">
        <w:tc>
          <w:tcPr>
            <w:tcW w:w="1294" w:type="dxa"/>
            <w:vMerge/>
            <w:vAlign w:val="center"/>
          </w:tcPr>
          <w:p w14:paraId="48795739" w14:textId="77777777" w:rsidR="007D5125" w:rsidRPr="005A5737" w:rsidRDefault="007D5125" w:rsidP="00F30A30">
            <w:pPr>
              <w:pStyle w:val="MDPI42tablebody"/>
              <w:rPr>
                <w:sz w:val="18"/>
                <w:szCs w:val="18"/>
              </w:rPr>
            </w:pPr>
          </w:p>
        </w:tc>
        <w:tc>
          <w:tcPr>
            <w:tcW w:w="615" w:type="dxa"/>
            <w:vMerge/>
            <w:vAlign w:val="center"/>
          </w:tcPr>
          <w:p w14:paraId="72140DDB" w14:textId="77777777" w:rsidR="007D5125" w:rsidRPr="005A5737" w:rsidRDefault="007D5125" w:rsidP="00F30A30">
            <w:pPr>
              <w:pStyle w:val="MDPI42tablebody"/>
              <w:rPr>
                <w:sz w:val="18"/>
                <w:szCs w:val="18"/>
              </w:rPr>
            </w:pPr>
          </w:p>
        </w:tc>
        <w:tc>
          <w:tcPr>
            <w:tcW w:w="668" w:type="dxa"/>
            <w:vMerge/>
            <w:vAlign w:val="center"/>
          </w:tcPr>
          <w:p w14:paraId="066476D5" w14:textId="77777777" w:rsidR="007D5125" w:rsidRPr="005A5737" w:rsidRDefault="007D5125" w:rsidP="00F30A30">
            <w:pPr>
              <w:pStyle w:val="MDPI42tablebody"/>
              <w:rPr>
                <w:sz w:val="18"/>
                <w:szCs w:val="18"/>
              </w:rPr>
            </w:pPr>
          </w:p>
        </w:tc>
        <w:tc>
          <w:tcPr>
            <w:tcW w:w="645" w:type="dxa"/>
            <w:vMerge/>
            <w:vAlign w:val="center"/>
          </w:tcPr>
          <w:p w14:paraId="572F8EFC" w14:textId="77777777" w:rsidR="007D5125" w:rsidRPr="005A5737" w:rsidRDefault="007D5125" w:rsidP="00F30A30">
            <w:pPr>
              <w:pStyle w:val="MDPI42tablebody"/>
              <w:rPr>
                <w:sz w:val="18"/>
                <w:szCs w:val="18"/>
              </w:rPr>
            </w:pPr>
          </w:p>
        </w:tc>
        <w:tc>
          <w:tcPr>
            <w:tcW w:w="601" w:type="dxa"/>
            <w:vMerge/>
            <w:vAlign w:val="center"/>
          </w:tcPr>
          <w:p w14:paraId="568D4FEF" w14:textId="77777777" w:rsidR="007D5125" w:rsidRPr="005A5737" w:rsidRDefault="007D5125" w:rsidP="00F30A30">
            <w:pPr>
              <w:pStyle w:val="MDPI42tablebody"/>
              <w:rPr>
                <w:sz w:val="18"/>
                <w:szCs w:val="18"/>
              </w:rPr>
            </w:pPr>
          </w:p>
        </w:tc>
        <w:tc>
          <w:tcPr>
            <w:tcW w:w="263" w:type="dxa"/>
            <w:vAlign w:val="center"/>
          </w:tcPr>
          <w:p w14:paraId="06405D5E" w14:textId="77777777" w:rsidR="007D5125" w:rsidRPr="005A5737" w:rsidRDefault="007D5125" w:rsidP="00F30A30">
            <w:pPr>
              <w:pStyle w:val="MDPI42tablebody"/>
              <w:rPr>
                <w:sz w:val="18"/>
                <w:szCs w:val="18"/>
              </w:rPr>
            </w:pPr>
          </w:p>
        </w:tc>
        <w:tc>
          <w:tcPr>
            <w:tcW w:w="1967" w:type="dxa"/>
            <w:vAlign w:val="center"/>
          </w:tcPr>
          <w:p w14:paraId="6E4A94F2" w14:textId="77777777" w:rsidR="007D5125" w:rsidRPr="005A5737" w:rsidRDefault="007D5125" w:rsidP="00F30A30">
            <w:pPr>
              <w:pStyle w:val="MDPI42tablebody"/>
              <w:rPr>
                <w:sz w:val="18"/>
                <w:szCs w:val="18"/>
              </w:rPr>
            </w:pPr>
            <w:r w:rsidRPr="005A5737">
              <w:rPr>
                <w:sz w:val="18"/>
                <w:szCs w:val="18"/>
              </w:rPr>
              <w:t>Drinking at 18</w:t>
            </w:r>
          </w:p>
        </w:tc>
        <w:tc>
          <w:tcPr>
            <w:tcW w:w="846" w:type="dxa"/>
            <w:vAlign w:val="center"/>
          </w:tcPr>
          <w:p w14:paraId="3E40F1CA" w14:textId="3D5AE912" w:rsidR="007D5125" w:rsidRPr="005A5737" w:rsidRDefault="007D5125" w:rsidP="005870DE">
            <w:pPr>
              <w:pStyle w:val="MDPI42tablebody"/>
              <w:rPr>
                <w:sz w:val="18"/>
                <w:szCs w:val="18"/>
              </w:rPr>
            </w:pPr>
            <w:r w:rsidRPr="005A5737">
              <w:rPr>
                <w:sz w:val="18"/>
                <w:szCs w:val="18"/>
              </w:rPr>
              <w:t>0.</w:t>
            </w:r>
            <w:r w:rsidR="005870DE" w:rsidRPr="005A5737">
              <w:rPr>
                <w:sz w:val="18"/>
                <w:szCs w:val="18"/>
              </w:rPr>
              <w:t>30</w:t>
            </w:r>
          </w:p>
        </w:tc>
        <w:tc>
          <w:tcPr>
            <w:tcW w:w="664" w:type="dxa"/>
          </w:tcPr>
          <w:p w14:paraId="5C889F2F" w14:textId="4A780B19" w:rsidR="007D5125" w:rsidRPr="005A5737" w:rsidRDefault="007D5125" w:rsidP="007D5125">
            <w:pPr>
              <w:pStyle w:val="MDPI42tablebody"/>
              <w:rPr>
                <w:sz w:val="18"/>
                <w:szCs w:val="18"/>
              </w:rPr>
            </w:pPr>
            <w:r w:rsidRPr="005A5737">
              <w:rPr>
                <w:sz w:val="18"/>
                <w:szCs w:val="18"/>
              </w:rPr>
              <w:t>1, 86</w:t>
            </w:r>
          </w:p>
        </w:tc>
        <w:tc>
          <w:tcPr>
            <w:tcW w:w="677" w:type="dxa"/>
            <w:vAlign w:val="center"/>
          </w:tcPr>
          <w:p w14:paraId="004FAEE3" w14:textId="63AC3B91" w:rsidR="007D5125" w:rsidRPr="005A5737" w:rsidRDefault="007D5125" w:rsidP="005870DE">
            <w:pPr>
              <w:pStyle w:val="MDPI42tablebody"/>
              <w:rPr>
                <w:sz w:val="18"/>
                <w:szCs w:val="18"/>
              </w:rPr>
            </w:pPr>
            <w:r w:rsidRPr="005A5737">
              <w:rPr>
                <w:sz w:val="18"/>
                <w:szCs w:val="18"/>
              </w:rPr>
              <w:t>.</w:t>
            </w:r>
            <w:r w:rsidR="005870DE" w:rsidRPr="005A5737">
              <w:rPr>
                <w:sz w:val="18"/>
                <w:szCs w:val="18"/>
              </w:rPr>
              <w:t>59</w:t>
            </w:r>
          </w:p>
        </w:tc>
        <w:tc>
          <w:tcPr>
            <w:tcW w:w="0" w:type="auto"/>
            <w:vAlign w:val="center"/>
          </w:tcPr>
          <w:p w14:paraId="0BF4E1A8" w14:textId="61761652" w:rsidR="007D5125" w:rsidRPr="005A5737" w:rsidRDefault="007D5125" w:rsidP="00F30A30">
            <w:pPr>
              <w:pStyle w:val="MDPI42tablebody"/>
              <w:rPr>
                <w:sz w:val="18"/>
                <w:szCs w:val="18"/>
              </w:rPr>
            </w:pPr>
            <w:r w:rsidRPr="005A5737">
              <w:rPr>
                <w:sz w:val="18"/>
                <w:szCs w:val="18"/>
              </w:rPr>
              <w:t>&lt;.01</w:t>
            </w:r>
          </w:p>
        </w:tc>
      </w:tr>
      <w:tr w:rsidR="005870DE" w:rsidRPr="005A5737" w14:paraId="5498901C" w14:textId="77777777" w:rsidTr="005870DE">
        <w:tc>
          <w:tcPr>
            <w:tcW w:w="1294" w:type="dxa"/>
            <w:vMerge/>
            <w:vAlign w:val="center"/>
          </w:tcPr>
          <w:p w14:paraId="23818468" w14:textId="77777777" w:rsidR="007D5125" w:rsidRPr="005A5737" w:rsidRDefault="007D5125" w:rsidP="00F30A30">
            <w:pPr>
              <w:pStyle w:val="MDPI42tablebody"/>
              <w:rPr>
                <w:sz w:val="18"/>
                <w:szCs w:val="18"/>
              </w:rPr>
            </w:pPr>
          </w:p>
        </w:tc>
        <w:tc>
          <w:tcPr>
            <w:tcW w:w="615" w:type="dxa"/>
            <w:vMerge/>
            <w:vAlign w:val="center"/>
          </w:tcPr>
          <w:p w14:paraId="3AC15336" w14:textId="77777777" w:rsidR="007D5125" w:rsidRPr="005A5737" w:rsidRDefault="007D5125" w:rsidP="00F30A30">
            <w:pPr>
              <w:pStyle w:val="MDPI42tablebody"/>
              <w:rPr>
                <w:sz w:val="18"/>
                <w:szCs w:val="18"/>
              </w:rPr>
            </w:pPr>
          </w:p>
        </w:tc>
        <w:tc>
          <w:tcPr>
            <w:tcW w:w="668" w:type="dxa"/>
            <w:vMerge/>
            <w:vAlign w:val="center"/>
          </w:tcPr>
          <w:p w14:paraId="25A218C2" w14:textId="77777777" w:rsidR="007D5125" w:rsidRPr="005A5737" w:rsidRDefault="007D5125" w:rsidP="00F30A30">
            <w:pPr>
              <w:pStyle w:val="MDPI42tablebody"/>
              <w:rPr>
                <w:sz w:val="18"/>
                <w:szCs w:val="18"/>
              </w:rPr>
            </w:pPr>
          </w:p>
        </w:tc>
        <w:tc>
          <w:tcPr>
            <w:tcW w:w="645" w:type="dxa"/>
            <w:vMerge/>
            <w:vAlign w:val="center"/>
          </w:tcPr>
          <w:p w14:paraId="569C91A8" w14:textId="77777777" w:rsidR="007D5125" w:rsidRPr="005A5737" w:rsidRDefault="007D5125" w:rsidP="00F30A30">
            <w:pPr>
              <w:pStyle w:val="MDPI42tablebody"/>
              <w:rPr>
                <w:sz w:val="18"/>
                <w:szCs w:val="18"/>
              </w:rPr>
            </w:pPr>
          </w:p>
        </w:tc>
        <w:tc>
          <w:tcPr>
            <w:tcW w:w="601" w:type="dxa"/>
            <w:vMerge/>
            <w:vAlign w:val="center"/>
          </w:tcPr>
          <w:p w14:paraId="4F8CC94D" w14:textId="77777777" w:rsidR="007D5125" w:rsidRPr="005A5737" w:rsidRDefault="007D5125" w:rsidP="00F30A30">
            <w:pPr>
              <w:pStyle w:val="MDPI42tablebody"/>
              <w:rPr>
                <w:sz w:val="18"/>
                <w:szCs w:val="18"/>
              </w:rPr>
            </w:pPr>
          </w:p>
        </w:tc>
        <w:tc>
          <w:tcPr>
            <w:tcW w:w="263" w:type="dxa"/>
            <w:vAlign w:val="center"/>
          </w:tcPr>
          <w:p w14:paraId="67135EB2" w14:textId="77777777" w:rsidR="007D5125" w:rsidRPr="005A5737" w:rsidRDefault="007D5125" w:rsidP="00F30A30">
            <w:pPr>
              <w:pStyle w:val="MDPI42tablebody"/>
              <w:rPr>
                <w:sz w:val="18"/>
                <w:szCs w:val="18"/>
              </w:rPr>
            </w:pPr>
          </w:p>
        </w:tc>
        <w:tc>
          <w:tcPr>
            <w:tcW w:w="1967" w:type="dxa"/>
            <w:vAlign w:val="center"/>
          </w:tcPr>
          <w:p w14:paraId="6D24B6B1" w14:textId="77777777" w:rsidR="007D5125" w:rsidRPr="005A5737" w:rsidRDefault="007D5125" w:rsidP="00F30A30">
            <w:pPr>
              <w:pStyle w:val="MDPI42tablebody"/>
              <w:rPr>
                <w:sz w:val="18"/>
                <w:szCs w:val="18"/>
              </w:rPr>
            </w:pPr>
            <w:r w:rsidRPr="005A5737">
              <w:rPr>
                <w:sz w:val="18"/>
                <w:szCs w:val="18"/>
              </w:rPr>
              <w:t>Drunkenness at 18</w:t>
            </w:r>
          </w:p>
        </w:tc>
        <w:tc>
          <w:tcPr>
            <w:tcW w:w="846" w:type="dxa"/>
            <w:vAlign w:val="center"/>
          </w:tcPr>
          <w:p w14:paraId="348190F3" w14:textId="0A43302B" w:rsidR="007D5125" w:rsidRPr="005A5737" w:rsidRDefault="007D5125" w:rsidP="005870DE">
            <w:pPr>
              <w:pStyle w:val="MDPI42tablebody"/>
              <w:rPr>
                <w:sz w:val="18"/>
                <w:szCs w:val="18"/>
              </w:rPr>
            </w:pPr>
            <w:r w:rsidRPr="005A5737">
              <w:rPr>
                <w:sz w:val="18"/>
                <w:szCs w:val="18"/>
              </w:rPr>
              <w:t>0.</w:t>
            </w:r>
            <w:r w:rsidR="005870DE" w:rsidRPr="005A5737">
              <w:rPr>
                <w:sz w:val="18"/>
                <w:szCs w:val="18"/>
              </w:rPr>
              <w:t>01</w:t>
            </w:r>
          </w:p>
        </w:tc>
        <w:tc>
          <w:tcPr>
            <w:tcW w:w="664" w:type="dxa"/>
          </w:tcPr>
          <w:p w14:paraId="69A27C70" w14:textId="2F518310" w:rsidR="007D5125" w:rsidRPr="005A5737" w:rsidRDefault="007D5125" w:rsidP="007D5125">
            <w:pPr>
              <w:pStyle w:val="MDPI42tablebody"/>
              <w:rPr>
                <w:sz w:val="18"/>
                <w:szCs w:val="18"/>
              </w:rPr>
            </w:pPr>
            <w:r w:rsidRPr="005A5737">
              <w:rPr>
                <w:sz w:val="18"/>
                <w:szCs w:val="18"/>
              </w:rPr>
              <w:t>1, 86</w:t>
            </w:r>
          </w:p>
        </w:tc>
        <w:tc>
          <w:tcPr>
            <w:tcW w:w="677" w:type="dxa"/>
            <w:vAlign w:val="center"/>
          </w:tcPr>
          <w:p w14:paraId="198CBD71" w14:textId="4E9B9612" w:rsidR="007D5125" w:rsidRPr="005A5737" w:rsidRDefault="007D5125" w:rsidP="005870DE">
            <w:pPr>
              <w:pStyle w:val="MDPI42tablebody"/>
              <w:rPr>
                <w:sz w:val="18"/>
                <w:szCs w:val="18"/>
              </w:rPr>
            </w:pPr>
            <w:r w:rsidRPr="005A5737">
              <w:rPr>
                <w:sz w:val="18"/>
                <w:szCs w:val="18"/>
              </w:rPr>
              <w:t>.</w:t>
            </w:r>
            <w:r w:rsidR="005870DE" w:rsidRPr="005A5737">
              <w:rPr>
                <w:sz w:val="18"/>
                <w:szCs w:val="18"/>
              </w:rPr>
              <w:t>92</w:t>
            </w:r>
          </w:p>
        </w:tc>
        <w:tc>
          <w:tcPr>
            <w:tcW w:w="0" w:type="auto"/>
            <w:vAlign w:val="center"/>
          </w:tcPr>
          <w:p w14:paraId="474C48FB" w14:textId="510172BC" w:rsidR="007D5125" w:rsidRPr="005A5737" w:rsidRDefault="007D5125" w:rsidP="00F30A30">
            <w:pPr>
              <w:pStyle w:val="MDPI42tablebody"/>
              <w:rPr>
                <w:sz w:val="18"/>
                <w:szCs w:val="18"/>
              </w:rPr>
            </w:pPr>
            <w:r w:rsidRPr="005A5737">
              <w:rPr>
                <w:sz w:val="18"/>
                <w:szCs w:val="18"/>
              </w:rPr>
              <w:t>&lt;.001</w:t>
            </w:r>
          </w:p>
        </w:tc>
      </w:tr>
      <w:tr w:rsidR="005870DE" w:rsidRPr="005A5737" w14:paraId="207C4704" w14:textId="77777777" w:rsidTr="005870DE">
        <w:tc>
          <w:tcPr>
            <w:tcW w:w="1294" w:type="dxa"/>
            <w:vAlign w:val="center"/>
          </w:tcPr>
          <w:p w14:paraId="7BDD7496" w14:textId="77777777" w:rsidR="007D5125" w:rsidRPr="005A5737" w:rsidRDefault="007D5125" w:rsidP="00F30A30">
            <w:pPr>
              <w:pStyle w:val="MDPI42tablebody"/>
              <w:rPr>
                <w:sz w:val="8"/>
                <w:szCs w:val="18"/>
              </w:rPr>
            </w:pPr>
          </w:p>
        </w:tc>
        <w:tc>
          <w:tcPr>
            <w:tcW w:w="615" w:type="dxa"/>
            <w:vAlign w:val="center"/>
          </w:tcPr>
          <w:p w14:paraId="79CE8657" w14:textId="77777777" w:rsidR="007D5125" w:rsidRPr="005A5737" w:rsidRDefault="007D5125" w:rsidP="00F30A30">
            <w:pPr>
              <w:pStyle w:val="MDPI42tablebody"/>
              <w:rPr>
                <w:sz w:val="8"/>
                <w:szCs w:val="18"/>
              </w:rPr>
            </w:pPr>
          </w:p>
        </w:tc>
        <w:tc>
          <w:tcPr>
            <w:tcW w:w="668" w:type="dxa"/>
            <w:vAlign w:val="center"/>
          </w:tcPr>
          <w:p w14:paraId="0304AE85" w14:textId="77777777" w:rsidR="007D5125" w:rsidRPr="005A5737" w:rsidRDefault="007D5125" w:rsidP="00F30A30">
            <w:pPr>
              <w:pStyle w:val="MDPI42tablebody"/>
              <w:rPr>
                <w:sz w:val="8"/>
                <w:szCs w:val="18"/>
              </w:rPr>
            </w:pPr>
          </w:p>
        </w:tc>
        <w:tc>
          <w:tcPr>
            <w:tcW w:w="645" w:type="dxa"/>
            <w:vAlign w:val="center"/>
          </w:tcPr>
          <w:p w14:paraId="65A7E1FB" w14:textId="77777777" w:rsidR="007D5125" w:rsidRPr="005A5737" w:rsidRDefault="007D5125" w:rsidP="00F30A30">
            <w:pPr>
              <w:pStyle w:val="MDPI42tablebody"/>
              <w:rPr>
                <w:sz w:val="8"/>
                <w:szCs w:val="18"/>
              </w:rPr>
            </w:pPr>
          </w:p>
        </w:tc>
        <w:tc>
          <w:tcPr>
            <w:tcW w:w="601" w:type="dxa"/>
            <w:vAlign w:val="center"/>
          </w:tcPr>
          <w:p w14:paraId="749546D4" w14:textId="77777777" w:rsidR="007D5125" w:rsidRPr="005A5737" w:rsidRDefault="007D5125" w:rsidP="00F30A30">
            <w:pPr>
              <w:pStyle w:val="MDPI42tablebody"/>
              <w:rPr>
                <w:sz w:val="8"/>
                <w:szCs w:val="18"/>
              </w:rPr>
            </w:pPr>
          </w:p>
        </w:tc>
        <w:tc>
          <w:tcPr>
            <w:tcW w:w="263" w:type="dxa"/>
            <w:vAlign w:val="center"/>
          </w:tcPr>
          <w:p w14:paraId="1DCB3265" w14:textId="77777777" w:rsidR="007D5125" w:rsidRPr="005A5737" w:rsidRDefault="007D5125" w:rsidP="00F30A30">
            <w:pPr>
              <w:pStyle w:val="MDPI42tablebody"/>
              <w:rPr>
                <w:sz w:val="8"/>
                <w:szCs w:val="18"/>
              </w:rPr>
            </w:pPr>
          </w:p>
        </w:tc>
        <w:tc>
          <w:tcPr>
            <w:tcW w:w="1967" w:type="dxa"/>
            <w:vAlign w:val="center"/>
          </w:tcPr>
          <w:p w14:paraId="17591E71" w14:textId="77777777" w:rsidR="007D5125" w:rsidRPr="005A5737" w:rsidRDefault="007D5125" w:rsidP="00F30A30">
            <w:pPr>
              <w:pStyle w:val="MDPI42tablebody"/>
              <w:rPr>
                <w:sz w:val="8"/>
                <w:szCs w:val="18"/>
              </w:rPr>
            </w:pPr>
          </w:p>
        </w:tc>
        <w:tc>
          <w:tcPr>
            <w:tcW w:w="846" w:type="dxa"/>
            <w:vAlign w:val="center"/>
          </w:tcPr>
          <w:p w14:paraId="50F18F0B" w14:textId="77777777" w:rsidR="007D5125" w:rsidRPr="005A5737" w:rsidRDefault="007D5125" w:rsidP="00F30A30">
            <w:pPr>
              <w:pStyle w:val="MDPI42tablebody"/>
              <w:rPr>
                <w:sz w:val="8"/>
                <w:szCs w:val="18"/>
              </w:rPr>
            </w:pPr>
          </w:p>
        </w:tc>
        <w:tc>
          <w:tcPr>
            <w:tcW w:w="664" w:type="dxa"/>
            <w:vAlign w:val="center"/>
          </w:tcPr>
          <w:p w14:paraId="5E098976" w14:textId="77777777" w:rsidR="007D5125" w:rsidRPr="005A5737" w:rsidRDefault="007D5125" w:rsidP="00F30A30">
            <w:pPr>
              <w:pStyle w:val="MDPI42tablebody"/>
              <w:rPr>
                <w:sz w:val="8"/>
                <w:szCs w:val="18"/>
              </w:rPr>
            </w:pPr>
          </w:p>
        </w:tc>
        <w:tc>
          <w:tcPr>
            <w:tcW w:w="677" w:type="dxa"/>
            <w:vAlign w:val="center"/>
          </w:tcPr>
          <w:p w14:paraId="2EEB665C" w14:textId="77777777" w:rsidR="007D5125" w:rsidRPr="005A5737" w:rsidRDefault="007D5125" w:rsidP="00F30A30">
            <w:pPr>
              <w:pStyle w:val="MDPI42tablebody"/>
              <w:rPr>
                <w:sz w:val="8"/>
                <w:szCs w:val="18"/>
              </w:rPr>
            </w:pPr>
          </w:p>
        </w:tc>
        <w:tc>
          <w:tcPr>
            <w:tcW w:w="0" w:type="auto"/>
            <w:vAlign w:val="center"/>
          </w:tcPr>
          <w:p w14:paraId="17C29FE1" w14:textId="77777777" w:rsidR="007D5125" w:rsidRPr="005A5737" w:rsidRDefault="007D5125" w:rsidP="00F30A30">
            <w:pPr>
              <w:pStyle w:val="MDPI42tablebody"/>
              <w:rPr>
                <w:sz w:val="8"/>
                <w:szCs w:val="18"/>
              </w:rPr>
            </w:pPr>
          </w:p>
        </w:tc>
      </w:tr>
      <w:tr w:rsidR="005870DE" w:rsidRPr="005A5737" w14:paraId="6D04F271" w14:textId="77777777" w:rsidTr="005870DE">
        <w:tc>
          <w:tcPr>
            <w:tcW w:w="1294" w:type="dxa"/>
            <w:vMerge w:val="restart"/>
            <w:vAlign w:val="center"/>
          </w:tcPr>
          <w:p w14:paraId="5ABD3AD8" w14:textId="77777777" w:rsidR="007D5125" w:rsidRPr="005A5737" w:rsidRDefault="007D5125" w:rsidP="00F30A30">
            <w:pPr>
              <w:pStyle w:val="MDPI42tablebody"/>
              <w:rPr>
                <w:sz w:val="18"/>
                <w:szCs w:val="18"/>
              </w:rPr>
            </w:pPr>
            <w:r w:rsidRPr="005A5737">
              <w:rPr>
                <w:sz w:val="18"/>
                <w:szCs w:val="18"/>
              </w:rPr>
              <w:t>Poster Type</w:t>
            </w:r>
          </w:p>
        </w:tc>
        <w:tc>
          <w:tcPr>
            <w:tcW w:w="615" w:type="dxa"/>
            <w:vMerge w:val="restart"/>
            <w:vAlign w:val="center"/>
          </w:tcPr>
          <w:p w14:paraId="28875ADE" w14:textId="41D91013" w:rsidR="007D5125" w:rsidRPr="005A5737" w:rsidRDefault="007D5125" w:rsidP="005870DE">
            <w:pPr>
              <w:pStyle w:val="MDPI42tablebody"/>
              <w:rPr>
                <w:sz w:val="18"/>
                <w:szCs w:val="18"/>
              </w:rPr>
            </w:pPr>
            <w:r w:rsidRPr="005A5737">
              <w:rPr>
                <w:sz w:val="18"/>
                <w:szCs w:val="18"/>
              </w:rPr>
              <w:t>1.</w:t>
            </w:r>
            <w:r w:rsidR="005870DE" w:rsidRPr="005A5737">
              <w:rPr>
                <w:sz w:val="18"/>
                <w:szCs w:val="18"/>
              </w:rPr>
              <w:t>89</w:t>
            </w:r>
          </w:p>
        </w:tc>
        <w:tc>
          <w:tcPr>
            <w:tcW w:w="668" w:type="dxa"/>
            <w:vMerge w:val="restart"/>
            <w:vAlign w:val="center"/>
          </w:tcPr>
          <w:p w14:paraId="6BB5CDCA" w14:textId="262DBFBA" w:rsidR="007D5125" w:rsidRPr="005A5737" w:rsidRDefault="007D5125" w:rsidP="007D5125">
            <w:pPr>
              <w:pStyle w:val="MDPI42tablebody"/>
              <w:rPr>
                <w:sz w:val="18"/>
                <w:szCs w:val="18"/>
              </w:rPr>
            </w:pPr>
            <w:r w:rsidRPr="005A5737">
              <w:rPr>
                <w:sz w:val="18"/>
                <w:szCs w:val="18"/>
              </w:rPr>
              <w:t>6, 81</w:t>
            </w:r>
          </w:p>
        </w:tc>
        <w:tc>
          <w:tcPr>
            <w:tcW w:w="645" w:type="dxa"/>
            <w:vMerge w:val="restart"/>
            <w:vAlign w:val="center"/>
          </w:tcPr>
          <w:p w14:paraId="38A4A1BD" w14:textId="4212BEEF" w:rsidR="007D5125" w:rsidRPr="005A5737" w:rsidRDefault="007D5125" w:rsidP="005870DE">
            <w:pPr>
              <w:pStyle w:val="MDPI42tablebody"/>
              <w:rPr>
                <w:sz w:val="18"/>
                <w:szCs w:val="18"/>
              </w:rPr>
            </w:pPr>
            <w:r w:rsidRPr="005A5737">
              <w:rPr>
                <w:sz w:val="18"/>
                <w:szCs w:val="18"/>
              </w:rPr>
              <w:t>.</w:t>
            </w:r>
            <w:r w:rsidR="005870DE" w:rsidRPr="005A5737">
              <w:rPr>
                <w:sz w:val="18"/>
                <w:szCs w:val="18"/>
              </w:rPr>
              <w:t>09</w:t>
            </w:r>
          </w:p>
        </w:tc>
        <w:tc>
          <w:tcPr>
            <w:tcW w:w="601" w:type="dxa"/>
            <w:vMerge w:val="restart"/>
            <w:vAlign w:val="center"/>
          </w:tcPr>
          <w:p w14:paraId="1EDDA41B" w14:textId="6433A9B1" w:rsidR="007D5125" w:rsidRPr="005A5737" w:rsidRDefault="007D5125" w:rsidP="005870DE">
            <w:pPr>
              <w:pStyle w:val="MDPI42tablebody"/>
              <w:rPr>
                <w:sz w:val="18"/>
                <w:szCs w:val="18"/>
              </w:rPr>
            </w:pPr>
            <w:r w:rsidRPr="005A5737">
              <w:rPr>
                <w:sz w:val="18"/>
                <w:szCs w:val="18"/>
              </w:rPr>
              <w:t>.</w:t>
            </w:r>
            <w:r w:rsidR="005870DE" w:rsidRPr="005A5737">
              <w:rPr>
                <w:sz w:val="18"/>
                <w:szCs w:val="18"/>
              </w:rPr>
              <w:t>12</w:t>
            </w:r>
          </w:p>
        </w:tc>
        <w:tc>
          <w:tcPr>
            <w:tcW w:w="263" w:type="dxa"/>
            <w:vAlign w:val="center"/>
          </w:tcPr>
          <w:p w14:paraId="37ED6E7C" w14:textId="77777777" w:rsidR="007D5125" w:rsidRPr="005A5737" w:rsidRDefault="007D5125" w:rsidP="00F30A30">
            <w:pPr>
              <w:pStyle w:val="MDPI42tablebody"/>
              <w:rPr>
                <w:sz w:val="18"/>
                <w:szCs w:val="18"/>
              </w:rPr>
            </w:pPr>
          </w:p>
        </w:tc>
        <w:tc>
          <w:tcPr>
            <w:tcW w:w="1967" w:type="dxa"/>
            <w:vAlign w:val="center"/>
          </w:tcPr>
          <w:p w14:paraId="2AB45A3F" w14:textId="6DE1F40B" w:rsidR="007D5125" w:rsidRPr="005A5737" w:rsidRDefault="007D5125" w:rsidP="00F30A30">
            <w:pPr>
              <w:pStyle w:val="MDPI42tablebody"/>
              <w:rPr>
                <w:b/>
                <w:sz w:val="18"/>
                <w:szCs w:val="18"/>
              </w:rPr>
            </w:pPr>
            <w:r w:rsidRPr="005A5737">
              <w:rPr>
                <w:b/>
                <w:sz w:val="18"/>
                <w:szCs w:val="18"/>
              </w:rPr>
              <w:t>Att. Drinking</w:t>
            </w:r>
          </w:p>
        </w:tc>
        <w:tc>
          <w:tcPr>
            <w:tcW w:w="846" w:type="dxa"/>
            <w:vAlign w:val="center"/>
          </w:tcPr>
          <w:p w14:paraId="63F6FC80" w14:textId="62D971E0" w:rsidR="007D5125" w:rsidRPr="005A5737" w:rsidRDefault="007D5125" w:rsidP="00F30A30">
            <w:pPr>
              <w:pStyle w:val="MDPI42tablebody"/>
              <w:rPr>
                <w:b/>
                <w:sz w:val="18"/>
                <w:szCs w:val="18"/>
              </w:rPr>
            </w:pPr>
            <w:r w:rsidRPr="005A5737">
              <w:rPr>
                <w:b/>
                <w:sz w:val="18"/>
                <w:szCs w:val="18"/>
              </w:rPr>
              <w:t>4.92</w:t>
            </w:r>
          </w:p>
        </w:tc>
        <w:tc>
          <w:tcPr>
            <w:tcW w:w="664" w:type="dxa"/>
          </w:tcPr>
          <w:p w14:paraId="15419DA2" w14:textId="5F69FAC4" w:rsidR="007D5125" w:rsidRPr="005A5737" w:rsidRDefault="007D5125" w:rsidP="007D5125">
            <w:pPr>
              <w:pStyle w:val="MDPI42tablebody"/>
              <w:rPr>
                <w:b/>
                <w:sz w:val="18"/>
                <w:szCs w:val="18"/>
              </w:rPr>
            </w:pPr>
            <w:r w:rsidRPr="005A5737">
              <w:rPr>
                <w:b/>
                <w:sz w:val="18"/>
                <w:szCs w:val="18"/>
              </w:rPr>
              <w:t>1, 86</w:t>
            </w:r>
          </w:p>
        </w:tc>
        <w:tc>
          <w:tcPr>
            <w:tcW w:w="677" w:type="dxa"/>
            <w:vAlign w:val="center"/>
          </w:tcPr>
          <w:p w14:paraId="11490F3E" w14:textId="6816669B" w:rsidR="007D5125" w:rsidRPr="005A5737" w:rsidRDefault="007D5125" w:rsidP="00BE4786">
            <w:pPr>
              <w:pStyle w:val="MDPI42tablebody"/>
              <w:rPr>
                <w:b/>
                <w:sz w:val="18"/>
                <w:szCs w:val="18"/>
              </w:rPr>
            </w:pPr>
            <w:r w:rsidRPr="005A5737">
              <w:rPr>
                <w:b/>
                <w:sz w:val="18"/>
                <w:szCs w:val="18"/>
              </w:rPr>
              <w:t>.03</w:t>
            </w:r>
            <w:r w:rsidRPr="005A5737">
              <w:rPr>
                <w:b/>
                <w:sz w:val="18"/>
                <w:szCs w:val="18"/>
                <w:vertAlign w:val="superscript"/>
              </w:rPr>
              <w:t>*</w:t>
            </w:r>
          </w:p>
        </w:tc>
        <w:tc>
          <w:tcPr>
            <w:tcW w:w="0" w:type="auto"/>
            <w:vAlign w:val="center"/>
          </w:tcPr>
          <w:p w14:paraId="3ADA8AA0" w14:textId="3583570A" w:rsidR="007D5125" w:rsidRPr="005A5737" w:rsidRDefault="007D5125" w:rsidP="00F30A30">
            <w:pPr>
              <w:pStyle w:val="MDPI42tablebody"/>
              <w:rPr>
                <w:b/>
                <w:sz w:val="18"/>
                <w:szCs w:val="18"/>
              </w:rPr>
            </w:pPr>
            <w:r w:rsidRPr="005A5737">
              <w:rPr>
                <w:b/>
                <w:sz w:val="18"/>
                <w:szCs w:val="18"/>
              </w:rPr>
              <w:t>.05</w:t>
            </w:r>
          </w:p>
        </w:tc>
      </w:tr>
      <w:tr w:rsidR="005870DE" w:rsidRPr="005A5737" w14:paraId="68D62865" w14:textId="77777777" w:rsidTr="005870DE">
        <w:tc>
          <w:tcPr>
            <w:tcW w:w="1294" w:type="dxa"/>
            <w:vMerge/>
            <w:vAlign w:val="center"/>
          </w:tcPr>
          <w:p w14:paraId="71D5BC7A" w14:textId="77777777" w:rsidR="007D5125" w:rsidRPr="005A5737" w:rsidRDefault="007D5125" w:rsidP="00F30A30">
            <w:pPr>
              <w:pStyle w:val="MDPI42tablebody"/>
              <w:rPr>
                <w:sz w:val="18"/>
                <w:szCs w:val="18"/>
              </w:rPr>
            </w:pPr>
          </w:p>
        </w:tc>
        <w:tc>
          <w:tcPr>
            <w:tcW w:w="615" w:type="dxa"/>
            <w:vMerge/>
            <w:vAlign w:val="center"/>
          </w:tcPr>
          <w:p w14:paraId="2FAC9606" w14:textId="77777777" w:rsidR="007D5125" w:rsidRPr="005A5737" w:rsidRDefault="007D5125" w:rsidP="00F30A30">
            <w:pPr>
              <w:pStyle w:val="MDPI42tablebody"/>
              <w:rPr>
                <w:sz w:val="18"/>
                <w:szCs w:val="18"/>
              </w:rPr>
            </w:pPr>
          </w:p>
        </w:tc>
        <w:tc>
          <w:tcPr>
            <w:tcW w:w="668" w:type="dxa"/>
            <w:vMerge/>
            <w:vAlign w:val="center"/>
          </w:tcPr>
          <w:p w14:paraId="0B0427D8" w14:textId="77777777" w:rsidR="007D5125" w:rsidRPr="005A5737" w:rsidRDefault="007D5125" w:rsidP="00F30A30">
            <w:pPr>
              <w:pStyle w:val="MDPI42tablebody"/>
              <w:rPr>
                <w:sz w:val="18"/>
                <w:szCs w:val="18"/>
              </w:rPr>
            </w:pPr>
          </w:p>
        </w:tc>
        <w:tc>
          <w:tcPr>
            <w:tcW w:w="645" w:type="dxa"/>
            <w:vMerge/>
            <w:vAlign w:val="center"/>
          </w:tcPr>
          <w:p w14:paraId="39793DC5" w14:textId="77777777" w:rsidR="007D5125" w:rsidRPr="005A5737" w:rsidRDefault="007D5125" w:rsidP="00F30A30">
            <w:pPr>
              <w:pStyle w:val="MDPI42tablebody"/>
              <w:rPr>
                <w:sz w:val="18"/>
                <w:szCs w:val="18"/>
              </w:rPr>
            </w:pPr>
          </w:p>
        </w:tc>
        <w:tc>
          <w:tcPr>
            <w:tcW w:w="601" w:type="dxa"/>
            <w:vMerge/>
            <w:vAlign w:val="center"/>
          </w:tcPr>
          <w:p w14:paraId="7B438029" w14:textId="77777777" w:rsidR="007D5125" w:rsidRPr="005A5737" w:rsidRDefault="007D5125" w:rsidP="00F30A30">
            <w:pPr>
              <w:pStyle w:val="MDPI42tablebody"/>
              <w:rPr>
                <w:sz w:val="18"/>
                <w:szCs w:val="18"/>
              </w:rPr>
            </w:pPr>
          </w:p>
        </w:tc>
        <w:tc>
          <w:tcPr>
            <w:tcW w:w="263" w:type="dxa"/>
            <w:vAlign w:val="center"/>
          </w:tcPr>
          <w:p w14:paraId="67989DAD" w14:textId="77777777" w:rsidR="007D5125" w:rsidRPr="005A5737" w:rsidRDefault="007D5125" w:rsidP="00F30A30">
            <w:pPr>
              <w:pStyle w:val="MDPI42tablebody"/>
              <w:rPr>
                <w:sz w:val="18"/>
                <w:szCs w:val="18"/>
              </w:rPr>
            </w:pPr>
          </w:p>
        </w:tc>
        <w:tc>
          <w:tcPr>
            <w:tcW w:w="1967" w:type="dxa"/>
            <w:vAlign w:val="center"/>
          </w:tcPr>
          <w:p w14:paraId="64E5EE8E" w14:textId="3EDC8EFE" w:rsidR="007D5125" w:rsidRPr="005A5737" w:rsidRDefault="007D5125" w:rsidP="00F30A30">
            <w:pPr>
              <w:pStyle w:val="MDPI42tablebody"/>
              <w:rPr>
                <w:sz w:val="18"/>
                <w:szCs w:val="18"/>
              </w:rPr>
            </w:pPr>
            <w:r w:rsidRPr="005A5737">
              <w:rPr>
                <w:sz w:val="18"/>
                <w:szCs w:val="18"/>
              </w:rPr>
              <w:t>Att. Drunkenness</w:t>
            </w:r>
          </w:p>
        </w:tc>
        <w:tc>
          <w:tcPr>
            <w:tcW w:w="846" w:type="dxa"/>
            <w:vAlign w:val="center"/>
          </w:tcPr>
          <w:p w14:paraId="63FDAF53" w14:textId="5D1A400D" w:rsidR="007D5125" w:rsidRPr="005A5737" w:rsidRDefault="007D5125" w:rsidP="00BE4786">
            <w:pPr>
              <w:pStyle w:val="MDPI42tablebody"/>
              <w:rPr>
                <w:sz w:val="18"/>
                <w:szCs w:val="18"/>
              </w:rPr>
            </w:pPr>
            <w:r w:rsidRPr="005A5737">
              <w:rPr>
                <w:sz w:val="18"/>
                <w:szCs w:val="18"/>
              </w:rPr>
              <w:t>0.09</w:t>
            </w:r>
          </w:p>
        </w:tc>
        <w:tc>
          <w:tcPr>
            <w:tcW w:w="664" w:type="dxa"/>
          </w:tcPr>
          <w:p w14:paraId="163BF904" w14:textId="1E6AF8D7" w:rsidR="007D5125" w:rsidRPr="005A5737" w:rsidRDefault="007D5125" w:rsidP="00F30A30">
            <w:pPr>
              <w:pStyle w:val="MDPI42tablebody"/>
              <w:rPr>
                <w:sz w:val="18"/>
                <w:szCs w:val="18"/>
              </w:rPr>
            </w:pPr>
            <w:r w:rsidRPr="005A5737">
              <w:rPr>
                <w:sz w:val="18"/>
                <w:szCs w:val="18"/>
              </w:rPr>
              <w:t>1, 86</w:t>
            </w:r>
          </w:p>
        </w:tc>
        <w:tc>
          <w:tcPr>
            <w:tcW w:w="677" w:type="dxa"/>
            <w:vAlign w:val="center"/>
          </w:tcPr>
          <w:p w14:paraId="15CCDD95" w14:textId="71BADB75" w:rsidR="007D5125" w:rsidRPr="005A5737" w:rsidRDefault="007D5125" w:rsidP="00BE4786">
            <w:pPr>
              <w:pStyle w:val="MDPI42tablebody"/>
              <w:rPr>
                <w:sz w:val="18"/>
                <w:szCs w:val="18"/>
              </w:rPr>
            </w:pPr>
            <w:r w:rsidRPr="005A5737">
              <w:rPr>
                <w:sz w:val="18"/>
                <w:szCs w:val="18"/>
              </w:rPr>
              <w:t>.76</w:t>
            </w:r>
          </w:p>
        </w:tc>
        <w:tc>
          <w:tcPr>
            <w:tcW w:w="0" w:type="auto"/>
            <w:vAlign w:val="center"/>
          </w:tcPr>
          <w:p w14:paraId="6F5D4969" w14:textId="3C320DEA" w:rsidR="007D5125" w:rsidRPr="005A5737" w:rsidRDefault="007D5125" w:rsidP="00F30A30">
            <w:pPr>
              <w:pStyle w:val="MDPI42tablebody"/>
              <w:rPr>
                <w:sz w:val="18"/>
                <w:szCs w:val="18"/>
              </w:rPr>
            </w:pPr>
            <w:r w:rsidRPr="005A5737">
              <w:rPr>
                <w:sz w:val="18"/>
                <w:szCs w:val="18"/>
              </w:rPr>
              <w:t>&lt;.001</w:t>
            </w:r>
          </w:p>
        </w:tc>
      </w:tr>
      <w:tr w:rsidR="005870DE" w:rsidRPr="005A5737" w14:paraId="06B8DC9C" w14:textId="77777777" w:rsidTr="005870DE">
        <w:tc>
          <w:tcPr>
            <w:tcW w:w="1294" w:type="dxa"/>
            <w:vMerge/>
            <w:vAlign w:val="center"/>
          </w:tcPr>
          <w:p w14:paraId="7AD89037" w14:textId="77777777" w:rsidR="007D5125" w:rsidRPr="005A5737" w:rsidRDefault="007D5125" w:rsidP="00F30A30">
            <w:pPr>
              <w:pStyle w:val="MDPI42tablebody"/>
              <w:rPr>
                <w:sz w:val="18"/>
                <w:szCs w:val="18"/>
              </w:rPr>
            </w:pPr>
          </w:p>
        </w:tc>
        <w:tc>
          <w:tcPr>
            <w:tcW w:w="615" w:type="dxa"/>
            <w:vMerge/>
            <w:vAlign w:val="center"/>
          </w:tcPr>
          <w:p w14:paraId="612192E7" w14:textId="77777777" w:rsidR="007D5125" w:rsidRPr="005A5737" w:rsidRDefault="007D5125" w:rsidP="00F30A30">
            <w:pPr>
              <w:pStyle w:val="MDPI42tablebody"/>
              <w:rPr>
                <w:sz w:val="18"/>
                <w:szCs w:val="18"/>
              </w:rPr>
            </w:pPr>
          </w:p>
        </w:tc>
        <w:tc>
          <w:tcPr>
            <w:tcW w:w="668" w:type="dxa"/>
            <w:vMerge/>
            <w:vAlign w:val="center"/>
          </w:tcPr>
          <w:p w14:paraId="600D8ABF" w14:textId="77777777" w:rsidR="007D5125" w:rsidRPr="005A5737" w:rsidRDefault="007D5125" w:rsidP="00F30A30">
            <w:pPr>
              <w:pStyle w:val="MDPI42tablebody"/>
              <w:rPr>
                <w:sz w:val="18"/>
                <w:szCs w:val="18"/>
              </w:rPr>
            </w:pPr>
          </w:p>
        </w:tc>
        <w:tc>
          <w:tcPr>
            <w:tcW w:w="645" w:type="dxa"/>
            <w:vMerge/>
            <w:vAlign w:val="center"/>
          </w:tcPr>
          <w:p w14:paraId="0290B1A2" w14:textId="77777777" w:rsidR="007D5125" w:rsidRPr="005A5737" w:rsidRDefault="007D5125" w:rsidP="00F30A30">
            <w:pPr>
              <w:pStyle w:val="MDPI42tablebody"/>
              <w:rPr>
                <w:sz w:val="18"/>
                <w:szCs w:val="18"/>
              </w:rPr>
            </w:pPr>
          </w:p>
        </w:tc>
        <w:tc>
          <w:tcPr>
            <w:tcW w:w="601" w:type="dxa"/>
            <w:vMerge/>
            <w:vAlign w:val="center"/>
          </w:tcPr>
          <w:p w14:paraId="03FB4B14" w14:textId="77777777" w:rsidR="007D5125" w:rsidRPr="005A5737" w:rsidRDefault="007D5125" w:rsidP="00F30A30">
            <w:pPr>
              <w:pStyle w:val="MDPI42tablebody"/>
              <w:rPr>
                <w:sz w:val="18"/>
                <w:szCs w:val="18"/>
              </w:rPr>
            </w:pPr>
          </w:p>
        </w:tc>
        <w:tc>
          <w:tcPr>
            <w:tcW w:w="263" w:type="dxa"/>
            <w:vAlign w:val="center"/>
          </w:tcPr>
          <w:p w14:paraId="5A7BECB9" w14:textId="77777777" w:rsidR="007D5125" w:rsidRPr="005A5737" w:rsidRDefault="007D5125" w:rsidP="00F30A30">
            <w:pPr>
              <w:pStyle w:val="MDPI42tablebody"/>
              <w:rPr>
                <w:sz w:val="18"/>
                <w:szCs w:val="18"/>
              </w:rPr>
            </w:pPr>
          </w:p>
        </w:tc>
        <w:tc>
          <w:tcPr>
            <w:tcW w:w="1967" w:type="dxa"/>
            <w:vAlign w:val="center"/>
          </w:tcPr>
          <w:p w14:paraId="5F35575A" w14:textId="2C6A946D" w:rsidR="007D5125" w:rsidRPr="005A5737" w:rsidRDefault="007D5125" w:rsidP="00A15A61">
            <w:pPr>
              <w:pStyle w:val="MDPI42tablebody"/>
              <w:rPr>
                <w:sz w:val="18"/>
                <w:szCs w:val="18"/>
              </w:rPr>
            </w:pPr>
            <w:r w:rsidRPr="005A5737">
              <w:rPr>
                <w:sz w:val="18"/>
                <w:szCs w:val="18"/>
              </w:rPr>
              <w:t>Int. Drink Wknd.</w:t>
            </w:r>
          </w:p>
        </w:tc>
        <w:tc>
          <w:tcPr>
            <w:tcW w:w="846" w:type="dxa"/>
            <w:vAlign w:val="center"/>
          </w:tcPr>
          <w:p w14:paraId="1C6506AB" w14:textId="3882535F" w:rsidR="007D5125" w:rsidRPr="005A5737" w:rsidRDefault="007D5125" w:rsidP="00F30A30">
            <w:pPr>
              <w:pStyle w:val="MDPI42tablebody"/>
              <w:rPr>
                <w:sz w:val="18"/>
                <w:szCs w:val="18"/>
              </w:rPr>
            </w:pPr>
            <w:r w:rsidRPr="005A5737">
              <w:rPr>
                <w:sz w:val="18"/>
                <w:szCs w:val="18"/>
              </w:rPr>
              <w:t>3.40</w:t>
            </w:r>
          </w:p>
        </w:tc>
        <w:tc>
          <w:tcPr>
            <w:tcW w:w="664" w:type="dxa"/>
          </w:tcPr>
          <w:p w14:paraId="6ABD81F8" w14:textId="24F63F60" w:rsidR="007D5125" w:rsidRPr="005A5737" w:rsidRDefault="007D5125" w:rsidP="00F30A30">
            <w:pPr>
              <w:pStyle w:val="MDPI42tablebody"/>
              <w:rPr>
                <w:sz w:val="18"/>
                <w:szCs w:val="18"/>
              </w:rPr>
            </w:pPr>
            <w:r w:rsidRPr="005A5737">
              <w:rPr>
                <w:sz w:val="18"/>
                <w:szCs w:val="18"/>
              </w:rPr>
              <w:t>1, 86</w:t>
            </w:r>
          </w:p>
        </w:tc>
        <w:tc>
          <w:tcPr>
            <w:tcW w:w="677" w:type="dxa"/>
            <w:vAlign w:val="center"/>
          </w:tcPr>
          <w:p w14:paraId="032FFB9C" w14:textId="4C6FB017" w:rsidR="007D5125" w:rsidRPr="005A5737" w:rsidRDefault="007D5125" w:rsidP="00F30A30">
            <w:pPr>
              <w:pStyle w:val="MDPI42tablebody"/>
              <w:rPr>
                <w:sz w:val="18"/>
                <w:szCs w:val="18"/>
              </w:rPr>
            </w:pPr>
            <w:r w:rsidRPr="005A5737">
              <w:rPr>
                <w:sz w:val="18"/>
                <w:szCs w:val="18"/>
              </w:rPr>
              <w:t>.07</w:t>
            </w:r>
          </w:p>
        </w:tc>
        <w:tc>
          <w:tcPr>
            <w:tcW w:w="0" w:type="auto"/>
            <w:vAlign w:val="center"/>
          </w:tcPr>
          <w:p w14:paraId="62D45474" w14:textId="674C954F" w:rsidR="007D5125" w:rsidRPr="005A5737" w:rsidRDefault="007D5125" w:rsidP="00F30A30">
            <w:pPr>
              <w:pStyle w:val="MDPI42tablebody"/>
              <w:rPr>
                <w:sz w:val="18"/>
                <w:szCs w:val="18"/>
              </w:rPr>
            </w:pPr>
            <w:r w:rsidRPr="005A5737">
              <w:rPr>
                <w:sz w:val="18"/>
                <w:szCs w:val="18"/>
              </w:rPr>
              <w:t>.04</w:t>
            </w:r>
          </w:p>
        </w:tc>
      </w:tr>
      <w:tr w:rsidR="005870DE" w:rsidRPr="005A5737" w14:paraId="729C64D6" w14:textId="77777777" w:rsidTr="005870DE">
        <w:tc>
          <w:tcPr>
            <w:tcW w:w="1294" w:type="dxa"/>
            <w:vMerge/>
            <w:vAlign w:val="center"/>
          </w:tcPr>
          <w:p w14:paraId="7CF3F774" w14:textId="77777777" w:rsidR="007D5125" w:rsidRPr="005A5737" w:rsidRDefault="007D5125" w:rsidP="00F30A30">
            <w:pPr>
              <w:pStyle w:val="MDPI42tablebody"/>
              <w:rPr>
                <w:sz w:val="18"/>
                <w:szCs w:val="18"/>
              </w:rPr>
            </w:pPr>
          </w:p>
        </w:tc>
        <w:tc>
          <w:tcPr>
            <w:tcW w:w="615" w:type="dxa"/>
            <w:vMerge/>
            <w:vAlign w:val="center"/>
          </w:tcPr>
          <w:p w14:paraId="3669127B" w14:textId="77777777" w:rsidR="007D5125" w:rsidRPr="005A5737" w:rsidRDefault="007D5125" w:rsidP="00F30A30">
            <w:pPr>
              <w:pStyle w:val="MDPI42tablebody"/>
              <w:rPr>
                <w:sz w:val="18"/>
                <w:szCs w:val="18"/>
              </w:rPr>
            </w:pPr>
          </w:p>
        </w:tc>
        <w:tc>
          <w:tcPr>
            <w:tcW w:w="668" w:type="dxa"/>
            <w:vMerge/>
            <w:vAlign w:val="center"/>
          </w:tcPr>
          <w:p w14:paraId="77F6BD8A" w14:textId="77777777" w:rsidR="007D5125" w:rsidRPr="005A5737" w:rsidRDefault="007D5125" w:rsidP="00F30A30">
            <w:pPr>
              <w:pStyle w:val="MDPI42tablebody"/>
              <w:rPr>
                <w:sz w:val="18"/>
                <w:szCs w:val="18"/>
              </w:rPr>
            </w:pPr>
          </w:p>
        </w:tc>
        <w:tc>
          <w:tcPr>
            <w:tcW w:w="645" w:type="dxa"/>
            <w:vMerge/>
            <w:vAlign w:val="center"/>
          </w:tcPr>
          <w:p w14:paraId="4FD25490" w14:textId="77777777" w:rsidR="007D5125" w:rsidRPr="005A5737" w:rsidRDefault="007D5125" w:rsidP="00F30A30">
            <w:pPr>
              <w:pStyle w:val="MDPI42tablebody"/>
              <w:rPr>
                <w:sz w:val="18"/>
                <w:szCs w:val="18"/>
              </w:rPr>
            </w:pPr>
          </w:p>
        </w:tc>
        <w:tc>
          <w:tcPr>
            <w:tcW w:w="601" w:type="dxa"/>
            <w:vMerge/>
            <w:vAlign w:val="center"/>
          </w:tcPr>
          <w:p w14:paraId="5302F4D9" w14:textId="77777777" w:rsidR="007D5125" w:rsidRPr="005A5737" w:rsidRDefault="007D5125" w:rsidP="00F30A30">
            <w:pPr>
              <w:pStyle w:val="MDPI42tablebody"/>
              <w:rPr>
                <w:sz w:val="18"/>
                <w:szCs w:val="18"/>
              </w:rPr>
            </w:pPr>
          </w:p>
        </w:tc>
        <w:tc>
          <w:tcPr>
            <w:tcW w:w="263" w:type="dxa"/>
            <w:vAlign w:val="center"/>
          </w:tcPr>
          <w:p w14:paraId="33780F2F" w14:textId="77777777" w:rsidR="007D5125" w:rsidRPr="005A5737" w:rsidRDefault="007D5125" w:rsidP="00F30A30">
            <w:pPr>
              <w:pStyle w:val="MDPI42tablebody"/>
              <w:rPr>
                <w:sz w:val="18"/>
                <w:szCs w:val="18"/>
              </w:rPr>
            </w:pPr>
          </w:p>
        </w:tc>
        <w:tc>
          <w:tcPr>
            <w:tcW w:w="1967" w:type="dxa"/>
            <w:vAlign w:val="center"/>
          </w:tcPr>
          <w:p w14:paraId="1FEB5C90" w14:textId="419EA426" w:rsidR="007D5125" w:rsidRPr="005A5737" w:rsidRDefault="007D5125" w:rsidP="00A15A61">
            <w:pPr>
              <w:pStyle w:val="MDPI42tablebody"/>
              <w:rPr>
                <w:sz w:val="18"/>
                <w:szCs w:val="18"/>
              </w:rPr>
            </w:pPr>
            <w:r w:rsidRPr="005A5737">
              <w:rPr>
                <w:sz w:val="18"/>
                <w:szCs w:val="18"/>
              </w:rPr>
              <w:t>Int. Get Drunk Wknd.</w:t>
            </w:r>
          </w:p>
        </w:tc>
        <w:tc>
          <w:tcPr>
            <w:tcW w:w="846" w:type="dxa"/>
            <w:vAlign w:val="center"/>
          </w:tcPr>
          <w:p w14:paraId="234AB5AA" w14:textId="5C9EFC1A" w:rsidR="007D5125" w:rsidRPr="005A5737" w:rsidRDefault="007D5125" w:rsidP="00F30A30">
            <w:pPr>
              <w:pStyle w:val="MDPI42tablebody"/>
              <w:rPr>
                <w:sz w:val="18"/>
                <w:szCs w:val="18"/>
              </w:rPr>
            </w:pPr>
            <w:r w:rsidRPr="005A5737">
              <w:rPr>
                <w:sz w:val="18"/>
                <w:szCs w:val="18"/>
              </w:rPr>
              <w:t>2.63</w:t>
            </w:r>
          </w:p>
        </w:tc>
        <w:tc>
          <w:tcPr>
            <w:tcW w:w="664" w:type="dxa"/>
          </w:tcPr>
          <w:p w14:paraId="0427FAD3" w14:textId="50B00E16" w:rsidR="007D5125" w:rsidRPr="005A5737" w:rsidRDefault="007D5125" w:rsidP="00F30A30">
            <w:pPr>
              <w:pStyle w:val="MDPI42tablebody"/>
              <w:rPr>
                <w:sz w:val="18"/>
                <w:szCs w:val="18"/>
              </w:rPr>
            </w:pPr>
            <w:r w:rsidRPr="005A5737">
              <w:rPr>
                <w:sz w:val="18"/>
                <w:szCs w:val="18"/>
              </w:rPr>
              <w:t>1, 86</w:t>
            </w:r>
          </w:p>
        </w:tc>
        <w:tc>
          <w:tcPr>
            <w:tcW w:w="677" w:type="dxa"/>
            <w:vAlign w:val="center"/>
          </w:tcPr>
          <w:p w14:paraId="0CCE2FBF" w14:textId="538E6A15" w:rsidR="007D5125" w:rsidRPr="005A5737" w:rsidRDefault="007D5125" w:rsidP="00F30A30">
            <w:pPr>
              <w:pStyle w:val="MDPI42tablebody"/>
              <w:rPr>
                <w:sz w:val="18"/>
                <w:szCs w:val="18"/>
              </w:rPr>
            </w:pPr>
            <w:r w:rsidRPr="005A5737">
              <w:rPr>
                <w:sz w:val="18"/>
                <w:szCs w:val="18"/>
              </w:rPr>
              <w:t>.11</w:t>
            </w:r>
          </w:p>
        </w:tc>
        <w:tc>
          <w:tcPr>
            <w:tcW w:w="0" w:type="auto"/>
            <w:vAlign w:val="center"/>
          </w:tcPr>
          <w:p w14:paraId="5D0A639D" w14:textId="72B42F80" w:rsidR="007D5125" w:rsidRPr="005A5737" w:rsidRDefault="007D5125" w:rsidP="00F30A30">
            <w:pPr>
              <w:pStyle w:val="MDPI42tablebody"/>
              <w:rPr>
                <w:sz w:val="18"/>
                <w:szCs w:val="18"/>
              </w:rPr>
            </w:pPr>
            <w:r w:rsidRPr="005A5737">
              <w:rPr>
                <w:sz w:val="18"/>
                <w:szCs w:val="18"/>
              </w:rPr>
              <w:t>.03</w:t>
            </w:r>
          </w:p>
        </w:tc>
      </w:tr>
      <w:tr w:rsidR="005870DE" w:rsidRPr="005A5737" w14:paraId="6942F6C9" w14:textId="77777777" w:rsidTr="005870DE">
        <w:tc>
          <w:tcPr>
            <w:tcW w:w="1294" w:type="dxa"/>
            <w:vMerge/>
            <w:vAlign w:val="center"/>
          </w:tcPr>
          <w:p w14:paraId="74D547AC" w14:textId="77777777" w:rsidR="007D5125" w:rsidRPr="005A5737" w:rsidRDefault="007D5125" w:rsidP="00F30A30">
            <w:pPr>
              <w:pStyle w:val="MDPI42tablebody"/>
              <w:rPr>
                <w:sz w:val="18"/>
                <w:szCs w:val="18"/>
              </w:rPr>
            </w:pPr>
          </w:p>
        </w:tc>
        <w:tc>
          <w:tcPr>
            <w:tcW w:w="615" w:type="dxa"/>
            <w:vMerge/>
            <w:vAlign w:val="center"/>
          </w:tcPr>
          <w:p w14:paraId="352B7AE9" w14:textId="77777777" w:rsidR="007D5125" w:rsidRPr="005A5737" w:rsidRDefault="007D5125" w:rsidP="00F30A30">
            <w:pPr>
              <w:pStyle w:val="MDPI42tablebody"/>
              <w:rPr>
                <w:sz w:val="18"/>
                <w:szCs w:val="18"/>
              </w:rPr>
            </w:pPr>
          </w:p>
        </w:tc>
        <w:tc>
          <w:tcPr>
            <w:tcW w:w="668" w:type="dxa"/>
            <w:vMerge/>
            <w:vAlign w:val="center"/>
          </w:tcPr>
          <w:p w14:paraId="601705FF" w14:textId="77777777" w:rsidR="007D5125" w:rsidRPr="005A5737" w:rsidRDefault="007D5125" w:rsidP="00F30A30">
            <w:pPr>
              <w:pStyle w:val="MDPI42tablebody"/>
              <w:rPr>
                <w:sz w:val="18"/>
                <w:szCs w:val="18"/>
              </w:rPr>
            </w:pPr>
          </w:p>
        </w:tc>
        <w:tc>
          <w:tcPr>
            <w:tcW w:w="645" w:type="dxa"/>
            <w:vMerge/>
            <w:vAlign w:val="center"/>
          </w:tcPr>
          <w:p w14:paraId="6E4E012B" w14:textId="77777777" w:rsidR="007D5125" w:rsidRPr="005A5737" w:rsidRDefault="007D5125" w:rsidP="00F30A30">
            <w:pPr>
              <w:pStyle w:val="MDPI42tablebody"/>
              <w:rPr>
                <w:sz w:val="18"/>
                <w:szCs w:val="18"/>
              </w:rPr>
            </w:pPr>
          </w:p>
        </w:tc>
        <w:tc>
          <w:tcPr>
            <w:tcW w:w="601" w:type="dxa"/>
            <w:vMerge/>
            <w:vAlign w:val="center"/>
          </w:tcPr>
          <w:p w14:paraId="418FC04A" w14:textId="77777777" w:rsidR="007D5125" w:rsidRPr="005A5737" w:rsidRDefault="007D5125" w:rsidP="00F30A30">
            <w:pPr>
              <w:pStyle w:val="MDPI42tablebody"/>
              <w:rPr>
                <w:sz w:val="18"/>
                <w:szCs w:val="18"/>
              </w:rPr>
            </w:pPr>
          </w:p>
        </w:tc>
        <w:tc>
          <w:tcPr>
            <w:tcW w:w="263" w:type="dxa"/>
            <w:vAlign w:val="center"/>
          </w:tcPr>
          <w:p w14:paraId="42D09F7D" w14:textId="77777777" w:rsidR="007D5125" w:rsidRPr="005A5737" w:rsidRDefault="007D5125" w:rsidP="00F30A30">
            <w:pPr>
              <w:pStyle w:val="MDPI42tablebody"/>
              <w:rPr>
                <w:sz w:val="18"/>
                <w:szCs w:val="18"/>
              </w:rPr>
            </w:pPr>
          </w:p>
        </w:tc>
        <w:tc>
          <w:tcPr>
            <w:tcW w:w="1967" w:type="dxa"/>
            <w:vAlign w:val="center"/>
          </w:tcPr>
          <w:p w14:paraId="5883589F" w14:textId="317D363F" w:rsidR="007D5125" w:rsidRPr="005A5737" w:rsidRDefault="007D5125" w:rsidP="00A15A61">
            <w:pPr>
              <w:pStyle w:val="MDPI42tablebody"/>
              <w:rPr>
                <w:sz w:val="18"/>
                <w:szCs w:val="18"/>
              </w:rPr>
            </w:pPr>
            <w:r w:rsidRPr="005A5737">
              <w:rPr>
                <w:sz w:val="18"/>
                <w:szCs w:val="18"/>
              </w:rPr>
              <w:t>Drinking at 18</w:t>
            </w:r>
          </w:p>
        </w:tc>
        <w:tc>
          <w:tcPr>
            <w:tcW w:w="846" w:type="dxa"/>
            <w:vAlign w:val="center"/>
          </w:tcPr>
          <w:p w14:paraId="41EBC047" w14:textId="6DDEC455" w:rsidR="007D5125" w:rsidRPr="005A5737" w:rsidRDefault="007D5125" w:rsidP="00F30A30">
            <w:pPr>
              <w:pStyle w:val="MDPI42tablebody"/>
              <w:rPr>
                <w:sz w:val="18"/>
                <w:szCs w:val="18"/>
              </w:rPr>
            </w:pPr>
            <w:r w:rsidRPr="005A5737">
              <w:rPr>
                <w:sz w:val="18"/>
                <w:szCs w:val="18"/>
              </w:rPr>
              <w:t>0.57</w:t>
            </w:r>
          </w:p>
        </w:tc>
        <w:tc>
          <w:tcPr>
            <w:tcW w:w="664" w:type="dxa"/>
          </w:tcPr>
          <w:p w14:paraId="0C3C2895" w14:textId="1A8C7DE6" w:rsidR="007D5125" w:rsidRPr="005A5737" w:rsidRDefault="007D5125" w:rsidP="00F30A30">
            <w:pPr>
              <w:pStyle w:val="MDPI42tablebody"/>
              <w:rPr>
                <w:sz w:val="18"/>
                <w:szCs w:val="18"/>
              </w:rPr>
            </w:pPr>
            <w:r w:rsidRPr="005A5737">
              <w:rPr>
                <w:sz w:val="18"/>
                <w:szCs w:val="18"/>
              </w:rPr>
              <w:t>1, 86</w:t>
            </w:r>
          </w:p>
        </w:tc>
        <w:tc>
          <w:tcPr>
            <w:tcW w:w="677" w:type="dxa"/>
            <w:vAlign w:val="center"/>
          </w:tcPr>
          <w:p w14:paraId="7AED85DC" w14:textId="161EED43" w:rsidR="007D5125" w:rsidRPr="005A5737" w:rsidRDefault="007D5125" w:rsidP="00F30A30">
            <w:pPr>
              <w:pStyle w:val="MDPI42tablebody"/>
              <w:rPr>
                <w:sz w:val="18"/>
                <w:szCs w:val="18"/>
              </w:rPr>
            </w:pPr>
            <w:r w:rsidRPr="005A5737">
              <w:rPr>
                <w:sz w:val="18"/>
                <w:szCs w:val="18"/>
              </w:rPr>
              <w:t>.45</w:t>
            </w:r>
          </w:p>
        </w:tc>
        <w:tc>
          <w:tcPr>
            <w:tcW w:w="0" w:type="auto"/>
            <w:vAlign w:val="center"/>
          </w:tcPr>
          <w:p w14:paraId="05354FCC" w14:textId="1011B63A" w:rsidR="007D5125" w:rsidRPr="005A5737" w:rsidRDefault="007D5125" w:rsidP="00F30A30">
            <w:pPr>
              <w:pStyle w:val="MDPI42tablebody"/>
              <w:rPr>
                <w:sz w:val="18"/>
                <w:szCs w:val="18"/>
              </w:rPr>
            </w:pPr>
            <w:r w:rsidRPr="005A5737">
              <w:rPr>
                <w:sz w:val="18"/>
                <w:szCs w:val="18"/>
              </w:rPr>
              <w:t>.01</w:t>
            </w:r>
          </w:p>
        </w:tc>
      </w:tr>
      <w:tr w:rsidR="005870DE" w:rsidRPr="005A5737" w14:paraId="7FD71ED1" w14:textId="77777777" w:rsidTr="005870DE">
        <w:tc>
          <w:tcPr>
            <w:tcW w:w="1294" w:type="dxa"/>
            <w:vMerge/>
            <w:vAlign w:val="center"/>
          </w:tcPr>
          <w:p w14:paraId="49026745" w14:textId="77777777" w:rsidR="007D5125" w:rsidRPr="005A5737" w:rsidRDefault="007D5125" w:rsidP="00F30A30">
            <w:pPr>
              <w:pStyle w:val="MDPI42tablebody"/>
              <w:rPr>
                <w:sz w:val="18"/>
                <w:szCs w:val="18"/>
              </w:rPr>
            </w:pPr>
          </w:p>
        </w:tc>
        <w:tc>
          <w:tcPr>
            <w:tcW w:w="615" w:type="dxa"/>
            <w:vMerge/>
            <w:vAlign w:val="center"/>
          </w:tcPr>
          <w:p w14:paraId="7C408B45" w14:textId="77777777" w:rsidR="007D5125" w:rsidRPr="005A5737" w:rsidRDefault="007D5125" w:rsidP="00F30A30">
            <w:pPr>
              <w:pStyle w:val="MDPI42tablebody"/>
              <w:rPr>
                <w:sz w:val="18"/>
                <w:szCs w:val="18"/>
              </w:rPr>
            </w:pPr>
          </w:p>
        </w:tc>
        <w:tc>
          <w:tcPr>
            <w:tcW w:w="668" w:type="dxa"/>
            <w:vMerge/>
            <w:vAlign w:val="center"/>
          </w:tcPr>
          <w:p w14:paraId="532BC1AA" w14:textId="77777777" w:rsidR="007D5125" w:rsidRPr="005A5737" w:rsidRDefault="007D5125" w:rsidP="00F30A30">
            <w:pPr>
              <w:pStyle w:val="MDPI42tablebody"/>
              <w:rPr>
                <w:sz w:val="18"/>
                <w:szCs w:val="18"/>
              </w:rPr>
            </w:pPr>
          </w:p>
        </w:tc>
        <w:tc>
          <w:tcPr>
            <w:tcW w:w="645" w:type="dxa"/>
            <w:vMerge/>
            <w:vAlign w:val="center"/>
          </w:tcPr>
          <w:p w14:paraId="50B16A4D" w14:textId="77777777" w:rsidR="007D5125" w:rsidRPr="005A5737" w:rsidRDefault="007D5125" w:rsidP="00F30A30">
            <w:pPr>
              <w:pStyle w:val="MDPI42tablebody"/>
              <w:rPr>
                <w:sz w:val="18"/>
                <w:szCs w:val="18"/>
              </w:rPr>
            </w:pPr>
          </w:p>
        </w:tc>
        <w:tc>
          <w:tcPr>
            <w:tcW w:w="601" w:type="dxa"/>
            <w:vMerge/>
            <w:vAlign w:val="center"/>
          </w:tcPr>
          <w:p w14:paraId="4147FA1E" w14:textId="77777777" w:rsidR="007D5125" w:rsidRPr="005A5737" w:rsidRDefault="007D5125" w:rsidP="00F30A30">
            <w:pPr>
              <w:pStyle w:val="MDPI42tablebody"/>
              <w:rPr>
                <w:sz w:val="18"/>
                <w:szCs w:val="18"/>
              </w:rPr>
            </w:pPr>
          </w:p>
        </w:tc>
        <w:tc>
          <w:tcPr>
            <w:tcW w:w="263" w:type="dxa"/>
            <w:vAlign w:val="center"/>
          </w:tcPr>
          <w:p w14:paraId="01532B31" w14:textId="77777777" w:rsidR="007D5125" w:rsidRPr="005A5737" w:rsidRDefault="007D5125" w:rsidP="00F30A30">
            <w:pPr>
              <w:pStyle w:val="MDPI42tablebody"/>
              <w:rPr>
                <w:sz w:val="18"/>
                <w:szCs w:val="18"/>
              </w:rPr>
            </w:pPr>
          </w:p>
        </w:tc>
        <w:tc>
          <w:tcPr>
            <w:tcW w:w="1967" w:type="dxa"/>
            <w:vAlign w:val="center"/>
          </w:tcPr>
          <w:p w14:paraId="6EACA58E" w14:textId="538E25BB" w:rsidR="007D5125" w:rsidRPr="005A5737" w:rsidRDefault="007D5125" w:rsidP="00A15A61">
            <w:pPr>
              <w:pStyle w:val="MDPI42tablebody"/>
              <w:rPr>
                <w:sz w:val="18"/>
                <w:szCs w:val="18"/>
              </w:rPr>
            </w:pPr>
            <w:r w:rsidRPr="005A5737">
              <w:rPr>
                <w:sz w:val="18"/>
                <w:szCs w:val="18"/>
              </w:rPr>
              <w:t>Drunkenness at 18</w:t>
            </w:r>
          </w:p>
        </w:tc>
        <w:tc>
          <w:tcPr>
            <w:tcW w:w="846" w:type="dxa"/>
            <w:vAlign w:val="center"/>
          </w:tcPr>
          <w:p w14:paraId="70581F9C" w14:textId="3513F65A" w:rsidR="007D5125" w:rsidRPr="005A5737" w:rsidRDefault="007D5125" w:rsidP="00F30A30">
            <w:pPr>
              <w:pStyle w:val="MDPI42tablebody"/>
              <w:rPr>
                <w:sz w:val="18"/>
                <w:szCs w:val="18"/>
              </w:rPr>
            </w:pPr>
            <w:r w:rsidRPr="005A5737">
              <w:rPr>
                <w:sz w:val="18"/>
                <w:szCs w:val="18"/>
              </w:rPr>
              <w:t>3.51</w:t>
            </w:r>
          </w:p>
        </w:tc>
        <w:tc>
          <w:tcPr>
            <w:tcW w:w="664" w:type="dxa"/>
          </w:tcPr>
          <w:p w14:paraId="7FC1A61E" w14:textId="53D592C7" w:rsidR="007D5125" w:rsidRPr="005A5737" w:rsidRDefault="007D5125" w:rsidP="00F30A30">
            <w:pPr>
              <w:pStyle w:val="MDPI42tablebody"/>
              <w:rPr>
                <w:sz w:val="18"/>
                <w:szCs w:val="18"/>
              </w:rPr>
            </w:pPr>
            <w:r w:rsidRPr="005A5737">
              <w:rPr>
                <w:sz w:val="18"/>
                <w:szCs w:val="18"/>
              </w:rPr>
              <w:t>1, 86</w:t>
            </w:r>
          </w:p>
        </w:tc>
        <w:tc>
          <w:tcPr>
            <w:tcW w:w="677" w:type="dxa"/>
            <w:vAlign w:val="center"/>
          </w:tcPr>
          <w:p w14:paraId="430ED63E" w14:textId="73BEB123" w:rsidR="007D5125" w:rsidRPr="005A5737" w:rsidRDefault="007D5125" w:rsidP="00F30A30">
            <w:pPr>
              <w:pStyle w:val="MDPI42tablebody"/>
              <w:rPr>
                <w:sz w:val="18"/>
                <w:szCs w:val="18"/>
              </w:rPr>
            </w:pPr>
            <w:r w:rsidRPr="005A5737">
              <w:rPr>
                <w:sz w:val="18"/>
                <w:szCs w:val="18"/>
              </w:rPr>
              <w:t>.06</w:t>
            </w:r>
          </w:p>
        </w:tc>
        <w:tc>
          <w:tcPr>
            <w:tcW w:w="0" w:type="auto"/>
            <w:vAlign w:val="center"/>
          </w:tcPr>
          <w:p w14:paraId="2B3DE06A" w14:textId="4176278F" w:rsidR="007D5125" w:rsidRPr="005A5737" w:rsidRDefault="007D5125" w:rsidP="00F30A30">
            <w:pPr>
              <w:pStyle w:val="MDPI42tablebody"/>
              <w:rPr>
                <w:sz w:val="18"/>
                <w:szCs w:val="18"/>
              </w:rPr>
            </w:pPr>
            <w:r w:rsidRPr="005A5737">
              <w:rPr>
                <w:sz w:val="18"/>
                <w:szCs w:val="18"/>
              </w:rPr>
              <w:t>.04</w:t>
            </w:r>
          </w:p>
        </w:tc>
      </w:tr>
      <w:tr w:rsidR="005870DE" w:rsidRPr="005A5737" w14:paraId="6E7BBC6F" w14:textId="77777777" w:rsidTr="005870DE">
        <w:tc>
          <w:tcPr>
            <w:tcW w:w="1294" w:type="dxa"/>
            <w:vAlign w:val="center"/>
          </w:tcPr>
          <w:p w14:paraId="7AC62FBC" w14:textId="77777777" w:rsidR="007D5125" w:rsidRPr="005A5737" w:rsidRDefault="007D5125" w:rsidP="00F30A30">
            <w:pPr>
              <w:pStyle w:val="MDPI42tablebody"/>
              <w:rPr>
                <w:sz w:val="8"/>
                <w:szCs w:val="18"/>
              </w:rPr>
            </w:pPr>
          </w:p>
        </w:tc>
        <w:tc>
          <w:tcPr>
            <w:tcW w:w="615" w:type="dxa"/>
            <w:vAlign w:val="center"/>
          </w:tcPr>
          <w:p w14:paraId="20222A39" w14:textId="77777777" w:rsidR="007D5125" w:rsidRPr="005A5737" w:rsidRDefault="007D5125" w:rsidP="00F30A30">
            <w:pPr>
              <w:pStyle w:val="MDPI42tablebody"/>
              <w:rPr>
                <w:sz w:val="8"/>
                <w:szCs w:val="18"/>
              </w:rPr>
            </w:pPr>
          </w:p>
        </w:tc>
        <w:tc>
          <w:tcPr>
            <w:tcW w:w="668" w:type="dxa"/>
            <w:vAlign w:val="center"/>
          </w:tcPr>
          <w:p w14:paraId="59BA87F9" w14:textId="77777777" w:rsidR="007D5125" w:rsidRPr="005A5737" w:rsidRDefault="007D5125" w:rsidP="00F30A30">
            <w:pPr>
              <w:pStyle w:val="MDPI42tablebody"/>
              <w:rPr>
                <w:sz w:val="8"/>
                <w:szCs w:val="18"/>
              </w:rPr>
            </w:pPr>
          </w:p>
        </w:tc>
        <w:tc>
          <w:tcPr>
            <w:tcW w:w="645" w:type="dxa"/>
            <w:vAlign w:val="center"/>
          </w:tcPr>
          <w:p w14:paraId="63FF4F4B" w14:textId="77777777" w:rsidR="007D5125" w:rsidRPr="005A5737" w:rsidRDefault="007D5125" w:rsidP="00F30A30">
            <w:pPr>
              <w:pStyle w:val="MDPI42tablebody"/>
              <w:rPr>
                <w:sz w:val="8"/>
                <w:szCs w:val="18"/>
              </w:rPr>
            </w:pPr>
          </w:p>
        </w:tc>
        <w:tc>
          <w:tcPr>
            <w:tcW w:w="601" w:type="dxa"/>
            <w:vAlign w:val="center"/>
          </w:tcPr>
          <w:p w14:paraId="5491E967" w14:textId="77777777" w:rsidR="007D5125" w:rsidRPr="005A5737" w:rsidRDefault="007D5125" w:rsidP="00F30A30">
            <w:pPr>
              <w:pStyle w:val="MDPI42tablebody"/>
              <w:rPr>
                <w:sz w:val="8"/>
                <w:szCs w:val="18"/>
              </w:rPr>
            </w:pPr>
          </w:p>
        </w:tc>
        <w:tc>
          <w:tcPr>
            <w:tcW w:w="263" w:type="dxa"/>
            <w:vAlign w:val="center"/>
          </w:tcPr>
          <w:p w14:paraId="7CB4099A" w14:textId="77777777" w:rsidR="007D5125" w:rsidRPr="005A5737" w:rsidRDefault="007D5125" w:rsidP="00F30A30">
            <w:pPr>
              <w:pStyle w:val="MDPI42tablebody"/>
              <w:rPr>
                <w:sz w:val="8"/>
                <w:szCs w:val="18"/>
              </w:rPr>
            </w:pPr>
          </w:p>
        </w:tc>
        <w:tc>
          <w:tcPr>
            <w:tcW w:w="1967" w:type="dxa"/>
            <w:vAlign w:val="center"/>
          </w:tcPr>
          <w:p w14:paraId="21E15C72" w14:textId="77777777" w:rsidR="007D5125" w:rsidRPr="005A5737" w:rsidRDefault="007D5125" w:rsidP="00F30A30">
            <w:pPr>
              <w:pStyle w:val="MDPI42tablebody"/>
              <w:rPr>
                <w:sz w:val="8"/>
                <w:szCs w:val="18"/>
              </w:rPr>
            </w:pPr>
          </w:p>
        </w:tc>
        <w:tc>
          <w:tcPr>
            <w:tcW w:w="846" w:type="dxa"/>
            <w:vAlign w:val="center"/>
          </w:tcPr>
          <w:p w14:paraId="5DA452DC" w14:textId="77777777" w:rsidR="007D5125" w:rsidRPr="005A5737" w:rsidRDefault="007D5125" w:rsidP="00F30A30">
            <w:pPr>
              <w:pStyle w:val="MDPI42tablebody"/>
              <w:rPr>
                <w:sz w:val="8"/>
                <w:szCs w:val="18"/>
              </w:rPr>
            </w:pPr>
          </w:p>
        </w:tc>
        <w:tc>
          <w:tcPr>
            <w:tcW w:w="664" w:type="dxa"/>
            <w:vAlign w:val="center"/>
          </w:tcPr>
          <w:p w14:paraId="040BACC6" w14:textId="77777777" w:rsidR="007D5125" w:rsidRPr="005A5737" w:rsidRDefault="007D5125" w:rsidP="00F30A30">
            <w:pPr>
              <w:pStyle w:val="MDPI42tablebody"/>
              <w:rPr>
                <w:sz w:val="8"/>
                <w:szCs w:val="18"/>
              </w:rPr>
            </w:pPr>
          </w:p>
        </w:tc>
        <w:tc>
          <w:tcPr>
            <w:tcW w:w="677" w:type="dxa"/>
            <w:vAlign w:val="center"/>
          </w:tcPr>
          <w:p w14:paraId="4EEFDC27" w14:textId="77777777" w:rsidR="007D5125" w:rsidRPr="005A5737" w:rsidRDefault="007D5125" w:rsidP="00F30A30">
            <w:pPr>
              <w:pStyle w:val="MDPI42tablebody"/>
              <w:rPr>
                <w:sz w:val="8"/>
                <w:szCs w:val="18"/>
              </w:rPr>
            </w:pPr>
          </w:p>
        </w:tc>
        <w:tc>
          <w:tcPr>
            <w:tcW w:w="0" w:type="auto"/>
            <w:vAlign w:val="center"/>
          </w:tcPr>
          <w:p w14:paraId="62DDB528" w14:textId="77777777" w:rsidR="007D5125" w:rsidRPr="005A5737" w:rsidRDefault="007D5125" w:rsidP="00F30A30">
            <w:pPr>
              <w:pStyle w:val="MDPI42tablebody"/>
              <w:rPr>
                <w:sz w:val="8"/>
                <w:szCs w:val="18"/>
              </w:rPr>
            </w:pPr>
          </w:p>
        </w:tc>
      </w:tr>
      <w:tr w:rsidR="005870DE" w:rsidRPr="005A5737" w14:paraId="1BB4A67D" w14:textId="77777777" w:rsidTr="005870DE">
        <w:tc>
          <w:tcPr>
            <w:tcW w:w="1294" w:type="dxa"/>
            <w:vMerge w:val="restart"/>
            <w:vAlign w:val="center"/>
          </w:tcPr>
          <w:p w14:paraId="1BF8E6A9" w14:textId="77777777" w:rsidR="007D5125" w:rsidRPr="005A5737" w:rsidRDefault="007D5125" w:rsidP="00F30A30">
            <w:pPr>
              <w:pStyle w:val="MDPI42tablebody"/>
              <w:rPr>
                <w:sz w:val="18"/>
                <w:szCs w:val="18"/>
              </w:rPr>
            </w:pPr>
            <w:r w:rsidRPr="005A5737">
              <w:rPr>
                <w:sz w:val="18"/>
                <w:szCs w:val="18"/>
              </w:rPr>
              <w:t>Exposure Condition</w:t>
            </w:r>
          </w:p>
        </w:tc>
        <w:tc>
          <w:tcPr>
            <w:tcW w:w="615" w:type="dxa"/>
            <w:vMerge w:val="restart"/>
            <w:vAlign w:val="center"/>
          </w:tcPr>
          <w:p w14:paraId="36B5B072" w14:textId="2D01E775" w:rsidR="007D5125" w:rsidRPr="005A5737" w:rsidRDefault="007D5125" w:rsidP="005870DE">
            <w:pPr>
              <w:pStyle w:val="MDPI42tablebody"/>
              <w:rPr>
                <w:sz w:val="18"/>
                <w:szCs w:val="18"/>
              </w:rPr>
            </w:pPr>
            <w:r w:rsidRPr="005A5737">
              <w:rPr>
                <w:sz w:val="18"/>
                <w:szCs w:val="18"/>
              </w:rPr>
              <w:t>0.</w:t>
            </w:r>
            <w:r w:rsidR="005870DE" w:rsidRPr="005A5737">
              <w:rPr>
                <w:sz w:val="18"/>
                <w:szCs w:val="18"/>
              </w:rPr>
              <w:t>58</w:t>
            </w:r>
          </w:p>
        </w:tc>
        <w:tc>
          <w:tcPr>
            <w:tcW w:w="668" w:type="dxa"/>
            <w:vMerge w:val="restart"/>
            <w:vAlign w:val="center"/>
          </w:tcPr>
          <w:p w14:paraId="733ED117" w14:textId="0E995C11" w:rsidR="007D5125" w:rsidRPr="005A5737" w:rsidRDefault="007D5125" w:rsidP="007D5125">
            <w:pPr>
              <w:pStyle w:val="MDPI42tablebody"/>
              <w:rPr>
                <w:sz w:val="18"/>
                <w:szCs w:val="18"/>
              </w:rPr>
            </w:pPr>
            <w:r w:rsidRPr="005A5737">
              <w:rPr>
                <w:sz w:val="18"/>
                <w:szCs w:val="18"/>
              </w:rPr>
              <w:t>6, 81</w:t>
            </w:r>
          </w:p>
        </w:tc>
        <w:tc>
          <w:tcPr>
            <w:tcW w:w="645" w:type="dxa"/>
            <w:vMerge w:val="restart"/>
            <w:vAlign w:val="center"/>
          </w:tcPr>
          <w:p w14:paraId="4BE84ABA" w14:textId="2C6DB22C" w:rsidR="007D5125" w:rsidRPr="005A5737" w:rsidRDefault="007D5125" w:rsidP="005870DE">
            <w:pPr>
              <w:pStyle w:val="MDPI42tablebody"/>
              <w:rPr>
                <w:sz w:val="18"/>
                <w:szCs w:val="18"/>
              </w:rPr>
            </w:pPr>
            <w:r w:rsidRPr="005A5737">
              <w:rPr>
                <w:sz w:val="18"/>
                <w:szCs w:val="18"/>
              </w:rPr>
              <w:t>.</w:t>
            </w:r>
            <w:r w:rsidR="005870DE" w:rsidRPr="005A5737">
              <w:rPr>
                <w:sz w:val="18"/>
                <w:szCs w:val="18"/>
              </w:rPr>
              <w:t>74</w:t>
            </w:r>
          </w:p>
        </w:tc>
        <w:tc>
          <w:tcPr>
            <w:tcW w:w="601" w:type="dxa"/>
            <w:vMerge w:val="restart"/>
            <w:vAlign w:val="center"/>
          </w:tcPr>
          <w:p w14:paraId="2987A6A6" w14:textId="7E319A7B" w:rsidR="007D5125" w:rsidRPr="005A5737" w:rsidRDefault="007D5125" w:rsidP="005870DE">
            <w:pPr>
              <w:pStyle w:val="MDPI42tablebody"/>
              <w:rPr>
                <w:sz w:val="18"/>
                <w:szCs w:val="18"/>
              </w:rPr>
            </w:pPr>
            <w:r w:rsidRPr="005A5737">
              <w:rPr>
                <w:sz w:val="18"/>
                <w:szCs w:val="18"/>
              </w:rPr>
              <w:t>.</w:t>
            </w:r>
            <w:r w:rsidR="005870DE" w:rsidRPr="005A5737">
              <w:rPr>
                <w:sz w:val="18"/>
                <w:szCs w:val="18"/>
              </w:rPr>
              <w:t>04</w:t>
            </w:r>
          </w:p>
        </w:tc>
        <w:tc>
          <w:tcPr>
            <w:tcW w:w="263" w:type="dxa"/>
            <w:vAlign w:val="center"/>
          </w:tcPr>
          <w:p w14:paraId="5411096B" w14:textId="77777777" w:rsidR="007D5125" w:rsidRPr="005A5737" w:rsidRDefault="007D5125" w:rsidP="00F30A30">
            <w:pPr>
              <w:pStyle w:val="MDPI42tablebody"/>
              <w:rPr>
                <w:sz w:val="18"/>
                <w:szCs w:val="18"/>
              </w:rPr>
            </w:pPr>
          </w:p>
        </w:tc>
        <w:tc>
          <w:tcPr>
            <w:tcW w:w="1967" w:type="dxa"/>
            <w:vAlign w:val="center"/>
          </w:tcPr>
          <w:p w14:paraId="2CA322EB" w14:textId="349D5F18" w:rsidR="007D5125" w:rsidRPr="005A5737" w:rsidRDefault="007D5125" w:rsidP="00F30A30">
            <w:pPr>
              <w:pStyle w:val="MDPI42tablebody"/>
              <w:rPr>
                <w:sz w:val="18"/>
                <w:szCs w:val="18"/>
              </w:rPr>
            </w:pPr>
            <w:r w:rsidRPr="005A5737">
              <w:rPr>
                <w:sz w:val="18"/>
                <w:szCs w:val="18"/>
              </w:rPr>
              <w:t>Att. Drinking</w:t>
            </w:r>
          </w:p>
        </w:tc>
        <w:tc>
          <w:tcPr>
            <w:tcW w:w="846" w:type="dxa"/>
            <w:vAlign w:val="center"/>
          </w:tcPr>
          <w:p w14:paraId="097F4B12" w14:textId="6CA277F3" w:rsidR="007D5125" w:rsidRPr="005A5737" w:rsidRDefault="007D5125" w:rsidP="00105B41">
            <w:pPr>
              <w:pStyle w:val="MDPI42tablebody"/>
              <w:rPr>
                <w:sz w:val="18"/>
                <w:szCs w:val="18"/>
              </w:rPr>
            </w:pPr>
            <w:r w:rsidRPr="005A5737">
              <w:rPr>
                <w:sz w:val="18"/>
                <w:szCs w:val="18"/>
              </w:rPr>
              <w:t>0.12</w:t>
            </w:r>
          </w:p>
        </w:tc>
        <w:tc>
          <w:tcPr>
            <w:tcW w:w="664" w:type="dxa"/>
          </w:tcPr>
          <w:p w14:paraId="736F9FC4" w14:textId="73BB71E1" w:rsidR="007D5125" w:rsidRPr="005A5737" w:rsidRDefault="007D5125" w:rsidP="00F30A30">
            <w:pPr>
              <w:pStyle w:val="MDPI42tablebody"/>
              <w:rPr>
                <w:sz w:val="18"/>
                <w:szCs w:val="18"/>
              </w:rPr>
            </w:pPr>
            <w:r w:rsidRPr="005A5737">
              <w:rPr>
                <w:sz w:val="18"/>
                <w:szCs w:val="18"/>
              </w:rPr>
              <w:t>1, 86</w:t>
            </w:r>
          </w:p>
        </w:tc>
        <w:tc>
          <w:tcPr>
            <w:tcW w:w="677" w:type="dxa"/>
            <w:vAlign w:val="center"/>
          </w:tcPr>
          <w:p w14:paraId="1C51252E" w14:textId="048ADA92" w:rsidR="007D5125" w:rsidRPr="005A5737" w:rsidRDefault="007D5125" w:rsidP="00105B41">
            <w:pPr>
              <w:pStyle w:val="MDPI42tablebody"/>
              <w:rPr>
                <w:sz w:val="18"/>
                <w:szCs w:val="18"/>
              </w:rPr>
            </w:pPr>
            <w:r w:rsidRPr="005A5737">
              <w:rPr>
                <w:sz w:val="18"/>
                <w:szCs w:val="18"/>
              </w:rPr>
              <w:t>.73</w:t>
            </w:r>
          </w:p>
        </w:tc>
        <w:tc>
          <w:tcPr>
            <w:tcW w:w="0" w:type="auto"/>
            <w:vAlign w:val="center"/>
          </w:tcPr>
          <w:p w14:paraId="700C1CAA" w14:textId="35C6D258" w:rsidR="007D5125" w:rsidRPr="005A5737" w:rsidRDefault="007D5125" w:rsidP="00F30A30">
            <w:pPr>
              <w:pStyle w:val="MDPI42tablebody"/>
              <w:rPr>
                <w:sz w:val="18"/>
                <w:szCs w:val="18"/>
              </w:rPr>
            </w:pPr>
            <w:r w:rsidRPr="005A5737">
              <w:rPr>
                <w:sz w:val="18"/>
                <w:szCs w:val="18"/>
              </w:rPr>
              <w:t>&lt;.001</w:t>
            </w:r>
          </w:p>
        </w:tc>
      </w:tr>
      <w:tr w:rsidR="005870DE" w:rsidRPr="005A5737" w14:paraId="4EE2C4B7" w14:textId="77777777" w:rsidTr="005870DE">
        <w:tc>
          <w:tcPr>
            <w:tcW w:w="1294" w:type="dxa"/>
            <w:vMerge/>
            <w:vAlign w:val="center"/>
          </w:tcPr>
          <w:p w14:paraId="7C63BF48" w14:textId="77777777" w:rsidR="007D5125" w:rsidRPr="005A5737" w:rsidRDefault="007D5125" w:rsidP="00F30A30">
            <w:pPr>
              <w:pStyle w:val="MDPI42tablebody"/>
              <w:rPr>
                <w:sz w:val="18"/>
                <w:szCs w:val="18"/>
              </w:rPr>
            </w:pPr>
          </w:p>
        </w:tc>
        <w:tc>
          <w:tcPr>
            <w:tcW w:w="615" w:type="dxa"/>
            <w:vMerge/>
            <w:vAlign w:val="center"/>
          </w:tcPr>
          <w:p w14:paraId="19AE1E00" w14:textId="77777777" w:rsidR="007D5125" w:rsidRPr="005A5737" w:rsidRDefault="007D5125" w:rsidP="00F30A30">
            <w:pPr>
              <w:pStyle w:val="MDPI42tablebody"/>
              <w:rPr>
                <w:sz w:val="18"/>
                <w:szCs w:val="18"/>
              </w:rPr>
            </w:pPr>
          </w:p>
        </w:tc>
        <w:tc>
          <w:tcPr>
            <w:tcW w:w="668" w:type="dxa"/>
            <w:vMerge/>
            <w:vAlign w:val="center"/>
          </w:tcPr>
          <w:p w14:paraId="47C1AEC1" w14:textId="77777777" w:rsidR="007D5125" w:rsidRPr="005A5737" w:rsidRDefault="007D5125" w:rsidP="00F30A30">
            <w:pPr>
              <w:pStyle w:val="MDPI42tablebody"/>
              <w:rPr>
                <w:sz w:val="18"/>
                <w:szCs w:val="18"/>
              </w:rPr>
            </w:pPr>
          </w:p>
        </w:tc>
        <w:tc>
          <w:tcPr>
            <w:tcW w:w="645" w:type="dxa"/>
            <w:vMerge/>
            <w:vAlign w:val="center"/>
          </w:tcPr>
          <w:p w14:paraId="6C5A0A43" w14:textId="77777777" w:rsidR="007D5125" w:rsidRPr="005A5737" w:rsidRDefault="007D5125" w:rsidP="00F30A30">
            <w:pPr>
              <w:pStyle w:val="MDPI42tablebody"/>
              <w:rPr>
                <w:sz w:val="18"/>
                <w:szCs w:val="18"/>
              </w:rPr>
            </w:pPr>
          </w:p>
        </w:tc>
        <w:tc>
          <w:tcPr>
            <w:tcW w:w="601" w:type="dxa"/>
            <w:vMerge/>
            <w:vAlign w:val="center"/>
          </w:tcPr>
          <w:p w14:paraId="5548989C" w14:textId="77777777" w:rsidR="007D5125" w:rsidRPr="005A5737" w:rsidRDefault="007D5125" w:rsidP="00F30A30">
            <w:pPr>
              <w:pStyle w:val="MDPI42tablebody"/>
              <w:rPr>
                <w:sz w:val="18"/>
                <w:szCs w:val="18"/>
              </w:rPr>
            </w:pPr>
          </w:p>
        </w:tc>
        <w:tc>
          <w:tcPr>
            <w:tcW w:w="263" w:type="dxa"/>
            <w:vAlign w:val="center"/>
          </w:tcPr>
          <w:p w14:paraId="5D1384A4" w14:textId="77777777" w:rsidR="007D5125" w:rsidRPr="005A5737" w:rsidRDefault="007D5125" w:rsidP="00F30A30">
            <w:pPr>
              <w:pStyle w:val="MDPI42tablebody"/>
              <w:rPr>
                <w:sz w:val="18"/>
                <w:szCs w:val="18"/>
              </w:rPr>
            </w:pPr>
          </w:p>
        </w:tc>
        <w:tc>
          <w:tcPr>
            <w:tcW w:w="1967" w:type="dxa"/>
            <w:vAlign w:val="center"/>
          </w:tcPr>
          <w:p w14:paraId="50D47DF7" w14:textId="3FDFCA73" w:rsidR="007D5125" w:rsidRPr="005A5737" w:rsidRDefault="007D5125" w:rsidP="00F30A30">
            <w:pPr>
              <w:pStyle w:val="MDPI42tablebody"/>
              <w:rPr>
                <w:sz w:val="18"/>
                <w:szCs w:val="18"/>
              </w:rPr>
            </w:pPr>
            <w:r w:rsidRPr="005A5737">
              <w:rPr>
                <w:sz w:val="18"/>
                <w:szCs w:val="18"/>
              </w:rPr>
              <w:t>Att. Drunkenness</w:t>
            </w:r>
          </w:p>
        </w:tc>
        <w:tc>
          <w:tcPr>
            <w:tcW w:w="846" w:type="dxa"/>
            <w:vAlign w:val="center"/>
          </w:tcPr>
          <w:p w14:paraId="02F14646" w14:textId="45C45550" w:rsidR="007D5125" w:rsidRPr="005A5737" w:rsidRDefault="007D5125" w:rsidP="00105B41">
            <w:pPr>
              <w:pStyle w:val="MDPI42tablebody"/>
              <w:rPr>
                <w:sz w:val="18"/>
                <w:szCs w:val="18"/>
              </w:rPr>
            </w:pPr>
            <w:r w:rsidRPr="005A5737">
              <w:rPr>
                <w:sz w:val="18"/>
                <w:szCs w:val="18"/>
              </w:rPr>
              <w:t>0.57</w:t>
            </w:r>
          </w:p>
        </w:tc>
        <w:tc>
          <w:tcPr>
            <w:tcW w:w="664" w:type="dxa"/>
          </w:tcPr>
          <w:p w14:paraId="7D21A13A" w14:textId="75CA52E3" w:rsidR="007D5125" w:rsidRPr="005A5737" w:rsidRDefault="007D5125" w:rsidP="00F30A30">
            <w:pPr>
              <w:pStyle w:val="MDPI42tablebody"/>
              <w:rPr>
                <w:sz w:val="18"/>
                <w:szCs w:val="18"/>
              </w:rPr>
            </w:pPr>
            <w:r w:rsidRPr="005A5737">
              <w:rPr>
                <w:sz w:val="18"/>
                <w:szCs w:val="18"/>
              </w:rPr>
              <w:t>1, 86</w:t>
            </w:r>
          </w:p>
        </w:tc>
        <w:tc>
          <w:tcPr>
            <w:tcW w:w="677" w:type="dxa"/>
            <w:vAlign w:val="center"/>
          </w:tcPr>
          <w:p w14:paraId="0E3317F3" w14:textId="42A43642" w:rsidR="007D5125" w:rsidRPr="005A5737" w:rsidRDefault="007D5125" w:rsidP="00105B41">
            <w:pPr>
              <w:pStyle w:val="MDPI42tablebody"/>
              <w:rPr>
                <w:sz w:val="18"/>
                <w:szCs w:val="18"/>
              </w:rPr>
            </w:pPr>
            <w:r w:rsidRPr="005A5737">
              <w:rPr>
                <w:sz w:val="18"/>
                <w:szCs w:val="18"/>
              </w:rPr>
              <w:t>.45</w:t>
            </w:r>
          </w:p>
        </w:tc>
        <w:tc>
          <w:tcPr>
            <w:tcW w:w="0" w:type="auto"/>
            <w:vAlign w:val="center"/>
          </w:tcPr>
          <w:p w14:paraId="592A82A4" w14:textId="57977C94" w:rsidR="007D5125" w:rsidRPr="005A5737" w:rsidRDefault="007D5125" w:rsidP="00F30A30">
            <w:pPr>
              <w:pStyle w:val="MDPI42tablebody"/>
              <w:rPr>
                <w:sz w:val="18"/>
                <w:szCs w:val="18"/>
              </w:rPr>
            </w:pPr>
            <w:r w:rsidRPr="005A5737">
              <w:rPr>
                <w:sz w:val="18"/>
                <w:szCs w:val="18"/>
              </w:rPr>
              <w:t>.01</w:t>
            </w:r>
          </w:p>
        </w:tc>
      </w:tr>
      <w:tr w:rsidR="005870DE" w:rsidRPr="005A5737" w14:paraId="2C374C1B" w14:textId="77777777" w:rsidTr="005870DE">
        <w:tc>
          <w:tcPr>
            <w:tcW w:w="1294" w:type="dxa"/>
            <w:vMerge/>
            <w:vAlign w:val="center"/>
          </w:tcPr>
          <w:p w14:paraId="6CA172F9" w14:textId="77777777" w:rsidR="007D5125" w:rsidRPr="005A5737" w:rsidRDefault="007D5125" w:rsidP="00F30A30">
            <w:pPr>
              <w:pStyle w:val="MDPI42tablebody"/>
              <w:rPr>
                <w:sz w:val="18"/>
                <w:szCs w:val="18"/>
              </w:rPr>
            </w:pPr>
          </w:p>
        </w:tc>
        <w:tc>
          <w:tcPr>
            <w:tcW w:w="615" w:type="dxa"/>
            <w:vMerge/>
            <w:vAlign w:val="center"/>
          </w:tcPr>
          <w:p w14:paraId="08C4BA23" w14:textId="77777777" w:rsidR="007D5125" w:rsidRPr="005A5737" w:rsidRDefault="007D5125" w:rsidP="00F30A30">
            <w:pPr>
              <w:pStyle w:val="MDPI42tablebody"/>
              <w:rPr>
                <w:sz w:val="18"/>
                <w:szCs w:val="18"/>
              </w:rPr>
            </w:pPr>
          </w:p>
        </w:tc>
        <w:tc>
          <w:tcPr>
            <w:tcW w:w="668" w:type="dxa"/>
            <w:vMerge/>
            <w:vAlign w:val="center"/>
          </w:tcPr>
          <w:p w14:paraId="7E2597F8" w14:textId="77777777" w:rsidR="007D5125" w:rsidRPr="005A5737" w:rsidRDefault="007D5125" w:rsidP="00F30A30">
            <w:pPr>
              <w:pStyle w:val="MDPI42tablebody"/>
              <w:rPr>
                <w:sz w:val="18"/>
                <w:szCs w:val="18"/>
              </w:rPr>
            </w:pPr>
          </w:p>
        </w:tc>
        <w:tc>
          <w:tcPr>
            <w:tcW w:w="645" w:type="dxa"/>
            <w:vMerge/>
            <w:vAlign w:val="center"/>
          </w:tcPr>
          <w:p w14:paraId="0343FB56" w14:textId="77777777" w:rsidR="007D5125" w:rsidRPr="005A5737" w:rsidRDefault="007D5125" w:rsidP="00F30A30">
            <w:pPr>
              <w:pStyle w:val="MDPI42tablebody"/>
              <w:rPr>
                <w:sz w:val="18"/>
                <w:szCs w:val="18"/>
              </w:rPr>
            </w:pPr>
          </w:p>
        </w:tc>
        <w:tc>
          <w:tcPr>
            <w:tcW w:w="601" w:type="dxa"/>
            <w:vMerge/>
            <w:vAlign w:val="center"/>
          </w:tcPr>
          <w:p w14:paraId="620DB7A1" w14:textId="77777777" w:rsidR="007D5125" w:rsidRPr="005A5737" w:rsidRDefault="007D5125" w:rsidP="00F30A30">
            <w:pPr>
              <w:pStyle w:val="MDPI42tablebody"/>
              <w:rPr>
                <w:sz w:val="18"/>
                <w:szCs w:val="18"/>
              </w:rPr>
            </w:pPr>
          </w:p>
        </w:tc>
        <w:tc>
          <w:tcPr>
            <w:tcW w:w="263" w:type="dxa"/>
            <w:vAlign w:val="center"/>
          </w:tcPr>
          <w:p w14:paraId="434A8DD5" w14:textId="77777777" w:rsidR="007D5125" w:rsidRPr="005A5737" w:rsidRDefault="007D5125" w:rsidP="00F30A30">
            <w:pPr>
              <w:pStyle w:val="MDPI42tablebody"/>
              <w:rPr>
                <w:sz w:val="18"/>
                <w:szCs w:val="18"/>
              </w:rPr>
            </w:pPr>
          </w:p>
        </w:tc>
        <w:tc>
          <w:tcPr>
            <w:tcW w:w="1967" w:type="dxa"/>
            <w:vAlign w:val="center"/>
          </w:tcPr>
          <w:p w14:paraId="1E2FF5E7" w14:textId="01E7EFFD" w:rsidR="007D5125" w:rsidRPr="005A5737" w:rsidRDefault="007D5125" w:rsidP="00A15A61">
            <w:pPr>
              <w:pStyle w:val="MDPI42tablebody"/>
              <w:rPr>
                <w:sz w:val="18"/>
                <w:szCs w:val="18"/>
              </w:rPr>
            </w:pPr>
            <w:r w:rsidRPr="005A5737">
              <w:rPr>
                <w:sz w:val="18"/>
                <w:szCs w:val="18"/>
              </w:rPr>
              <w:t>Int. Drink Wknd.</w:t>
            </w:r>
          </w:p>
        </w:tc>
        <w:tc>
          <w:tcPr>
            <w:tcW w:w="846" w:type="dxa"/>
            <w:vAlign w:val="center"/>
          </w:tcPr>
          <w:p w14:paraId="30F96A5F" w14:textId="569AB50F" w:rsidR="007D5125" w:rsidRPr="005A5737" w:rsidRDefault="007D5125" w:rsidP="00F30A30">
            <w:pPr>
              <w:pStyle w:val="MDPI42tablebody"/>
              <w:rPr>
                <w:sz w:val="18"/>
                <w:szCs w:val="18"/>
              </w:rPr>
            </w:pPr>
            <w:r w:rsidRPr="005A5737">
              <w:rPr>
                <w:sz w:val="18"/>
                <w:szCs w:val="18"/>
              </w:rPr>
              <w:t>0.04</w:t>
            </w:r>
          </w:p>
        </w:tc>
        <w:tc>
          <w:tcPr>
            <w:tcW w:w="664" w:type="dxa"/>
          </w:tcPr>
          <w:p w14:paraId="6B7294FA" w14:textId="7C825B86" w:rsidR="007D5125" w:rsidRPr="005A5737" w:rsidRDefault="007D5125" w:rsidP="00F30A30">
            <w:pPr>
              <w:pStyle w:val="MDPI42tablebody"/>
              <w:rPr>
                <w:sz w:val="18"/>
                <w:szCs w:val="18"/>
              </w:rPr>
            </w:pPr>
            <w:r w:rsidRPr="005A5737">
              <w:rPr>
                <w:sz w:val="18"/>
                <w:szCs w:val="18"/>
              </w:rPr>
              <w:t>1, 86</w:t>
            </w:r>
          </w:p>
        </w:tc>
        <w:tc>
          <w:tcPr>
            <w:tcW w:w="677" w:type="dxa"/>
            <w:vAlign w:val="center"/>
          </w:tcPr>
          <w:p w14:paraId="25CA2C30" w14:textId="17484703" w:rsidR="007D5125" w:rsidRPr="005A5737" w:rsidRDefault="007D5125" w:rsidP="00F30A30">
            <w:pPr>
              <w:pStyle w:val="MDPI42tablebody"/>
              <w:rPr>
                <w:sz w:val="18"/>
                <w:szCs w:val="18"/>
              </w:rPr>
            </w:pPr>
            <w:r w:rsidRPr="005A5737">
              <w:rPr>
                <w:sz w:val="18"/>
                <w:szCs w:val="18"/>
              </w:rPr>
              <w:t>.84</w:t>
            </w:r>
          </w:p>
        </w:tc>
        <w:tc>
          <w:tcPr>
            <w:tcW w:w="0" w:type="auto"/>
            <w:vAlign w:val="center"/>
          </w:tcPr>
          <w:p w14:paraId="580E0088" w14:textId="2BFE915E" w:rsidR="007D5125" w:rsidRPr="005A5737" w:rsidRDefault="007D5125" w:rsidP="00F30A30">
            <w:pPr>
              <w:pStyle w:val="MDPI42tablebody"/>
              <w:rPr>
                <w:sz w:val="18"/>
                <w:szCs w:val="18"/>
              </w:rPr>
            </w:pPr>
            <w:r w:rsidRPr="005A5737">
              <w:rPr>
                <w:sz w:val="18"/>
                <w:szCs w:val="18"/>
              </w:rPr>
              <w:t>&lt;.001</w:t>
            </w:r>
          </w:p>
        </w:tc>
      </w:tr>
      <w:tr w:rsidR="005870DE" w:rsidRPr="005A5737" w14:paraId="1D7C0466" w14:textId="77777777" w:rsidTr="005870DE">
        <w:tc>
          <w:tcPr>
            <w:tcW w:w="1294" w:type="dxa"/>
            <w:vMerge/>
            <w:vAlign w:val="center"/>
          </w:tcPr>
          <w:p w14:paraId="606F7475" w14:textId="77777777" w:rsidR="007D5125" w:rsidRPr="005A5737" w:rsidRDefault="007D5125" w:rsidP="00F30A30">
            <w:pPr>
              <w:pStyle w:val="MDPI42tablebody"/>
              <w:rPr>
                <w:sz w:val="18"/>
                <w:szCs w:val="18"/>
              </w:rPr>
            </w:pPr>
          </w:p>
        </w:tc>
        <w:tc>
          <w:tcPr>
            <w:tcW w:w="615" w:type="dxa"/>
            <w:vMerge/>
            <w:vAlign w:val="center"/>
          </w:tcPr>
          <w:p w14:paraId="2ED3A5BD" w14:textId="77777777" w:rsidR="007D5125" w:rsidRPr="005A5737" w:rsidRDefault="007D5125" w:rsidP="00F30A30">
            <w:pPr>
              <w:pStyle w:val="MDPI42tablebody"/>
              <w:rPr>
                <w:sz w:val="18"/>
                <w:szCs w:val="18"/>
              </w:rPr>
            </w:pPr>
          </w:p>
        </w:tc>
        <w:tc>
          <w:tcPr>
            <w:tcW w:w="668" w:type="dxa"/>
            <w:vMerge/>
            <w:vAlign w:val="center"/>
          </w:tcPr>
          <w:p w14:paraId="088A1975" w14:textId="77777777" w:rsidR="007D5125" w:rsidRPr="005A5737" w:rsidRDefault="007D5125" w:rsidP="00F30A30">
            <w:pPr>
              <w:pStyle w:val="MDPI42tablebody"/>
              <w:rPr>
                <w:sz w:val="18"/>
                <w:szCs w:val="18"/>
              </w:rPr>
            </w:pPr>
          </w:p>
        </w:tc>
        <w:tc>
          <w:tcPr>
            <w:tcW w:w="645" w:type="dxa"/>
            <w:vMerge/>
            <w:vAlign w:val="center"/>
          </w:tcPr>
          <w:p w14:paraId="34FF5028" w14:textId="77777777" w:rsidR="007D5125" w:rsidRPr="005A5737" w:rsidRDefault="007D5125" w:rsidP="00F30A30">
            <w:pPr>
              <w:pStyle w:val="MDPI42tablebody"/>
              <w:rPr>
                <w:sz w:val="18"/>
                <w:szCs w:val="18"/>
              </w:rPr>
            </w:pPr>
          </w:p>
        </w:tc>
        <w:tc>
          <w:tcPr>
            <w:tcW w:w="601" w:type="dxa"/>
            <w:vMerge/>
            <w:vAlign w:val="center"/>
          </w:tcPr>
          <w:p w14:paraId="41B2E047" w14:textId="77777777" w:rsidR="007D5125" w:rsidRPr="005A5737" w:rsidRDefault="007D5125" w:rsidP="00F30A30">
            <w:pPr>
              <w:pStyle w:val="MDPI42tablebody"/>
              <w:rPr>
                <w:sz w:val="18"/>
                <w:szCs w:val="18"/>
              </w:rPr>
            </w:pPr>
          </w:p>
        </w:tc>
        <w:tc>
          <w:tcPr>
            <w:tcW w:w="263" w:type="dxa"/>
            <w:vAlign w:val="center"/>
          </w:tcPr>
          <w:p w14:paraId="0652E428" w14:textId="77777777" w:rsidR="007D5125" w:rsidRPr="005A5737" w:rsidRDefault="007D5125" w:rsidP="00F30A30">
            <w:pPr>
              <w:pStyle w:val="MDPI42tablebody"/>
              <w:rPr>
                <w:sz w:val="18"/>
                <w:szCs w:val="18"/>
              </w:rPr>
            </w:pPr>
          </w:p>
        </w:tc>
        <w:tc>
          <w:tcPr>
            <w:tcW w:w="1967" w:type="dxa"/>
            <w:vAlign w:val="center"/>
          </w:tcPr>
          <w:p w14:paraId="35077646" w14:textId="091B7182" w:rsidR="007D5125" w:rsidRPr="005A5737" w:rsidRDefault="007D5125" w:rsidP="00A15A61">
            <w:pPr>
              <w:pStyle w:val="MDPI42tablebody"/>
              <w:rPr>
                <w:sz w:val="18"/>
                <w:szCs w:val="18"/>
              </w:rPr>
            </w:pPr>
            <w:r w:rsidRPr="005A5737">
              <w:rPr>
                <w:sz w:val="18"/>
                <w:szCs w:val="18"/>
              </w:rPr>
              <w:t>Int. Get Drunk Wknd.</w:t>
            </w:r>
          </w:p>
        </w:tc>
        <w:tc>
          <w:tcPr>
            <w:tcW w:w="846" w:type="dxa"/>
            <w:vAlign w:val="center"/>
          </w:tcPr>
          <w:p w14:paraId="7A51278E" w14:textId="4108359F" w:rsidR="007D5125" w:rsidRPr="005A5737" w:rsidRDefault="007D5125" w:rsidP="00F30A30">
            <w:pPr>
              <w:pStyle w:val="MDPI42tablebody"/>
              <w:rPr>
                <w:sz w:val="18"/>
                <w:szCs w:val="18"/>
              </w:rPr>
            </w:pPr>
            <w:r w:rsidRPr="005A5737">
              <w:rPr>
                <w:sz w:val="18"/>
                <w:szCs w:val="18"/>
              </w:rPr>
              <w:t>0.11</w:t>
            </w:r>
          </w:p>
        </w:tc>
        <w:tc>
          <w:tcPr>
            <w:tcW w:w="664" w:type="dxa"/>
          </w:tcPr>
          <w:p w14:paraId="16676168" w14:textId="40D387F5" w:rsidR="007D5125" w:rsidRPr="005A5737" w:rsidRDefault="007D5125" w:rsidP="00F30A30">
            <w:pPr>
              <w:pStyle w:val="MDPI42tablebody"/>
              <w:rPr>
                <w:sz w:val="18"/>
                <w:szCs w:val="18"/>
              </w:rPr>
            </w:pPr>
            <w:r w:rsidRPr="005A5737">
              <w:rPr>
                <w:sz w:val="18"/>
                <w:szCs w:val="18"/>
              </w:rPr>
              <w:t>1, 86</w:t>
            </w:r>
          </w:p>
        </w:tc>
        <w:tc>
          <w:tcPr>
            <w:tcW w:w="677" w:type="dxa"/>
            <w:vAlign w:val="center"/>
          </w:tcPr>
          <w:p w14:paraId="17109F23" w14:textId="17ADB69A" w:rsidR="007D5125" w:rsidRPr="005A5737" w:rsidRDefault="007D5125" w:rsidP="00F30A30">
            <w:pPr>
              <w:pStyle w:val="MDPI42tablebody"/>
              <w:rPr>
                <w:sz w:val="18"/>
                <w:szCs w:val="18"/>
              </w:rPr>
            </w:pPr>
            <w:r w:rsidRPr="005A5737">
              <w:rPr>
                <w:sz w:val="18"/>
                <w:szCs w:val="18"/>
              </w:rPr>
              <w:t>.74</w:t>
            </w:r>
          </w:p>
        </w:tc>
        <w:tc>
          <w:tcPr>
            <w:tcW w:w="0" w:type="auto"/>
            <w:vAlign w:val="center"/>
          </w:tcPr>
          <w:p w14:paraId="73B5B8B6" w14:textId="5BE51760" w:rsidR="007D5125" w:rsidRPr="005A5737" w:rsidRDefault="007D5125" w:rsidP="00F30A30">
            <w:pPr>
              <w:pStyle w:val="MDPI42tablebody"/>
              <w:rPr>
                <w:sz w:val="18"/>
                <w:szCs w:val="18"/>
              </w:rPr>
            </w:pPr>
            <w:r w:rsidRPr="005A5737">
              <w:rPr>
                <w:sz w:val="18"/>
                <w:szCs w:val="18"/>
              </w:rPr>
              <w:t>&lt;.001</w:t>
            </w:r>
          </w:p>
        </w:tc>
      </w:tr>
      <w:tr w:rsidR="005870DE" w:rsidRPr="005A5737" w14:paraId="2FFB7EDC" w14:textId="77777777" w:rsidTr="005870DE">
        <w:tc>
          <w:tcPr>
            <w:tcW w:w="1294" w:type="dxa"/>
            <w:vMerge/>
            <w:vAlign w:val="center"/>
          </w:tcPr>
          <w:p w14:paraId="39C16E49" w14:textId="77777777" w:rsidR="007D5125" w:rsidRPr="005A5737" w:rsidRDefault="007D5125" w:rsidP="00F30A30">
            <w:pPr>
              <w:pStyle w:val="MDPI42tablebody"/>
              <w:rPr>
                <w:sz w:val="18"/>
                <w:szCs w:val="18"/>
              </w:rPr>
            </w:pPr>
          </w:p>
        </w:tc>
        <w:tc>
          <w:tcPr>
            <w:tcW w:w="615" w:type="dxa"/>
            <w:vMerge/>
            <w:vAlign w:val="center"/>
          </w:tcPr>
          <w:p w14:paraId="4CB0A6F5" w14:textId="77777777" w:rsidR="007D5125" w:rsidRPr="005A5737" w:rsidRDefault="007D5125" w:rsidP="00F30A30">
            <w:pPr>
              <w:pStyle w:val="MDPI42tablebody"/>
              <w:rPr>
                <w:sz w:val="18"/>
                <w:szCs w:val="18"/>
              </w:rPr>
            </w:pPr>
          </w:p>
        </w:tc>
        <w:tc>
          <w:tcPr>
            <w:tcW w:w="668" w:type="dxa"/>
            <w:vMerge/>
            <w:vAlign w:val="center"/>
          </w:tcPr>
          <w:p w14:paraId="3001E6F0" w14:textId="77777777" w:rsidR="007D5125" w:rsidRPr="005A5737" w:rsidRDefault="007D5125" w:rsidP="00F30A30">
            <w:pPr>
              <w:pStyle w:val="MDPI42tablebody"/>
              <w:rPr>
                <w:sz w:val="18"/>
                <w:szCs w:val="18"/>
              </w:rPr>
            </w:pPr>
          </w:p>
        </w:tc>
        <w:tc>
          <w:tcPr>
            <w:tcW w:w="645" w:type="dxa"/>
            <w:vMerge/>
            <w:vAlign w:val="center"/>
          </w:tcPr>
          <w:p w14:paraId="5405482C" w14:textId="77777777" w:rsidR="007D5125" w:rsidRPr="005A5737" w:rsidRDefault="007D5125" w:rsidP="00F30A30">
            <w:pPr>
              <w:pStyle w:val="MDPI42tablebody"/>
              <w:rPr>
                <w:sz w:val="18"/>
                <w:szCs w:val="18"/>
              </w:rPr>
            </w:pPr>
          </w:p>
        </w:tc>
        <w:tc>
          <w:tcPr>
            <w:tcW w:w="601" w:type="dxa"/>
            <w:vMerge/>
            <w:vAlign w:val="center"/>
          </w:tcPr>
          <w:p w14:paraId="69AEA8A8" w14:textId="77777777" w:rsidR="007D5125" w:rsidRPr="005A5737" w:rsidRDefault="007D5125" w:rsidP="00F30A30">
            <w:pPr>
              <w:pStyle w:val="MDPI42tablebody"/>
              <w:rPr>
                <w:sz w:val="18"/>
                <w:szCs w:val="18"/>
              </w:rPr>
            </w:pPr>
          </w:p>
        </w:tc>
        <w:tc>
          <w:tcPr>
            <w:tcW w:w="263" w:type="dxa"/>
            <w:vAlign w:val="center"/>
          </w:tcPr>
          <w:p w14:paraId="6C892BB7" w14:textId="77777777" w:rsidR="007D5125" w:rsidRPr="005A5737" w:rsidRDefault="007D5125" w:rsidP="00F30A30">
            <w:pPr>
              <w:pStyle w:val="MDPI42tablebody"/>
              <w:rPr>
                <w:sz w:val="18"/>
                <w:szCs w:val="18"/>
              </w:rPr>
            </w:pPr>
          </w:p>
        </w:tc>
        <w:tc>
          <w:tcPr>
            <w:tcW w:w="1967" w:type="dxa"/>
            <w:vAlign w:val="center"/>
          </w:tcPr>
          <w:p w14:paraId="655F00E4" w14:textId="750F9546" w:rsidR="007D5125" w:rsidRPr="005A5737" w:rsidRDefault="007D5125" w:rsidP="00A15A61">
            <w:pPr>
              <w:pStyle w:val="MDPI42tablebody"/>
              <w:rPr>
                <w:sz w:val="18"/>
                <w:szCs w:val="18"/>
              </w:rPr>
            </w:pPr>
            <w:r w:rsidRPr="005A5737">
              <w:rPr>
                <w:sz w:val="18"/>
                <w:szCs w:val="18"/>
              </w:rPr>
              <w:t>Drinking at 18</w:t>
            </w:r>
          </w:p>
        </w:tc>
        <w:tc>
          <w:tcPr>
            <w:tcW w:w="846" w:type="dxa"/>
            <w:vAlign w:val="center"/>
          </w:tcPr>
          <w:p w14:paraId="08B21CF3" w14:textId="1D19BB51" w:rsidR="007D5125" w:rsidRPr="005A5737" w:rsidRDefault="007D5125" w:rsidP="00F30A30">
            <w:pPr>
              <w:pStyle w:val="MDPI42tablebody"/>
              <w:rPr>
                <w:sz w:val="18"/>
                <w:szCs w:val="18"/>
              </w:rPr>
            </w:pPr>
            <w:r w:rsidRPr="005A5737">
              <w:rPr>
                <w:sz w:val="18"/>
                <w:szCs w:val="18"/>
              </w:rPr>
              <w:t>0.04</w:t>
            </w:r>
          </w:p>
        </w:tc>
        <w:tc>
          <w:tcPr>
            <w:tcW w:w="664" w:type="dxa"/>
          </w:tcPr>
          <w:p w14:paraId="340D3BE4" w14:textId="1F68B500" w:rsidR="007D5125" w:rsidRPr="005A5737" w:rsidRDefault="007D5125" w:rsidP="00F30A30">
            <w:pPr>
              <w:pStyle w:val="MDPI42tablebody"/>
              <w:rPr>
                <w:sz w:val="18"/>
                <w:szCs w:val="18"/>
              </w:rPr>
            </w:pPr>
            <w:r w:rsidRPr="005A5737">
              <w:rPr>
                <w:sz w:val="18"/>
                <w:szCs w:val="18"/>
              </w:rPr>
              <w:t>1, 86</w:t>
            </w:r>
          </w:p>
        </w:tc>
        <w:tc>
          <w:tcPr>
            <w:tcW w:w="677" w:type="dxa"/>
            <w:vAlign w:val="center"/>
          </w:tcPr>
          <w:p w14:paraId="7ABF7AB5" w14:textId="07F5774D" w:rsidR="007D5125" w:rsidRPr="005A5737" w:rsidRDefault="007D5125" w:rsidP="00F30A30">
            <w:pPr>
              <w:pStyle w:val="MDPI42tablebody"/>
              <w:rPr>
                <w:sz w:val="18"/>
                <w:szCs w:val="18"/>
              </w:rPr>
            </w:pPr>
            <w:r w:rsidRPr="005A5737">
              <w:rPr>
                <w:sz w:val="18"/>
                <w:szCs w:val="18"/>
              </w:rPr>
              <w:t>.84</w:t>
            </w:r>
          </w:p>
        </w:tc>
        <w:tc>
          <w:tcPr>
            <w:tcW w:w="0" w:type="auto"/>
            <w:vAlign w:val="center"/>
          </w:tcPr>
          <w:p w14:paraId="1ED36CA3" w14:textId="26D0EBF5" w:rsidR="007D5125" w:rsidRPr="005A5737" w:rsidRDefault="007D5125" w:rsidP="00F30A30">
            <w:pPr>
              <w:pStyle w:val="MDPI42tablebody"/>
              <w:rPr>
                <w:sz w:val="18"/>
                <w:szCs w:val="18"/>
              </w:rPr>
            </w:pPr>
            <w:r w:rsidRPr="005A5737">
              <w:rPr>
                <w:sz w:val="18"/>
                <w:szCs w:val="18"/>
              </w:rPr>
              <w:t>&lt;.001</w:t>
            </w:r>
          </w:p>
        </w:tc>
      </w:tr>
      <w:tr w:rsidR="005870DE" w:rsidRPr="005A5737" w14:paraId="1B633809" w14:textId="77777777" w:rsidTr="005870DE">
        <w:tc>
          <w:tcPr>
            <w:tcW w:w="1294" w:type="dxa"/>
            <w:vMerge/>
            <w:vAlign w:val="center"/>
          </w:tcPr>
          <w:p w14:paraId="5E3E8900" w14:textId="77777777" w:rsidR="007D5125" w:rsidRPr="005A5737" w:rsidRDefault="007D5125" w:rsidP="00F30A30">
            <w:pPr>
              <w:pStyle w:val="MDPI42tablebody"/>
              <w:rPr>
                <w:sz w:val="18"/>
                <w:szCs w:val="18"/>
              </w:rPr>
            </w:pPr>
          </w:p>
        </w:tc>
        <w:tc>
          <w:tcPr>
            <w:tcW w:w="615" w:type="dxa"/>
            <w:vMerge/>
            <w:vAlign w:val="center"/>
          </w:tcPr>
          <w:p w14:paraId="201A9EFE" w14:textId="77777777" w:rsidR="007D5125" w:rsidRPr="005A5737" w:rsidRDefault="007D5125" w:rsidP="00F30A30">
            <w:pPr>
              <w:pStyle w:val="MDPI42tablebody"/>
              <w:rPr>
                <w:sz w:val="18"/>
                <w:szCs w:val="18"/>
              </w:rPr>
            </w:pPr>
          </w:p>
        </w:tc>
        <w:tc>
          <w:tcPr>
            <w:tcW w:w="668" w:type="dxa"/>
            <w:vMerge/>
            <w:vAlign w:val="center"/>
          </w:tcPr>
          <w:p w14:paraId="38522F85" w14:textId="77777777" w:rsidR="007D5125" w:rsidRPr="005A5737" w:rsidRDefault="007D5125" w:rsidP="00F30A30">
            <w:pPr>
              <w:pStyle w:val="MDPI42tablebody"/>
              <w:rPr>
                <w:sz w:val="18"/>
                <w:szCs w:val="18"/>
              </w:rPr>
            </w:pPr>
          </w:p>
        </w:tc>
        <w:tc>
          <w:tcPr>
            <w:tcW w:w="645" w:type="dxa"/>
            <w:vMerge/>
            <w:vAlign w:val="center"/>
          </w:tcPr>
          <w:p w14:paraId="43F5D277" w14:textId="77777777" w:rsidR="007D5125" w:rsidRPr="005A5737" w:rsidRDefault="007D5125" w:rsidP="00F30A30">
            <w:pPr>
              <w:pStyle w:val="MDPI42tablebody"/>
              <w:rPr>
                <w:sz w:val="18"/>
                <w:szCs w:val="18"/>
              </w:rPr>
            </w:pPr>
          </w:p>
        </w:tc>
        <w:tc>
          <w:tcPr>
            <w:tcW w:w="601" w:type="dxa"/>
            <w:vMerge/>
            <w:vAlign w:val="center"/>
          </w:tcPr>
          <w:p w14:paraId="4897EE34" w14:textId="77777777" w:rsidR="007D5125" w:rsidRPr="005A5737" w:rsidRDefault="007D5125" w:rsidP="00F30A30">
            <w:pPr>
              <w:pStyle w:val="MDPI42tablebody"/>
              <w:rPr>
                <w:sz w:val="18"/>
                <w:szCs w:val="18"/>
              </w:rPr>
            </w:pPr>
          </w:p>
        </w:tc>
        <w:tc>
          <w:tcPr>
            <w:tcW w:w="263" w:type="dxa"/>
            <w:vAlign w:val="center"/>
          </w:tcPr>
          <w:p w14:paraId="079A2BF8" w14:textId="77777777" w:rsidR="007D5125" w:rsidRPr="005A5737" w:rsidRDefault="007D5125" w:rsidP="00F30A30">
            <w:pPr>
              <w:pStyle w:val="MDPI42tablebody"/>
              <w:rPr>
                <w:sz w:val="18"/>
                <w:szCs w:val="18"/>
              </w:rPr>
            </w:pPr>
          </w:p>
        </w:tc>
        <w:tc>
          <w:tcPr>
            <w:tcW w:w="1967" w:type="dxa"/>
            <w:vAlign w:val="center"/>
          </w:tcPr>
          <w:p w14:paraId="40956BDC" w14:textId="048F7D91" w:rsidR="007D5125" w:rsidRPr="005A5737" w:rsidRDefault="007D5125" w:rsidP="00A15A61">
            <w:pPr>
              <w:pStyle w:val="MDPI42tablebody"/>
              <w:rPr>
                <w:sz w:val="18"/>
                <w:szCs w:val="18"/>
              </w:rPr>
            </w:pPr>
            <w:r w:rsidRPr="005A5737">
              <w:rPr>
                <w:sz w:val="18"/>
                <w:szCs w:val="18"/>
              </w:rPr>
              <w:t>Drunkenness at 18</w:t>
            </w:r>
          </w:p>
        </w:tc>
        <w:tc>
          <w:tcPr>
            <w:tcW w:w="846" w:type="dxa"/>
            <w:vAlign w:val="center"/>
          </w:tcPr>
          <w:p w14:paraId="3F57BB8D" w14:textId="53B1C8C2" w:rsidR="007D5125" w:rsidRPr="005A5737" w:rsidRDefault="007D5125" w:rsidP="00F30A30">
            <w:pPr>
              <w:pStyle w:val="MDPI42tablebody"/>
              <w:rPr>
                <w:sz w:val="18"/>
                <w:szCs w:val="18"/>
              </w:rPr>
            </w:pPr>
            <w:r w:rsidRPr="005A5737">
              <w:rPr>
                <w:sz w:val="18"/>
                <w:szCs w:val="18"/>
              </w:rPr>
              <w:t>3.49</w:t>
            </w:r>
          </w:p>
        </w:tc>
        <w:tc>
          <w:tcPr>
            <w:tcW w:w="664" w:type="dxa"/>
          </w:tcPr>
          <w:p w14:paraId="23C2E7E4" w14:textId="53F7148D" w:rsidR="007D5125" w:rsidRPr="005A5737" w:rsidRDefault="007D5125" w:rsidP="00F30A30">
            <w:pPr>
              <w:pStyle w:val="MDPI42tablebody"/>
              <w:rPr>
                <w:sz w:val="18"/>
                <w:szCs w:val="18"/>
              </w:rPr>
            </w:pPr>
            <w:r w:rsidRPr="005A5737">
              <w:rPr>
                <w:sz w:val="18"/>
                <w:szCs w:val="18"/>
              </w:rPr>
              <w:t>1, 86</w:t>
            </w:r>
          </w:p>
        </w:tc>
        <w:tc>
          <w:tcPr>
            <w:tcW w:w="677" w:type="dxa"/>
            <w:vAlign w:val="center"/>
          </w:tcPr>
          <w:p w14:paraId="0746DD3D" w14:textId="17C06642" w:rsidR="007D5125" w:rsidRPr="005A5737" w:rsidRDefault="007D5125" w:rsidP="00F30A30">
            <w:pPr>
              <w:pStyle w:val="MDPI42tablebody"/>
              <w:rPr>
                <w:sz w:val="18"/>
                <w:szCs w:val="18"/>
              </w:rPr>
            </w:pPr>
            <w:r w:rsidRPr="005A5737">
              <w:rPr>
                <w:sz w:val="18"/>
                <w:szCs w:val="18"/>
              </w:rPr>
              <w:t>.07</w:t>
            </w:r>
          </w:p>
        </w:tc>
        <w:tc>
          <w:tcPr>
            <w:tcW w:w="0" w:type="auto"/>
            <w:vAlign w:val="center"/>
          </w:tcPr>
          <w:p w14:paraId="44A2249B" w14:textId="224D4C36" w:rsidR="007D5125" w:rsidRPr="005A5737" w:rsidRDefault="007D5125" w:rsidP="00F30A30">
            <w:pPr>
              <w:pStyle w:val="MDPI42tablebody"/>
              <w:rPr>
                <w:sz w:val="18"/>
                <w:szCs w:val="18"/>
              </w:rPr>
            </w:pPr>
            <w:r w:rsidRPr="005A5737">
              <w:rPr>
                <w:sz w:val="18"/>
                <w:szCs w:val="18"/>
              </w:rPr>
              <w:t>.04</w:t>
            </w:r>
          </w:p>
        </w:tc>
      </w:tr>
      <w:tr w:rsidR="005870DE" w:rsidRPr="005A5737" w14:paraId="062CB140" w14:textId="77777777" w:rsidTr="005870DE">
        <w:trPr>
          <w:trHeight w:val="29"/>
        </w:trPr>
        <w:tc>
          <w:tcPr>
            <w:tcW w:w="1294" w:type="dxa"/>
            <w:vAlign w:val="center"/>
          </w:tcPr>
          <w:p w14:paraId="4869700F" w14:textId="77777777" w:rsidR="007D5125" w:rsidRPr="005A5737" w:rsidRDefault="007D5125" w:rsidP="00F30A30">
            <w:pPr>
              <w:pStyle w:val="MDPI42tablebody"/>
              <w:rPr>
                <w:sz w:val="8"/>
                <w:szCs w:val="18"/>
              </w:rPr>
            </w:pPr>
          </w:p>
        </w:tc>
        <w:tc>
          <w:tcPr>
            <w:tcW w:w="615" w:type="dxa"/>
            <w:vAlign w:val="center"/>
          </w:tcPr>
          <w:p w14:paraId="0FFCD189" w14:textId="77777777" w:rsidR="007D5125" w:rsidRPr="005A5737" w:rsidRDefault="007D5125" w:rsidP="00F30A30">
            <w:pPr>
              <w:pStyle w:val="MDPI42tablebody"/>
              <w:rPr>
                <w:sz w:val="8"/>
                <w:szCs w:val="18"/>
              </w:rPr>
            </w:pPr>
          </w:p>
        </w:tc>
        <w:tc>
          <w:tcPr>
            <w:tcW w:w="668" w:type="dxa"/>
            <w:vAlign w:val="center"/>
          </w:tcPr>
          <w:p w14:paraId="70FF1F53" w14:textId="77777777" w:rsidR="007D5125" w:rsidRPr="005A5737" w:rsidRDefault="007D5125" w:rsidP="00F30A30">
            <w:pPr>
              <w:pStyle w:val="MDPI42tablebody"/>
              <w:rPr>
                <w:sz w:val="8"/>
                <w:szCs w:val="18"/>
              </w:rPr>
            </w:pPr>
          </w:p>
        </w:tc>
        <w:tc>
          <w:tcPr>
            <w:tcW w:w="645" w:type="dxa"/>
            <w:vAlign w:val="center"/>
          </w:tcPr>
          <w:p w14:paraId="0661B9F4" w14:textId="77777777" w:rsidR="007D5125" w:rsidRPr="005A5737" w:rsidRDefault="007D5125" w:rsidP="00F30A30">
            <w:pPr>
              <w:pStyle w:val="MDPI42tablebody"/>
              <w:rPr>
                <w:sz w:val="8"/>
                <w:szCs w:val="18"/>
              </w:rPr>
            </w:pPr>
          </w:p>
        </w:tc>
        <w:tc>
          <w:tcPr>
            <w:tcW w:w="601" w:type="dxa"/>
            <w:vAlign w:val="center"/>
          </w:tcPr>
          <w:p w14:paraId="6E27706C" w14:textId="77777777" w:rsidR="007D5125" w:rsidRPr="005A5737" w:rsidRDefault="007D5125" w:rsidP="00F30A30">
            <w:pPr>
              <w:pStyle w:val="MDPI42tablebody"/>
              <w:rPr>
                <w:sz w:val="8"/>
                <w:szCs w:val="18"/>
              </w:rPr>
            </w:pPr>
          </w:p>
        </w:tc>
        <w:tc>
          <w:tcPr>
            <w:tcW w:w="263" w:type="dxa"/>
            <w:vAlign w:val="center"/>
          </w:tcPr>
          <w:p w14:paraId="7A10D492" w14:textId="77777777" w:rsidR="007D5125" w:rsidRPr="005A5737" w:rsidRDefault="007D5125" w:rsidP="00F30A30">
            <w:pPr>
              <w:pStyle w:val="MDPI42tablebody"/>
              <w:rPr>
                <w:sz w:val="8"/>
                <w:szCs w:val="18"/>
              </w:rPr>
            </w:pPr>
          </w:p>
        </w:tc>
        <w:tc>
          <w:tcPr>
            <w:tcW w:w="1967" w:type="dxa"/>
            <w:vAlign w:val="center"/>
          </w:tcPr>
          <w:p w14:paraId="72B7D042" w14:textId="77777777" w:rsidR="007D5125" w:rsidRPr="005A5737" w:rsidRDefault="007D5125" w:rsidP="00F30A30">
            <w:pPr>
              <w:pStyle w:val="MDPI42tablebody"/>
              <w:rPr>
                <w:sz w:val="8"/>
                <w:szCs w:val="18"/>
              </w:rPr>
            </w:pPr>
          </w:p>
        </w:tc>
        <w:tc>
          <w:tcPr>
            <w:tcW w:w="846" w:type="dxa"/>
            <w:vAlign w:val="center"/>
          </w:tcPr>
          <w:p w14:paraId="10BD717C" w14:textId="77777777" w:rsidR="007D5125" w:rsidRPr="005A5737" w:rsidRDefault="007D5125" w:rsidP="00F30A30">
            <w:pPr>
              <w:pStyle w:val="MDPI42tablebody"/>
              <w:rPr>
                <w:sz w:val="8"/>
                <w:szCs w:val="18"/>
              </w:rPr>
            </w:pPr>
          </w:p>
        </w:tc>
        <w:tc>
          <w:tcPr>
            <w:tcW w:w="664" w:type="dxa"/>
            <w:vAlign w:val="center"/>
          </w:tcPr>
          <w:p w14:paraId="4EB75F1D" w14:textId="77777777" w:rsidR="007D5125" w:rsidRPr="005A5737" w:rsidRDefault="007D5125" w:rsidP="00F30A30">
            <w:pPr>
              <w:pStyle w:val="MDPI42tablebody"/>
              <w:rPr>
                <w:sz w:val="8"/>
                <w:szCs w:val="18"/>
              </w:rPr>
            </w:pPr>
          </w:p>
        </w:tc>
        <w:tc>
          <w:tcPr>
            <w:tcW w:w="677" w:type="dxa"/>
            <w:vAlign w:val="center"/>
          </w:tcPr>
          <w:p w14:paraId="6BC8B6CC" w14:textId="77777777" w:rsidR="007D5125" w:rsidRPr="005A5737" w:rsidRDefault="007D5125" w:rsidP="00F30A30">
            <w:pPr>
              <w:pStyle w:val="MDPI42tablebody"/>
              <w:rPr>
                <w:sz w:val="8"/>
                <w:szCs w:val="18"/>
              </w:rPr>
            </w:pPr>
          </w:p>
        </w:tc>
        <w:tc>
          <w:tcPr>
            <w:tcW w:w="0" w:type="auto"/>
            <w:vAlign w:val="center"/>
          </w:tcPr>
          <w:p w14:paraId="0E199318" w14:textId="77777777" w:rsidR="007D5125" w:rsidRPr="005A5737" w:rsidRDefault="007D5125" w:rsidP="00F30A30">
            <w:pPr>
              <w:pStyle w:val="MDPI42tablebody"/>
              <w:rPr>
                <w:sz w:val="8"/>
                <w:szCs w:val="18"/>
              </w:rPr>
            </w:pPr>
          </w:p>
        </w:tc>
      </w:tr>
      <w:tr w:rsidR="005870DE" w:rsidRPr="005A5737" w14:paraId="5E0F772D" w14:textId="77777777" w:rsidTr="005870DE">
        <w:tc>
          <w:tcPr>
            <w:tcW w:w="1294" w:type="dxa"/>
            <w:vMerge w:val="restart"/>
            <w:vAlign w:val="center"/>
          </w:tcPr>
          <w:p w14:paraId="7B989A32" w14:textId="77777777" w:rsidR="007D5125" w:rsidRPr="005A5737" w:rsidRDefault="007D5125" w:rsidP="00F30A30">
            <w:pPr>
              <w:pStyle w:val="MDPI42tablebody"/>
              <w:rPr>
                <w:b/>
                <w:sz w:val="18"/>
                <w:szCs w:val="18"/>
              </w:rPr>
            </w:pPr>
            <w:r w:rsidRPr="005A5737">
              <w:rPr>
                <w:b/>
                <w:sz w:val="18"/>
                <w:szCs w:val="18"/>
              </w:rPr>
              <w:t>Poster x Exposure</w:t>
            </w:r>
          </w:p>
        </w:tc>
        <w:tc>
          <w:tcPr>
            <w:tcW w:w="615" w:type="dxa"/>
            <w:vMerge w:val="restart"/>
            <w:vAlign w:val="center"/>
          </w:tcPr>
          <w:p w14:paraId="286067FA" w14:textId="50004F80" w:rsidR="007D5125" w:rsidRPr="005A5737" w:rsidRDefault="007D5125" w:rsidP="005870DE">
            <w:pPr>
              <w:pStyle w:val="MDPI42tablebody"/>
              <w:rPr>
                <w:b/>
                <w:sz w:val="18"/>
                <w:szCs w:val="18"/>
              </w:rPr>
            </w:pPr>
            <w:r w:rsidRPr="005A5737">
              <w:rPr>
                <w:b/>
                <w:sz w:val="18"/>
                <w:szCs w:val="18"/>
              </w:rPr>
              <w:t>3.</w:t>
            </w:r>
            <w:r w:rsidR="005870DE" w:rsidRPr="005A5737">
              <w:rPr>
                <w:b/>
                <w:sz w:val="18"/>
                <w:szCs w:val="18"/>
              </w:rPr>
              <w:t>15</w:t>
            </w:r>
          </w:p>
        </w:tc>
        <w:tc>
          <w:tcPr>
            <w:tcW w:w="668" w:type="dxa"/>
            <w:vMerge w:val="restart"/>
            <w:vAlign w:val="center"/>
          </w:tcPr>
          <w:p w14:paraId="1581A662" w14:textId="36381F58" w:rsidR="007D5125" w:rsidRPr="005A5737" w:rsidRDefault="007D5125" w:rsidP="007D5125">
            <w:pPr>
              <w:pStyle w:val="MDPI42tablebody"/>
              <w:rPr>
                <w:b/>
                <w:sz w:val="18"/>
                <w:szCs w:val="18"/>
              </w:rPr>
            </w:pPr>
            <w:r w:rsidRPr="005A5737">
              <w:rPr>
                <w:b/>
                <w:sz w:val="18"/>
                <w:szCs w:val="18"/>
              </w:rPr>
              <w:t>6, 81</w:t>
            </w:r>
          </w:p>
        </w:tc>
        <w:tc>
          <w:tcPr>
            <w:tcW w:w="645" w:type="dxa"/>
            <w:vMerge w:val="restart"/>
            <w:vAlign w:val="center"/>
          </w:tcPr>
          <w:p w14:paraId="29D8B8CC" w14:textId="77777777" w:rsidR="007D5125" w:rsidRPr="005A5737" w:rsidRDefault="007D5125" w:rsidP="00F30A30">
            <w:pPr>
              <w:pStyle w:val="MDPI42tablebody"/>
              <w:rPr>
                <w:b/>
                <w:sz w:val="18"/>
                <w:szCs w:val="18"/>
              </w:rPr>
            </w:pPr>
            <w:r w:rsidRPr="005A5737">
              <w:rPr>
                <w:b/>
                <w:sz w:val="18"/>
                <w:szCs w:val="18"/>
              </w:rPr>
              <w:t>.01</w:t>
            </w:r>
            <w:r w:rsidRPr="005A5737">
              <w:rPr>
                <w:b/>
                <w:sz w:val="18"/>
                <w:szCs w:val="18"/>
                <w:vertAlign w:val="superscript"/>
              </w:rPr>
              <w:t>**</w:t>
            </w:r>
          </w:p>
        </w:tc>
        <w:tc>
          <w:tcPr>
            <w:tcW w:w="601" w:type="dxa"/>
            <w:vMerge w:val="restart"/>
            <w:vAlign w:val="center"/>
          </w:tcPr>
          <w:p w14:paraId="7A36309D" w14:textId="221732E2" w:rsidR="007D5125" w:rsidRPr="005A5737" w:rsidRDefault="007D5125" w:rsidP="005870DE">
            <w:pPr>
              <w:pStyle w:val="MDPI42tablebody"/>
              <w:rPr>
                <w:b/>
                <w:sz w:val="18"/>
                <w:szCs w:val="18"/>
              </w:rPr>
            </w:pPr>
            <w:r w:rsidRPr="005A5737">
              <w:rPr>
                <w:b/>
                <w:sz w:val="18"/>
                <w:szCs w:val="18"/>
              </w:rPr>
              <w:t>.</w:t>
            </w:r>
            <w:r w:rsidR="005870DE" w:rsidRPr="005A5737">
              <w:rPr>
                <w:b/>
                <w:sz w:val="18"/>
                <w:szCs w:val="18"/>
              </w:rPr>
              <w:t>19</w:t>
            </w:r>
          </w:p>
        </w:tc>
        <w:tc>
          <w:tcPr>
            <w:tcW w:w="263" w:type="dxa"/>
            <w:vAlign w:val="center"/>
          </w:tcPr>
          <w:p w14:paraId="0BF3F452" w14:textId="77777777" w:rsidR="007D5125" w:rsidRPr="005A5737" w:rsidRDefault="007D5125" w:rsidP="00F30A30">
            <w:pPr>
              <w:pStyle w:val="MDPI42tablebody"/>
              <w:rPr>
                <w:sz w:val="18"/>
                <w:szCs w:val="18"/>
              </w:rPr>
            </w:pPr>
          </w:p>
        </w:tc>
        <w:tc>
          <w:tcPr>
            <w:tcW w:w="1967" w:type="dxa"/>
            <w:vAlign w:val="center"/>
          </w:tcPr>
          <w:p w14:paraId="28F095E1" w14:textId="1B2356C9" w:rsidR="007D5125" w:rsidRPr="005A5737" w:rsidRDefault="007D5125" w:rsidP="00F30A30">
            <w:pPr>
              <w:pStyle w:val="MDPI42tablebody"/>
              <w:rPr>
                <w:sz w:val="18"/>
                <w:szCs w:val="18"/>
              </w:rPr>
            </w:pPr>
            <w:r w:rsidRPr="005A5737">
              <w:rPr>
                <w:sz w:val="18"/>
                <w:szCs w:val="18"/>
              </w:rPr>
              <w:t>Att. Drinking</w:t>
            </w:r>
          </w:p>
        </w:tc>
        <w:tc>
          <w:tcPr>
            <w:tcW w:w="846" w:type="dxa"/>
            <w:vAlign w:val="center"/>
          </w:tcPr>
          <w:p w14:paraId="30B29309" w14:textId="433A483D" w:rsidR="007D5125" w:rsidRPr="005A5737" w:rsidRDefault="007D5125" w:rsidP="00F30A30">
            <w:pPr>
              <w:pStyle w:val="MDPI42tablebody"/>
              <w:rPr>
                <w:sz w:val="18"/>
                <w:szCs w:val="18"/>
              </w:rPr>
            </w:pPr>
            <w:r w:rsidRPr="005A5737">
              <w:rPr>
                <w:sz w:val="18"/>
                <w:szCs w:val="18"/>
              </w:rPr>
              <w:t>1.44</w:t>
            </w:r>
          </w:p>
        </w:tc>
        <w:tc>
          <w:tcPr>
            <w:tcW w:w="664" w:type="dxa"/>
            <w:vAlign w:val="center"/>
          </w:tcPr>
          <w:p w14:paraId="4DBF7FE2" w14:textId="694FC7C8" w:rsidR="007D5125" w:rsidRPr="005A5737" w:rsidRDefault="007D5125" w:rsidP="00F30A30">
            <w:pPr>
              <w:pStyle w:val="MDPI42tablebody"/>
              <w:rPr>
                <w:sz w:val="18"/>
                <w:szCs w:val="18"/>
              </w:rPr>
            </w:pPr>
            <w:r w:rsidRPr="005A5737">
              <w:rPr>
                <w:sz w:val="18"/>
                <w:szCs w:val="18"/>
              </w:rPr>
              <w:t>1, 86</w:t>
            </w:r>
          </w:p>
        </w:tc>
        <w:tc>
          <w:tcPr>
            <w:tcW w:w="677" w:type="dxa"/>
            <w:vAlign w:val="center"/>
          </w:tcPr>
          <w:p w14:paraId="4699E31C" w14:textId="59059B7F" w:rsidR="007D5125" w:rsidRPr="005A5737" w:rsidRDefault="007D5125" w:rsidP="00105B41">
            <w:pPr>
              <w:pStyle w:val="MDPI42tablebody"/>
              <w:rPr>
                <w:sz w:val="18"/>
                <w:szCs w:val="18"/>
              </w:rPr>
            </w:pPr>
            <w:r w:rsidRPr="005A5737">
              <w:rPr>
                <w:sz w:val="18"/>
                <w:szCs w:val="18"/>
              </w:rPr>
              <w:t>.23</w:t>
            </w:r>
          </w:p>
        </w:tc>
        <w:tc>
          <w:tcPr>
            <w:tcW w:w="0" w:type="auto"/>
            <w:vAlign w:val="center"/>
          </w:tcPr>
          <w:p w14:paraId="18AA7321" w14:textId="4AA3021E" w:rsidR="007D5125" w:rsidRPr="005A5737" w:rsidRDefault="007D5125" w:rsidP="00F30A30">
            <w:pPr>
              <w:pStyle w:val="MDPI42tablebody"/>
              <w:rPr>
                <w:sz w:val="18"/>
                <w:szCs w:val="18"/>
              </w:rPr>
            </w:pPr>
            <w:r w:rsidRPr="005A5737">
              <w:rPr>
                <w:sz w:val="18"/>
                <w:szCs w:val="18"/>
              </w:rPr>
              <w:t>.02</w:t>
            </w:r>
          </w:p>
        </w:tc>
      </w:tr>
      <w:tr w:rsidR="005870DE" w:rsidRPr="005A5737" w14:paraId="438230D2" w14:textId="77777777" w:rsidTr="005870DE">
        <w:tc>
          <w:tcPr>
            <w:tcW w:w="1294" w:type="dxa"/>
            <w:vMerge/>
            <w:vAlign w:val="center"/>
          </w:tcPr>
          <w:p w14:paraId="125BF069" w14:textId="77777777" w:rsidR="007D5125" w:rsidRPr="005A5737" w:rsidRDefault="007D5125" w:rsidP="00F30A30">
            <w:pPr>
              <w:pStyle w:val="MDPI42tablebody"/>
              <w:rPr>
                <w:sz w:val="18"/>
                <w:szCs w:val="18"/>
              </w:rPr>
            </w:pPr>
          </w:p>
        </w:tc>
        <w:tc>
          <w:tcPr>
            <w:tcW w:w="615" w:type="dxa"/>
            <w:vMerge/>
            <w:vAlign w:val="center"/>
          </w:tcPr>
          <w:p w14:paraId="6C22B7AB" w14:textId="77777777" w:rsidR="007D5125" w:rsidRPr="005A5737" w:rsidRDefault="007D5125" w:rsidP="00F30A30">
            <w:pPr>
              <w:pStyle w:val="MDPI42tablebody"/>
              <w:rPr>
                <w:sz w:val="18"/>
                <w:szCs w:val="18"/>
              </w:rPr>
            </w:pPr>
          </w:p>
        </w:tc>
        <w:tc>
          <w:tcPr>
            <w:tcW w:w="668" w:type="dxa"/>
            <w:vMerge/>
            <w:vAlign w:val="center"/>
          </w:tcPr>
          <w:p w14:paraId="0AED1EEC" w14:textId="77777777" w:rsidR="007D5125" w:rsidRPr="005A5737" w:rsidRDefault="007D5125" w:rsidP="00F30A30">
            <w:pPr>
              <w:pStyle w:val="MDPI42tablebody"/>
              <w:rPr>
                <w:sz w:val="18"/>
                <w:szCs w:val="18"/>
              </w:rPr>
            </w:pPr>
          </w:p>
        </w:tc>
        <w:tc>
          <w:tcPr>
            <w:tcW w:w="645" w:type="dxa"/>
            <w:vMerge/>
            <w:vAlign w:val="center"/>
          </w:tcPr>
          <w:p w14:paraId="45C80AB1" w14:textId="77777777" w:rsidR="007D5125" w:rsidRPr="005A5737" w:rsidRDefault="007D5125" w:rsidP="00F30A30">
            <w:pPr>
              <w:pStyle w:val="MDPI42tablebody"/>
              <w:rPr>
                <w:sz w:val="18"/>
                <w:szCs w:val="18"/>
              </w:rPr>
            </w:pPr>
          </w:p>
        </w:tc>
        <w:tc>
          <w:tcPr>
            <w:tcW w:w="601" w:type="dxa"/>
            <w:vMerge/>
            <w:vAlign w:val="center"/>
          </w:tcPr>
          <w:p w14:paraId="264F02AB" w14:textId="77777777" w:rsidR="007D5125" w:rsidRPr="005A5737" w:rsidRDefault="007D5125" w:rsidP="00F30A30">
            <w:pPr>
              <w:pStyle w:val="MDPI42tablebody"/>
              <w:rPr>
                <w:sz w:val="18"/>
                <w:szCs w:val="18"/>
              </w:rPr>
            </w:pPr>
          </w:p>
        </w:tc>
        <w:tc>
          <w:tcPr>
            <w:tcW w:w="263" w:type="dxa"/>
            <w:vAlign w:val="center"/>
          </w:tcPr>
          <w:p w14:paraId="40260FD8" w14:textId="77777777" w:rsidR="007D5125" w:rsidRPr="005A5737" w:rsidRDefault="007D5125" w:rsidP="00F30A30">
            <w:pPr>
              <w:pStyle w:val="MDPI42tablebody"/>
              <w:rPr>
                <w:sz w:val="18"/>
                <w:szCs w:val="18"/>
              </w:rPr>
            </w:pPr>
          </w:p>
        </w:tc>
        <w:tc>
          <w:tcPr>
            <w:tcW w:w="1967" w:type="dxa"/>
            <w:vAlign w:val="center"/>
          </w:tcPr>
          <w:p w14:paraId="0F3AB461" w14:textId="68C833C0" w:rsidR="007D5125" w:rsidRPr="005A5737" w:rsidRDefault="007D5125" w:rsidP="00A15A61">
            <w:pPr>
              <w:pStyle w:val="MDPI42tablebody"/>
              <w:rPr>
                <w:b/>
                <w:sz w:val="18"/>
                <w:szCs w:val="18"/>
              </w:rPr>
            </w:pPr>
            <w:r w:rsidRPr="005A5737">
              <w:rPr>
                <w:b/>
                <w:sz w:val="18"/>
                <w:szCs w:val="18"/>
              </w:rPr>
              <w:t>Att. Drunkenness</w:t>
            </w:r>
          </w:p>
        </w:tc>
        <w:tc>
          <w:tcPr>
            <w:tcW w:w="846" w:type="dxa"/>
            <w:vAlign w:val="center"/>
          </w:tcPr>
          <w:p w14:paraId="5A2697B9" w14:textId="0473E613" w:rsidR="007D5125" w:rsidRPr="005A5737" w:rsidRDefault="007D5125" w:rsidP="00A15A61">
            <w:pPr>
              <w:pStyle w:val="MDPI42tablebody"/>
              <w:rPr>
                <w:b/>
                <w:sz w:val="18"/>
                <w:szCs w:val="18"/>
              </w:rPr>
            </w:pPr>
            <w:r w:rsidRPr="005A5737">
              <w:rPr>
                <w:b/>
                <w:sz w:val="18"/>
                <w:szCs w:val="18"/>
              </w:rPr>
              <w:t>8.70</w:t>
            </w:r>
          </w:p>
        </w:tc>
        <w:tc>
          <w:tcPr>
            <w:tcW w:w="664" w:type="dxa"/>
          </w:tcPr>
          <w:p w14:paraId="15976DAD" w14:textId="75E1DBD8" w:rsidR="007D5125" w:rsidRPr="005A5737" w:rsidRDefault="007D5125" w:rsidP="007D5125">
            <w:pPr>
              <w:pStyle w:val="MDPI42tablebody"/>
              <w:rPr>
                <w:sz w:val="18"/>
                <w:szCs w:val="18"/>
              </w:rPr>
            </w:pPr>
            <w:r w:rsidRPr="005A5737">
              <w:rPr>
                <w:b/>
                <w:sz w:val="18"/>
                <w:szCs w:val="18"/>
              </w:rPr>
              <w:t>1, 86</w:t>
            </w:r>
          </w:p>
        </w:tc>
        <w:tc>
          <w:tcPr>
            <w:tcW w:w="677" w:type="dxa"/>
            <w:vAlign w:val="center"/>
          </w:tcPr>
          <w:p w14:paraId="6D5734AD" w14:textId="567A9153" w:rsidR="007D5125" w:rsidRPr="005A5737" w:rsidRDefault="007D5125" w:rsidP="00A15A61">
            <w:pPr>
              <w:pStyle w:val="MDPI42tablebody"/>
              <w:rPr>
                <w:b/>
                <w:sz w:val="18"/>
                <w:szCs w:val="18"/>
              </w:rPr>
            </w:pPr>
            <w:r w:rsidRPr="005A5737">
              <w:rPr>
                <w:b/>
                <w:sz w:val="18"/>
                <w:szCs w:val="18"/>
              </w:rPr>
              <w:t>&lt;.01</w:t>
            </w:r>
            <w:r w:rsidRPr="005A5737">
              <w:rPr>
                <w:b/>
                <w:sz w:val="18"/>
                <w:szCs w:val="18"/>
                <w:vertAlign w:val="superscript"/>
              </w:rPr>
              <w:t>**</w:t>
            </w:r>
          </w:p>
        </w:tc>
        <w:tc>
          <w:tcPr>
            <w:tcW w:w="0" w:type="auto"/>
            <w:vAlign w:val="center"/>
          </w:tcPr>
          <w:p w14:paraId="458CBED8" w14:textId="13EF6128" w:rsidR="007D5125" w:rsidRPr="005A5737" w:rsidRDefault="007D5125" w:rsidP="00A15A61">
            <w:pPr>
              <w:pStyle w:val="MDPI42tablebody"/>
              <w:rPr>
                <w:b/>
                <w:sz w:val="18"/>
                <w:szCs w:val="18"/>
              </w:rPr>
            </w:pPr>
            <w:r w:rsidRPr="005A5737">
              <w:rPr>
                <w:b/>
                <w:sz w:val="18"/>
                <w:szCs w:val="18"/>
              </w:rPr>
              <w:t>.09</w:t>
            </w:r>
          </w:p>
        </w:tc>
      </w:tr>
      <w:tr w:rsidR="005870DE" w:rsidRPr="005A5737" w14:paraId="52EEE836" w14:textId="77777777" w:rsidTr="005870DE">
        <w:tc>
          <w:tcPr>
            <w:tcW w:w="1294" w:type="dxa"/>
            <w:vMerge/>
            <w:vAlign w:val="center"/>
          </w:tcPr>
          <w:p w14:paraId="7497C5A6" w14:textId="77777777" w:rsidR="007D5125" w:rsidRPr="005A5737" w:rsidRDefault="007D5125" w:rsidP="00F30A30">
            <w:pPr>
              <w:pStyle w:val="MDPI42tablebody"/>
              <w:rPr>
                <w:sz w:val="18"/>
                <w:szCs w:val="18"/>
              </w:rPr>
            </w:pPr>
          </w:p>
        </w:tc>
        <w:tc>
          <w:tcPr>
            <w:tcW w:w="615" w:type="dxa"/>
            <w:vMerge/>
            <w:vAlign w:val="center"/>
          </w:tcPr>
          <w:p w14:paraId="7D865794" w14:textId="77777777" w:rsidR="007D5125" w:rsidRPr="005A5737" w:rsidRDefault="007D5125" w:rsidP="00F30A30">
            <w:pPr>
              <w:pStyle w:val="MDPI42tablebody"/>
              <w:rPr>
                <w:sz w:val="18"/>
                <w:szCs w:val="18"/>
              </w:rPr>
            </w:pPr>
          </w:p>
        </w:tc>
        <w:tc>
          <w:tcPr>
            <w:tcW w:w="668" w:type="dxa"/>
            <w:vMerge/>
            <w:vAlign w:val="center"/>
          </w:tcPr>
          <w:p w14:paraId="25DAC6B9" w14:textId="77777777" w:rsidR="007D5125" w:rsidRPr="005A5737" w:rsidRDefault="007D5125" w:rsidP="00F30A30">
            <w:pPr>
              <w:pStyle w:val="MDPI42tablebody"/>
              <w:rPr>
                <w:sz w:val="18"/>
                <w:szCs w:val="18"/>
              </w:rPr>
            </w:pPr>
          </w:p>
        </w:tc>
        <w:tc>
          <w:tcPr>
            <w:tcW w:w="645" w:type="dxa"/>
            <w:vMerge/>
            <w:vAlign w:val="center"/>
          </w:tcPr>
          <w:p w14:paraId="550667B8" w14:textId="77777777" w:rsidR="007D5125" w:rsidRPr="005A5737" w:rsidRDefault="007D5125" w:rsidP="00F30A30">
            <w:pPr>
              <w:pStyle w:val="MDPI42tablebody"/>
              <w:rPr>
                <w:sz w:val="18"/>
                <w:szCs w:val="18"/>
              </w:rPr>
            </w:pPr>
          </w:p>
        </w:tc>
        <w:tc>
          <w:tcPr>
            <w:tcW w:w="601" w:type="dxa"/>
            <w:vMerge/>
            <w:vAlign w:val="center"/>
          </w:tcPr>
          <w:p w14:paraId="71C5E6BE" w14:textId="77777777" w:rsidR="007D5125" w:rsidRPr="005A5737" w:rsidRDefault="007D5125" w:rsidP="00F30A30">
            <w:pPr>
              <w:pStyle w:val="MDPI42tablebody"/>
              <w:rPr>
                <w:sz w:val="18"/>
                <w:szCs w:val="18"/>
              </w:rPr>
            </w:pPr>
          </w:p>
        </w:tc>
        <w:tc>
          <w:tcPr>
            <w:tcW w:w="263" w:type="dxa"/>
            <w:vAlign w:val="center"/>
          </w:tcPr>
          <w:p w14:paraId="5031EC40" w14:textId="77777777" w:rsidR="007D5125" w:rsidRPr="005A5737" w:rsidRDefault="007D5125" w:rsidP="00F30A30">
            <w:pPr>
              <w:pStyle w:val="MDPI42tablebody"/>
              <w:rPr>
                <w:sz w:val="18"/>
                <w:szCs w:val="18"/>
              </w:rPr>
            </w:pPr>
          </w:p>
        </w:tc>
        <w:tc>
          <w:tcPr>
            <w:tcW w:w="1967" w:type="dxa"/>
            <w:vAlign w:val="center"/>
          </w:tcPr>
          <w:p w14:paraId="26413C60" w14:textId="4731BAD6" w:rsidR="007D5125" w:rsidRPr="005A5737" w:rsidRDefault="007D5125" w:rsidP="00A15A61">
            <w:pPr>
              <w:pStyle w:val="MDPI42tablebody"/>
              <w:rPr>
                <w:sz w:val="18"/>
                <w:szCs w:val="18"/>
              </w:rPr>
            </w:pPr>
            <w:r w:rsidRPr="005A5737">
              <w:rPr>
                <w:sz w:val="18"/>
                <w:szCs w:val="18"/>
              </w:rPr>
              <w:t>Int. Drink Wknd.</w:t>
            </w:r>
          </w:p>
        </w:tc>
        <w:tc>
          <w:tcPr>
            <w:tcW w:w="846" w:type="dxa"/>
            <w:vAlign w:val="center"/>
          </w:tcPr>
          <w:p w14:paraId="2FB602A5" w14:textId="1170FAD4" w:rsidR="007D5125" w:rsidRPr="005A5737" w:rsidRDefault="007D5125" w:rsidP="00F30A30">
            <w:pPr>
              <w:pStyle w:val="MDPI42tablebody"/>
              <w:rPr>
                <w:sz w:val="18"/>
                <w:szCs w:val="18"/>
              </w:rPr>
            </w:pPr>
            <w:r w:rsidRPr="005A5737">
              <w:rPr>
                <w:sz w:val="18"/>
                <w:szCs w:val="18"/>
              </w:rPr>
              <w:t>1.81</w:t>
            </w:r>
          </w:p>
        </w:tc>
        <w:tc>
          <w:tcPr>
            <w:tcW w:w="664" w:type="dxa"/>
          </w:tcPr>
          <w:p w14:paraId="749050A0" w14:textId="71A35DB1" w:rsidR="007D5125" w:rsidRPr="005A5737" w:rsidRDefault="007D5125" w:rsidP="00F30A30">
            <w:pPr>
              <w:pStyle w:val="MDPI42tablebody"/>
              <w:rPr>
                <w:sz w:val="18"/>
                <w:szCs w:val="18"/>
              </w:rPr>
            </w:pPr>
            <w:r w:rsidRPr="005A5737">
              <w:rPr>
                <w:sz w:val="18"/>
                <w:szCs w:val="18"/>
              </w:rPr>
              <w:t>1, 86</w:t>
            </w:r>
          </w:p>
        </w:tc>
        <w:tc>
          <w:tcPr>
            <w:tcW w:w="677" w:type="dxa"/>
            <w:vAlign w:val="center"/>
          </w:tcPr>
          <w:p w14:paraId="5F71FE6A" w14:textId="18252F4A" w:rsidR="007D5125" w:rsidRPr="005A5737" w:rsidRDefault="007D5125" w:rsidP="00F30A30">
            <w:pPr>
              <w:pStyle w:val="MDPI42tablebody"/>
              <w:rPr>
                <w:sz w:val="18"/>
                <w:szCs w:val="18"/>
              </w:rPr>
            </w:pPr>
            <w:r w:rsidRPr="005A5737">
              <w:rPr>
                <w:sz w:val="18"/>
                <w:szCs w:val="18"/>
              </w:rPr>
              <w:t>.18</w:t>
            </w:r>
          </w:p>
        </w:tc>
        <w:tc>
          <w:tcPr>
            <w:tcW w:w="0" w:type="auto"/>
            <w:vAlign w:val="center"/>
          </w:tcPr>
          <w:p w14:paraId="3339FEC0" w14:textId="4DEE54AA" w:rsidR="007D5125" w:rsidRPr="005A5737" w:rsidRDefault="007D5125" w:rsidP="00F30A30">
            <w:pPr>
              <w:pStyle w:val="MDPI42tablebody"/>
              <w:rPr>
                <w:sz w:val="18"/>
                <w:szCs w:val="18"/>
              </w:rPr>
            </w:pPr>
            <w:r w:rsidRPr="005A5737">
              <w:rPr>
                <w:sz w:val="18"/>
                <w:szCs w:val="18"/>
              </w:rPr>
              <w:t>.02</w:t>
            </w:r>
          </w:p>
        </w:tc>
      </w:tr>
      <w:tr w:rsidR="005870DE" w:rsidRPr="005A5737" w14:paraId="6EA2BE03" w14:textId="77777777" w:rsidTr="005870DE">
        <w:tc>
          <w:tcPr>
            <w:tcW w:w="1294" w:type="dxa"/>
            <w:vMerge/>
            <w:vAlign w:val="center"/>
          </w:tcPr>
          <w:p w14:paraId="324F3F01" w14:textId="77777777" w:rsidR="007D5125" w:rsidRPr="005A5737" w:rsidRDefault="007D5125" w:rsidP="00F30A30">
            <w:pPr>
              <w:pStyle w:val="MDPI42tablebody"/>
              <w:rPr>
                <w:sz w:val="18"/>
                <w:szCs w:val="18"/>
              </w:rPr>
            </w:pPr>
          </w:p>
        </w:tc>
        <w:tc>
          <w:tcPr>
            <w:tcW w:w="615" w:type="dxa"/>
            <w:vMerge/>
            <w:vAlign w:val="center"/>
          </w:tcPr>
          <w:p w14:paraId="2530C59C" w14:textId="77777777" w:rsidR="007D5125" w:rsidRPr="005A5737" w:rsidRDefault="007D5125" w:rsidP="00F30A30">
            <w:pPr>
              <w:pStyle w:val="MDPI42tablebody"/>
              <w:rPr>
                <w:sz w:val="18"/>
                <w:szCs w:val="18"/>
              </w:rPr>
            </w:pPr>
          </w:p>
        </w:tc>
        <w:tc>
          <w:tcPr>
            <w:tcW w:w="668" w:type="dxa"/>
            <w:vMerge/>
            <w:vAlign w:val="center"/>
          </w:tcPr>
          <w:p w14:paraId="5B19A6A5" w14:textId="77777777" w:rsidR="007D5125" w:rsidRPr="005A5737" w:rsidRDefault="007D5125" w:rsidP="00F30A30">
            <w:pPr>
              <w:pStyle w:val="MDPI42tablebody"/>
              <w:rPr>
                <w:sz w:val="18"/>
                <w:szCs w:val="18"/>
              </w:rPr>
            </w:pPr>
          </w:p>
        </w:tc>
        <w:tc>
          <w:tcPr>
            <w:tcW w:w="645" w:type="dxa"/>
            <w:vMerge/>
            <w:vAlign w:val="center"/>
          </w:tcPr>
          <w:p w14:paraId="021AF1E5" w14:textId="77777777" w:rsidR="007D5125" w:rsidRPr="005A5737" w:rsidRDefault="007D5125" w:rsidP="00F30A30">
            <w:pPr>
              <w:pStyle w:val="MDPI42tablebody"/>
              <w:rPr>
                <w:sz w:val="18"/>
                <w:szCs w:val="18"/>
              </w:rPr>
            </w:pPr>
          </w:p>
        </w:tc>
        <w:tc>
          <w:tcPr>
            <w:tcW w:w="601" w:type="dxa"/>
            <w:vMerge/>
            <w:vAlign w:val="center"/>
          </w:tcPr>
          <w:p w14:paraId="5EBE8B85" w14:textId="77777777" w:rsidR="007D5125" w:rsidRPr="005A5737" w:rsidRDefault="007D5125" w:rsidP="00F30A30">
            <w:pPr>
              <w:pStyle w:val="MDPI42tablebody"/>
              <w:rPr>
                <w:sz w:val="18"/>
                <w:szCs w:val="18"/>
              </w:rPr>
            </w:pPr>
          </w:p>
        </w:tc>
        <w:tc>
          <w:tcPr>
            <w:tcW w:w="263" w:type="dxa"/>
            <w:vAlign w:val="center"/>
          </w:tcPr>
          <w:p w14:paraId="4EFB6966" w14:textId="77777777" w:rsidR="007D5125" w:rsidRPr="005A5737" w:rsidRDefault="007D5125" w:rsidP="00F30A30">
            <w:pPr>
              <w:pStyle w:val="MDPI42tablebody"/>
              <w:rPr>
                <w:sz w:val="18"/>
                <w:szCs w:val="18"/>
              </w:rPr>
            </w:pPr>
          </w:p>
        </w:tc>
        <w:tc>
          <w:tcPr>
            <w:tcW w:w="1967" w:type="dxa"/>
            <w:vAlign w:val="center"/>
          </w:tcPr>
          <w:p w14:paraId="1E07571B" w14:textId="0934BD7A" w:rsidR="007D5125" w:rsidRPr="005A5737" w:rsidRDefault="007D5125" w:rsidP="00A15A61">
            <w:pPr>
              <w:pStyle w:val="MDPI42tablebody"/>
              <w:rPr>
                <w:sz w:val="18"/>
                <w:szCs w:val="18"/>
              </w:rPr>
            </w:pPr>
            <w:r w:rsidRPr="005A5737">
              <w:rPr>
                <w:sz w:val="18"/>
                <w:szCs w:val="18"/>
              </w:rPr>
              <w:t>Int. Get Drunk Wknd.</w:t>
            </w:r>
          </w:p>
        </w:tc>
        <w:tc>
          <w:tcPr>
            <w:tcW w:w="846" w:type="dxa"/>
            <w:vAlign w:val="center"/>
          </w:tcPr>
          <w:p w14:paraId="1AA5739D" w14:textId="2B77E7ED" w:rsidR="007D5125" w:rsidRPr="005A5737" w:rsidRDefault="007D5125" w:rsidP="00F30A30">
            <w:pPr>
              <w:pStyle w:val="MDPI42tablebody"/>
              <w:rPr>
                <w:sz w:val="18"/>
                <w:szCs w:val="18"/>
              </w:rPr>
            </w:pPr>
            <w:r w:rsidRPr="005A5737">
              <w:rPr>
                <w:sz w:val="18"/>
                <w:szCs w:val="18"/>
              </w:rPr>
              <w:t>1.58</w:t>
            </w:r>
          </w:p>
        </w:tc>
        <w:tc>
          <w:tcPr>
            <w:tcW w:w="664" w:type="dxa"/>
          </w:tcPr>
          <w:p w14:paraId="5851087A" w14:textId="0F0D7106" w:rsidR="007D5125" w:rsidRPr="005A5737" w:rsidRDefault="007D5125" w:rsidP="00F30A30">
            <w:pPr>
              <w:pStyle w:val="MDPI42tablebody"/>
              <w:rPr>
                <w:sz w:val="18"/>
                <w:szCs w:val="18"/>
              </w:rPr>
            </w:pPr>
            <w:r w:rsidRPr="005A5737">
              <w:rPr>
                <w:sz w:val="18"/>
                <w:szCs w:val="18"/>
              </w:rPr>
              <w:t>1, 86</w:t>
            </w:r>
          </w:p>
        </w:tc>
        <w:tc>
          <w:tcPr>
            <w:tcW w:w="677" w:type="dxa"/>
            <w:vAlign w:val="center"/>
          </w:tcPr>
          <w:p w14:paraId="37BF243C" w14:textId="5A8D918A" w:rsidR="007D5125" w:rsidRPr="005A5737" w:rsidRDefault="007D5125" w:rsidP="00F30A30">
            <w:pPr>
              <w:pStyle w:val="MDPI42tablebody"/>
              <w:rPr>
                <w:sz w:val="18"/>
                <w:szCs w:val="18"/>
              </w:rPr>
            </w:pPr>
            <w:r w:rsidRPr="005A5737">
              <w:rPr>
                <w:sz w:val="18"/>
                <w:szCs w:val="18"/>
              </w:rPr>
              <w:t>.21</w:t>
            </w:r>
          </w:p>
        </w:tc>
        <w:tc>
          <w:tcPr>
            <w:tcW w:w="0" w:type="auto"/>
            <w:vAlign w:val="center"/>
          </w:tcPr>
          <w:p w14:paraId="3ADDEB90" w14:textId="74FB4FF1" w:rsidR="007D5125" w:rsidRPr="005A5737" w:rsidRDefault="007D5125" w:rsidP="00F30A30">
            <w:pPr>
              <w:pStyle w:val="MDPI42tablebody"/>
              <w:rPr>
                <w:sz w:val="18"/>
                <w:szCs w:val="18"/>
              </w:rPr>
            </w:pPr>
            <w:r w:rsidRPr="005A5737">
              <w:rPr>
                <w:sz w:val="18"/>
                <w:szCs w:val="18"/>
              </w:rPr>
              <w:t>.02</w:t>
            </w:r>
          </w:p>
        </w:tc>
      </w:tr>
      <w:tr w:rsidR="005870DE" w:rsidRPr="005A5737" w14:paraId="06673261" w14:textId="77777777" w:rsidTr="005870DE">
        <w:tc>
          <w:tcPr>
            <w:tcW w:w="1294" w:type="dxa"/>
            <w:vMerge/>
            <w:vAlign w:val="center"/>
          </w:tcPr>
          <w:p w14:paraId="74607CF6" w14:textId="77777777" w:rsidR="007D5125" w:rsidRPr="005A5737" w:rsidRDefault="007D5125" w:rsidP="00F30A30">
            <w:pPr>
              <w:pStyle w:val="MDPI42tablebody"/>
              <w:rPr>
                <w:sz w:val="18"/>
                <w:szCs w:val="18"/>
              </w:rPr>
            </w:pPr>
          </w:p>
        </w:tc>
        <w:tc>
          <w:tcPr>
            <w:tcW w:w="615" w:type="dxa"/>
            <w:vMerge/>
            <w:vAlign w:val="center"/>
          </w:tcPr>
          <w:p w14:paraId="34A6DD95" w14:textId="77777777" w:rsidR="007D5125" w:rsidRPr="005A5737" w:rsidRDefault="007D5125" w:rsidP="00F30A30">
            <w:pPr>
              <w:pStyle w:val="MDPI42tablebody"/>
              <w:rPr>
                <w:sz w:val="18"/>
                <w:szCs w:val="18"/>
              </w:rPr>
            </w:pPr>
          </w:p>
        </w:tc>
        <w:tc>
          <w:tcPr>
            <w:tcW w:w="668" w:type="dxa"/>
            <w:vMerge/>
            <w:vAlign w:val="center"/>
          </w:tcPr>
          <w:p w14:paraId="008F6C7B" w14:textId="77777777" w:rsidR="007D5125" w:rsidRPr="005A5737" w:rsidRDefault="007D5125" w:rsidP="00F30A30">
            <w:pPr>
              <w:pStyle w:val="MDPI42tablebody"/>
              <w:rPr>
                <w:sz w:val="18"/>
                <w:szCs w:val="18"/>
              </w:rPr>
            </w:pPr>
          </w:p>
        </w:tc>
        <w:tc>
          <w:tcPr>
            <w:tcW w:w="645" w:type="dxa"/>
            <w:vMerge/>
            <w:vAlign w:val="center"/>
          </w:tcPr>
          <w:p w14:paraId="19416BE0" w14:textId="77777777" w:rsidR="007D5125" w:rsidRPr="005A5737" w:rsidRDefault="007D5125" w:rsidP="00F30A30">
            <w:pPr>
              <w:pStyle w:val="MDPI42tablebody"/>
              <w:rPr>
                <w:sz w:val="18"/>
                <w:szCs w:val="18"/>
              </w:rPr>
            </w:pPr>
          </w:p>
        </w:tc>
        <w:tc>
          <w:tcPr>
            <w:tcW w:w="601" w:type="dxa"/>
            <w:vMerge/>
            <w:vAlign w:val="center"/>
          </w:tcPr>
          <w:p w14:paraId="7DD424E6" w14:textId="77777777" w:rsidR="007D5125" w:rsidRPr="005A5737" w:rsidRDefault="007D5125" w:rsidP="00F30A30">
            <w:pPr>
              <w:pStyle w:val="MDPI42tablebody"/>
              <w:rPr>
                <w:sz w:val="18"/>
                <w:szCs w:val="18"/>
              </w:rPr>
            </w:pPr>
          </w:p>
        </w:tc>
        <w:tc>
          <w:tcPr>
            <w:tcW w:w="263" w:type="dxa"/>
            <w:vAlign w:val="center"/>
          </w:tcPr>
          <w:p w14:paraId="4E987D8F" w14:textId="77777777" w:rsidR="007D5125" w:rsidRPr="005A5737" w:rsidRDefault="007D5125" w:rsidP="00F30A30">
            <w:pPr>
              <w:pStyle w:val="MDPI42tablebody"/>
              <w:rPr>
                <w:sz w:val="18"/>
                <w:szCs w:val="18"/>
              </w:rPr>
            </w:pPr>
          </w:p>
        </w:tc>
        <w:tc>
          <w:tcPr>
            <w:tcW w:w="1967" w:type="dxa"/>
            <w:vAlign w:val="center"/>
          </w:tcPr>
          <w:p w14:paraId="4B15ABB1" w14:textId="394A12AF" w:rsidR="007D5125" w:rsidRPr="005A5737" w:rsidRDefault="007D5125" w:rsidP="00A15A61">
            <w:pPr>
              <w:pStyle w:val="MDPI42tablebody"/>
              <w:rPr>
                <w:sz w:val="18"/>
                <w:szCs w:val="18"/>
              </w:rPr>
            </w:pPr>
            <w:r w:rsidRPr="005A5737">
              <w:rPr>
                <w:sz w:val="18"/>
                <w:szCs w:val="18"/>
              </w:rPr>
              <w:t>Drinking at 18</w:t>
            </w:r>
          </w:p>
        </w:tc>
        <w:tc>
          <w:tcPr>
            <w:tcW w:w="846" w:type="dxa"/>
            <w:vAlign w:val="center"/>
          </w:tcPr>
          <w:p w14:paraId="19688FDA" w14:textId="570047E1" w:rsidR="007D5125" w:rsidRPr="005A5737" w:rsidRDefault="007D5125" w:rsidP="00F30A30">
            <w:pPr>
              <w:pStyle w:val="MDPI42tablebody"/>
              <w:rPr>
                <w:sz w:val="18"/>
                <w:szCs w:val="18"/>
              </w:rPr>
            </w:pPr>
            <w:r w:rsidRPr="005A5737">
              <w:rPr>
                <w:sz w:val="18"/>
                <w:szCs w:val="18"/>
              </w:rPr>
              <w:t>0.60</w:t>
            </w:r>
          </w:p>
        </w:tc>
        <w:tc>
          <w:tcPr>
            <w:tcW w:w="664" w:type="dxa"/>
          </w:tcPr>
          <w:p w14:paraId="5B635CE9" w14:textId="01AA627E" w:rsidR="007D5125" w:rsidRPr="005A5737" w:rsidRDefault="007D5125" w:rsidP="00F30A30">
            <w:pPr>
              <w:pStyle w:val="MDPI42tablebody"/>
              <w:rPr>
                <w:sz w:val="18"/>
                <w:szCs w:val="18"/>
              </w:rPr>
            </w:pPr>
            <w:r w:rsidRPr="005A5737">
              <w:rPr>
                <w:sz w:val="18"/>
                <w:szCs w:val="18"/>
              </w:rPr>
              <w:t>1, 86</w:t>
            </w:r>
          </w:p>
        </w:tc>
        <w:tc>
          <w:tcPr>
            <w:tcW w:w="677" w:type="dxa"/>
            <w:vAlign w:val="center"/>
          </w:tcPr>
          <w:p w14:paraId="0DF031C3" w14:textId="47DF94E8" w:rsidR="007D5125" w:rsidRPr="005A5737" w:rsidRDefault="007D5125" w:rsidP="00F30A30">
            <w:pPr>
              <w:pStyle w:val="MDPI42tablebody"/>
              <w:rPr>
                <w:sz w:val="18"/>
                <w:szCs w:val="18"/>
              </w:rPr>
            </w:pPr>
            <w:r w:rsidRPr="005A5737">
              <w:rPr>
                <w:sz w:val="18"/>
                <w:szCs w:val="18"/>
              </w:rPr>
              <w:t>.44</w:t>
            </w:r>
          </w:p>
        </w:tc>
        <w:tc>
          <w:tcPr>
            <w:tcW w:w="0" w:type="auto"/>
            <w:vAlign w:val="center"/>
          </w:tcPr>
          <w:p w14:paraId="52B1B485" w14:textId="4159F8D1" w:rsidR="007D5125" w:rsidRPr="005A5737" w:rsidRDefault="007D5125" w:rsidP="00F30A30">
            <w:pPr>
              <w:pStyle w:val="MDPI42tablebody"/>
              <w:rPr>
                <w:sz w:val="18"/>
                <w:szCs w:val="18"/>
              </w:rPr>
            </w:pPr>
            <w:r w:rsidRPr="005A5737">
              <w:rPr>
                <w:sz w:val="18"/>
                <w:szCs w:val="18"/>
              </w:rPr>
              <w:t>.01</w:t>
            </w:r>
          </w:p>
        </w:tc>
      </w:tr>
      <w:tr w:rsidR="005870DE" w:rsidRPr="005A5737" w14:paraId="41C673FC" w14:textId="77777777" w:rsidTr="005870DE">
        <w:tc>
          <w:tcPr>
            <w:tcW w:w="1294" w:type="dxa"/>
            <w:vMerge/>
            <w:tcBorders>
              <w:bottom w:val="single" w:sz="4" w:space="0" w:color="auto"/>
            </w:tcBorders>
            <w:vAlign w:val="center"/>
          </w:tcPr>
          <w:p w14:paraId="40046178" w14:textId="77777777" w:rsidR="007D5125" w:rsidRPr="005A5737" w:rsidRDefault="007D5125" w:rsidP="00F30A30">
            <w:pPr>
              <w:pStyle w:val="MDPI42tablebody"/>
              <w:rPr>
                <w:sz w:val="18"/>
                <w:szCs w:val="18"/>
              </w:rPr>
            </w:pPr>
          </w:p>
        </w:tc>
        <w:tc>
          <w:tcPr>
            <w:tcW w:w="615" w:type="dxa"/>
            <w:vMerge/>
            <w:tcBorders>
              <w:bottom w:val="single" w:sz="4" w:space="0" w:color="auto"/>
            </w:tcBorders>
            <w:vAlign w:val="center"/>
          </w:tcPr>
          <w:p w14:paraId="031C1536" w14:textId="77777777" w:rsidR="007D5125" w:rsidRPr="005A5737" w:rsidRDefault="007D5125" w:rsidP="00F30A30">
            <w:pPr>
              <w:pStyle w:val="MDPI42tablebody"/>
              <w:rPr>
                <w:sz w:val="18"/>
                <w:szCs w:val="18"/>
              </w:rPr>
            </w:pPr>
          </w:p>
        </w:tc>
        <w:tc>
          <w:tcPr>
            <w:tcW w:w="668" w:type="dxa"/>
            <w:vMerge/>
            <w:tcBorders>
              <w:bottom w:val="single" w:sz="4" w:space="0" w:color="auto"/>
            </w:tcBorders>
            <w:vAlign w:val="center"/>
          </w:tcPr>
          <w:p w14:paraId="67665935" w14:textId="77777777" w:rsidR="007D5125" w:rsidRPr="005A5737" w:rsidRDefault="007D5125" w:rsidP="00F30A30">
            <w:pPr>
              <w:pStyle w:val="MDPI42tablebody"/>
              <w:rPr>
                <w:sz w:val="18"/>
                <w:szCs w:val="18"/>
              </w:rPr>
            </w:pPr>
          </w:p>
        </w:tc>
        <w:tc>
          <w:tcPr>
            <w:tcW w:w="645" w:type="dxa"/>
            <w:vMerge/>
            <w:tcBorders>
              <w:bottom w:val="single" w:sz="4" w:space="0" w:color="auto"/>
            </w:tcBorders>
            <w:vAlign w:val="center"/>
          </w:tcPr>
          <w:p w14:paraId="5C7946FB" w14:textId="77777777" w:rsidR="007D5125" w:rsidRPr="005A5737" w:rsidRDefault="007D5125" w:rsidP="00F30A30">
            <w:pPr>
              <w:pStyle w:val="MDPI42tablebody"/>
              <w:rPr>
                <w:sz w:val="18"/>
                <w:szCs w:val="18"/>
              </w:rPr>
            </w:pPr>
          </w:p>
        </w:tc>
        <w:tc>
          <w:tcPr>
            <w:tcW w:w="601" w:type="dxa"/>
            <w:vMerge/>
            <w:tcBorders>
              <w:bottom w:val="single" w:sz="4" w:space="0" w:color="auto"/>
            </w:tcBorders>
            <w:vAlign w:val="center"/>
          </w:tcPr>
          <w:p w14:paraId="33A4FE46" w14:textId="77777777" w:rsidR="007D5125" w:rsidRPr="005A5737" w:rsidRDefault="007D5125" w:rsidP="00F30A30">
            <w:pPr>
              <w:pStyle w:val="MDPI42tablebody"/>
              <w:rPr>
                <w:sz w:val="18"/>
                <w:szCs w:val="18"/>
              </w:rPr>
            </w:pPr>
          </w:p>
        </w:tc>
        <w:tc>
          <w:tcPr>
            <w:tcW w:w="263" w:type="dxa"/>
            <w:tcBorders>
              <w:bottom w:val="single" w:sz="4" w:space="0" w:color="auto"/>
            </w:tcBorders>
            <w:vAlign w:val="center"/>
          </w:tcPr>
          <w:p w14:paraId="5BBB9D44" w14:textId="77777777" w:rsidR="007D5125" w:rsidRPr="005A5737" w:rsidRDefault="007D5125" w:rsidP="00F30A30">
            <w:pPr>
              <w:pStyle w:val="MDPI42tablebody"/>
              <w:rPr>
                <w:sz w:val="18"/>
                <w:szCs w:val="18"/>
              </w:rPr>
            </w:pPr>
          </w:p>
        </w:tc>
        <w:tc>
          <w:tcPr>
            <w:tcW w:w="1967" w:type="dxa"/>
            <w:tcBorders>
              <w:bottom w:val="single" w:sz="4" w:space="0" w:color="auto"/>
            </w:tcBorders>
            <w:vAlign w:val="center"/>
          </w:tcPr>
          <w:p w14:paraId="478D31BD" w14:textId="59BBA968" w:rsidR="007D5125" w:rsidRPr="005A5737" w:rsidRDefault="007D5125" w:rsidP="00A15A61">
            <w:pPr>
              <w:pStyle w:val="MDPI42tablebody"/>
              <w:rPr>
                <w:b/>
                <w:sz w:val="18"/>
                <w:szCs w:val="18"/>
              </w:rPr>
            </w:pPr>
            <w:r w:rsidRPr="005A5737">
              <w:rPr>
                <w:b/>
                <w:sz w:val="18"/>
                <w:szCs w:val="18"/>
              </w:rPr>
              <w:t>Drunkenness at 18</w:t>
            </w:r>
          </w:p>
        </w:tc>
        <w:tc>
          <w:tcPr>
            <w:tcW w:w="846" w:type="dxa"/>
            <w:tcBorders>
              <w:bottom w:val="single" w:sz="4" w:space="0" w:color="auto"/>
            </w:tcBorders>
            <w:vAlign w:val="center"/>
          </w:tcPr>
          <w:p w14:paraId="0EB9F90E" w14:textId="5C8284B9" w:rsidR="007D5125" w:rsidRPr="005A5737" w:rsidRDefault="007D5125" w:rsidP="00F30A30">
            <w:pPr>
              <w:pStyle w:val="MDPI42tablebody"/>
              <w:rPr>
                <w:b/>
                <w:sz w:val="18"/>
                <w:szCs w:val="18"/>
              </w:rPr>
            </w:pPr>
            <w:r w:rsidRPr="005A5737">
              <w:rPr>
                <w:b/>
                <w:sz w:val="18"/>
                <w:szCs w:val="18"/>
              </w:rPr>
              <w:t>8.76</w:t>
            </w:r>
          </w:p>
        </w:tc>
        <w:tc>
          <w:tcPr>
            <w:tcW w:w="664" w:type="dxa"/>
            <w:tcBorders>
              <w:bottom w:val="single" w:sz="4" w:space="0" w:color="auto"/>
            </w:tcBorders>
          </w:tcPr>
          <w:p w14:paraId="0F9435F3" w14:textId="081C8BBD" w:rsidR="007D5125" w:rsidRPr="005A5737" w:rsidRDefault="007D5125" w:rsidP="007D5125">
            <w:pPr>
              <w:pStyle w:val="MDPI42tablebody"/>
              <w:rPr>
                <w:sz w:val="18"/>
                <w:szCs w:val="18"/>
              </w:rPr>
            </w:pPr>
            <w:r w:rsidRPr="005A5737">
              <w:rPr>
                <w:b/>
                <w:sz w:val="18"/>
                <w:szCs w:val="18"/>
              </w:rPr>
              <w:t>1, 86</w:t>
            </w:r>
          </w:p>
        </w:tc>
        <w:tc>
          <w:tcPr>
            <w:tcW w:w="677" w:type="dxa"/>
            <w:tcBorders>
              <w:bottom w:val="single" w:sz="4" w:space="0" w:color="auto"/>
            </w:tcBorders>
            <w:vAlign w:val="center"/>
          </w:tcPr>
          <w:p w14:paraId="43E67708" w14:textId="0FB48134" w:rsidR="007D5125" w:rsidRPr="005A5737" w:rsidRDefault="007D5125" w:rsidP="00F30A30">
            <w:pPr>
              <w:pStyle w:val="MDPI42tablebody"/>
              <w:rPr>
                <w:b/>
                <w:sz w:val="18"/>
                <w:szCs w:val="18"/>
              </w:rPr>
            </w:pPr>
            <w:r w:rsidRPr="005A5737">
              <w:rPr>
                <w:b/>
                <w:sz w:val="18"/>
                <w:szCs w:val="18"/>
              </w:rPr>
              <w:t>&lt;.01</w:t>
            </w:r>
            <w:r w:rsidRPr="005A5737">
              <w:rPr>
                <w:b/>
                <w:sz w:val="18"/>
                <w:szCs w:val="18"/>
                <w:vertAlign w:val="superscript"/>
              </w:rPr>
              <w:t>**</w:t>
            </w:r>
          </w:p>
        </w:tc>
        <w:tc>
          <w:tcPr>
            <w:tcW w:w="0" w:type="auto"/>
            <w:tcBorders>
              <w:bottom w:val="single" w:sz="4" w:space="0" w:color="auto"/>
            </w:tcBorders>
            <w:vAlign w:val="center"/>
          </w:tcPr>
          <w:p w14:paraId="7B7139E1" w14:textId="2597A32D" w:rsidR="007D5125" w:rsidRPr="005A5737" w:rsidRDefault="007D5125" w:rsidP="00F30A30">
            <w:pPr>
              <w:pStyle w:val="MDPI42tablebody"/>
              <w:rPr>
                <w:b/>
                <w:sz w:val="18"/>
                <w:szCs w:val="18"/>
              </w:rPr>
            </w:pPr>
            <w:r w:rsidRPr="005A5737">
              <w:rPr>
                <w:b/>
                <w:sz w:val="18"/>
                <w:szCs w:val="18"/>
              </w:rPr>
              <w:t>.09</w:t>
            </w:r>
          </w:p>
        </w:tc>
      </w:tr>
    </w:tbl>
    <w:p w14:paraId="755C5F23" w14:textId="77777777" w:rsidR="0005289E" w:rsidRPr="005A5737" w:rsidRDefault="0005289E" w:rsidP="00F30A30">
      <w:pPr>
        <w:pStyle w:val="MDPI43tablefooter"/>
        <w:jc w:val="center"/>
        <w:rPr>
          <w:sz w:val="16"/>
        </w:rPr>
      </w:pPr>
      <w:r w:rsidRPr="005A5737">
        <w:rPr>
          <w:sz w:val="16"/>
          <w:vertAlign w:val="superscript"/>
        </w:rPr>
        <w:t>†</w:t>
      </w:r>
      <w:r w:rsidRPr="005A5737">
        <w:rPr>
          <w:sz w:val="16"/>
        </w:rPr>
        <w:t>Pillai’s trace,</w:t>
      </w:r>
      <w:r w:rsidRPr="005A5737">
        <w:rPr>
          <w:sz w:val="16"/>
          <w:vertAlign w:val="superscript"/>
        </w:rPr>
        <w:t xml:space="preserve"> *</w:t>
      </w:r>
      <w:r w:rsidRPr="005A5737">
        <w:rPr>
          <w:i/>
          <w:sz w:val="16"/>
        </w:rPr>
        <w:t>p</w:t>
      </w:r>
      <w:r w:rsidRPr="005A5737">
        <w:rPr>
          <w:sz w:val="16"/>
        </w:rPr>
        <w:t xml:space="preserve">&lt;.05, </w:t>
      </w:r>
      <w:r w:rsidRPr="005A5737">
        <w:rPr>
          <w:sz w:val="16"/>
          <w:vertAlign w:val="superscript"/>
        </w:rPr>
        <w:t>**</w:t>
      </w:r>
      <w:r w:rsidRPr="005A5737">
        <w:rPr>
          <w:i/>
          <w:sz w:val="16"/>
        </w:rPr>
        <w:t>p</w:t>
      </w:r>
      <w:r w:rsidRPr="005A5737">
        <w:rPr>
          <w:sz w:val="16"/>
        </w:rPr>
        <w:t xml:space="preserve">&lt;.01, </w:t>
      </w:r>
      <w:r w:rsidRPr="005A5737">
        <w:rPr>
          <w:sz w:val="16"/>
          <w:vertAlign w:val="superscript"/>
        </w:rPr>
        <w:t>***</w:t>
      </w:r>
      <w:r w:rsidRPr="005A5737">
        <w:rPr>
          <w:i/>
          <w:sz w:val="16"/>
        </w:rPr>
        <w:t>p</w:t>
      </w:r>
      <w:r w:rsidRPr="005A5737">
        <w:rPr>
          <w:sz w:val="16"/>
        </w:rPr>
        <w:t>&lt;.001</w:t>
      </w:r>
    </w:p>
    <w:p w14:paraId="01562C44" w14:textId="77777777" w:rsidR="006F71C2" w:rsidRPr="005A5737" w:rsidRDefault="006F71C2" w:rsidP="00F30A30">
      <w:pPr>
        <w:adjustRightInd w:val="0"/>
        <w:snapToGrid w:val="0"/>
      </w:pPr>
    </w:p>
    <w:p w14:paraId="7AB977E0" w14:textId="77777777" w:rsidR="00FB6946" w:rsidRPr="005A5737" w:rsidRDefault="00FB6946" w:rsidP="00FB6946">
      <w:pPr>
        <w:pStyle w:val="MDPI31text"/>
      </w:pPr>
      <w:r w:rsidRPr="005A5737">
        <w:rPr>
          <w:b/>
        </w:rPr>
        <w:t xml:space="preserve">Poster Type x Exposure Condition Interaction: </w:t>
      </w:r>
      <w:r w:rsidRPr="005A5737">
        <w:t>A significant multivariate effect for the poster type x exposure condition interaction term was identified. Examination of the univariate effects showed significant interaction effects for the change in attitudes towards drunkenness, and for beliefs about the frequency of getting drunk at 18.</w:t>
      </w:r>
    </w:p>
    <w:p w14:paraId="3838C5AF" w14:textId="6A673E87" w:rsidR="00FB6946" w:rsidRPr="005A5737" w:rsidRDefault="00FB6946" w:rsidP="00FB6946">
      <w:pPr>
        <w:pStyle w:val="MDPI31text"/>
      </w:pPr>
      <w:r w:rsidRPr="005A5737">
        <w:t>To explore these interactions, simple main effects analyses were conducted using the Bonferroni correction. Results showed that passive exposure to RDM posters led to the development of significantly more negative attitudes towards drunkenness compared with both active exposure to RDMs and passive exposure to GWB posters (see Figure 1).</w:t>
      </w:r>
    </w:p>
    <w:p w14:paraId="4A239B6A" w14:textId="230DD670" w:rsidR="0005289E" w:rsidRPr="005A5737" w:rsidRDefault="00FB6946" w:rsidP="00F30A30">
      <w:pPr>
        <w:adjustRightInd w:val="0"/>
        <w:snapToGrid w:val="0"/>
        <w:rPr>
          <w:rFonts w:ascii="Palatino Linotype" w:hAnsi="Palatino Linotype"/>
          <w:b/>
        </w:rPr>
      </w:pPr>
      <w:r w:rsidRPr="005A5737">
        <w:rPr>
          <w:rFonts w:ascii="Palatino Linotype" w:hAnsi="Palatino Linotype"/>
          <w:snapToGrid w:val="0"/>
          <w:szCs w:val="22"/>
          <w:lang w:bidi="en-US"/>
        </w:rPr>
        <w:t>With regards to beliefs about the frequency of getting drunk at 18, simple effects analysis revealed that participants who were passively exposed to the RDM posters reported significantly increased beliefs that they will get drunk at 18 compared with participants who were actively exposed to RDM posters</w:t>
      </w:r>
      <w:r w:rsidR="00825743" w:rsidRPr="005A5737">
        <w:rPr>
          <w:rFonts w:ascii="Palatino Linotype" w:hAnsi="Palatino Linotype"/>
          <w:snapToGrid w:val="0"/>
          <w:szCs w:val="22"/>
          <w:lang w:bidi="en-US"/>
        </w:rPr>
        <w:t>,</w:t>
      </w:r>
      <w:r w:rsidRPr="005A5737">
        <w:rPr>
          <w:rFonts w:ascii="Palatino Linotype" w:hAnsi="Palatino Linotype"/>
          <w:snapToGrid w:val="0"/>
          <w:szCs w:val="22"/>
          <w:lang w:bidi="en-US"/>
        </w:rPr>
        <w:t xml:space="preserve"> and participants who were pa</w:t>
      </w:r>
      <w:r w:rsidR="00825743" w:rsidRPr="005A5737">
        <w:rPr>
          <w:rFonts w:ascii="Palatino Linotype" w:hAnsi="Palatino Linotype"/>
          <w:snapToGrid w:val="0"/>
          <w:szCs w:val="22"/>
          <w:lang w:bidi="en-US"/>
        </w:rPr>
        <w:t>ssively exposed to GWB posters. B</w:t>
      </w:r>
      <w:r w:rsidRPr="005A5737">
        <w:rPr>
          <w:rFonts w:ascii="Palatino Linotype" w:hAnsi="Palatino Linotype"/>
          <w:snapToGrid w:val="0"/>
          <w:szCs w:val="22"/>
          <w:lang w:bidi="en-US"/>
        </w:rPr>
        <w:t>oth of these groups saw a reduction in their beliefs about their f</w:t>
      </w:r>
      <w:r w:rsidR="00825743" w:rsidRPr="005A5737">
        <w:rPr>
          <w:rFonts w:ascii="Palatino Linotype" w:hAnsi="Palatino Linotype"/>
          <w:snapToGrid w:val="0"/>
          <w:szCs w:val="22"/>
          <w:lang w:bidi="en-US"/>
        </w:rPr>
        <w:t>requency of getting drunk at 18 (see Figure 2)</w:t>
      </w:r>
      <w:r w:rsidRPr="005A5737">
        <w:rPr>
          <w:rFonts w:ascii="Palatino Linotype" w:hAnsi="Palatino Linotype"/>
          <w:snapToGrid w:val="0"/>
          <w:szCs w:val="22"/>
          <w:lang w:bidi="en-US"/>
        </w:rPr>
        <w:t>.</w:t>
      </w:r>
    </w:p>
    <w:p w14:paraId="530E1490" w14:textId="58E8E084" w:rsidR="0005289E" w:rsidRPr="005A5737" w:rsidRDefault="00A75523" w:rsidP="00F30A30">
      <w:pPr>
        <w:pStyle w:val="MDPI52figure"/>
        <w:adjustRightInd w:val="0"/>
        <w:snapToGrid w:val="0"/>
      </w:pPr>
      <w:r w:rsidRPr="005A5737">
        <w:rPr>
          <w:b/>
          <w:noProof/>
          <w:lang w:val="en-GB" w:eastAsia="en-GB" w:bidi="ar-SA"/>
        </w:rPr>
        <w:lastRenderedPageBreak/>
        <mc:AlternateContent>
          <mc:Choice Requires="wps">
            <w:drawing>
              <wp:anchor distT="0" distB="0" distL="114300" distR="114300" simplePos="0" relativeHeight="251671552" behindDoc="0" locked="0" layoutInCell="1" allowOverlap="1" wp14:anchorId="2A47DC11" wp14:editId="29AA7CE0">
                <wp:simplePos x="0" y="0"/>
                <wp:positionH relativeFrom="column">
                  <wp:posOffset>3091609</wp:posOffset>
                </wp:positionH>
                <wp:positionV relativeFrom="paragraph">
                  <wp:posOffset>272098</wp:posOffset>
                </wp:positionV>
                <wp:extent cx="64135" cy="1746250"/>
                <wp:effectExtent l="0" t="2857" r="34607" b="34608"/>
                <wp:wrapNone/>
                <wp:docPr id="4" name="Left Bracket 4"/>
                <wp:cNvGraphicFramePr/>
                <a:graphic xmlns:a="http://schemas.openxmlformats.org/drawingml/2006/main">
                  <a:graphicData uri="http://schemas.microsoft.com/office/word/2010/wordprocessingShape">
                    <wps:wsp>
                      <wps:cNvSpPr/>
                      <wps:spPr>
                        <a:xfrm rot="5400000">
                          <a:off x="0" y="0"/>
                          <a:ext cx="64135" cy="1746250"/>
                        </a:xfrm>
                        <a:prstGeom prst="leftBracket">
                          <a:avLst/>
                        </a:prstGeom>
                        <a:noFill/>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F734D2"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4" o:spid="_x0000_s1026" type="#_x0000_t85" style="position:absolute;margin-left:243.45pt;margin-top:21.45pt;width:5.05pt;height:137.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" adj="66" strokecolor="black [3213]" strokeweight="1.5pt">
                <v:stroke joinstyle="miter"/>
              </v:shape>
            </w:pict>
          </mc:Fallback>
        </mc:AlternateContent>
      </w:r>
      <w:r w:rsidRPr="005A5737">
        <w:rPr>
          <w:noProof/>
          <w:lang w:val="en-GB" w:eastAsia="en-GB" w:bidi="ar-SA"/>
        </w:rPr>
        <mc:AlternateContent>
          <mc:Choice Requires="wps">
            <w:drawing>
              <wp:anchor distT="0" distB="0" distL="114300" distR="114300" simplePos="0" relativeHeight="251674624" behindDoc="0" locked="0" layoutInCell="1" allowOverlap="1" wp14:anchorId="628D0D9C" wp14:editId="5DA09FBB">
                <wp:simplePos x="0" y="0"/>
                <wp:positionH relativeFrom="column">
                  <wp:posOffset>1739265</wp:posOffset>
                </wp:positionH>
                <wp:positionV relativeFrom="paragraph">
                  <wp:posOffset>159385</wp:posOffset>
                </wp:positionV>
                <wp:extent cx="410845" cy="255905"/>
                <wp:effectExtent l="0" t="0" r="0" b="0"/>
                <wp:wrapNone/>
                <wp:docPr id="3" name="Text Box 3"/>
                <wp:cNvGraphicFramePr/>
                <a:graphic xmlns:a="http://schemas.openxmlformats.org/drawingml/2006/main">
                  <a:graphicData uri="http://schemas.microsoft.com/office/word/2010/wordprocessingShape">
                    <wps:wsp>
                      <wps:cNvSpPr txBox="1"/>
                      <wps:spPr>
                        <a:xfrm>
                          <a:off x="0" y="0"/>
                          <a:ext cx="410845" cy="255905"/>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A503A5" w14:textId="77777777" w:rsidR="00153BC5" w:rsidRPr="00006252" w:rsidRDefault="00153BC5" w:rsidP="0005289E">
                            <w:pPr>
                              <w:jc w:val="center"/>
                              <w:rPr>
                                <w:sz w:val="20"/>
                              </w:rPr>
                            </w:pPr>
                            <w:r w:rsidRPr="001E10D3">
                              <w:rPr>
                                <w:i/>
                                <w:sz w:val="20"/>
                              </w:rPr>
                              <w:t>p</w:t>
                            </w:r>
                            <w:r w:rsidRPr="00006252">
                              <w:rPr>
                                <w:sz w:val="20"/>
                              </w:rPr>
                              <w:t>&lt;.05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628D0D9C" id="_x0000_t202" coordsize="21600,21600" o:spt="202" path="m0,0l0,21600,21600,21600,21600,0xe">
                <v:stroke joinstyle="miter"/>
                <v:path gradientshapeok="t" o:connecttype="rect"/>
              </v:shapetype>
              <v:shape id="Text Box 3" o:spid="_x0000_s1026" type="#_x0000_t202" style="position:absolute;left:0;text-align:left;margin-left:136.95pt;margin-top:12.55pt;width:32.35pt;height:20.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" fillcolor="white [3212]" stroked="f">
                <v:textbox inset="0,0,0,0">
                  <w:txbxContent>
                    <w:p w14:paraId="3DA503A5" w14:textId="77777777" w:rsidR="00153BC5" w:rsidRPr="00006252" w:rsidRDefault="00153BC5" w:rsidP="0005289E">
                      <w:pPr>
                        <w:jc w:val="center"/>
                        <w:rPr>
                          <w:sz w:val="20"/>
                        </w:rPr>
                      </w:pPr>
                      <w:r w:rsidRPr="001E10D3">
                        <w:rPr>
                          <w:i/>
                          <w:sz w:val="20"/>
                        </w:rPr>
                        <w:t>p</w:t>
                      </w:r>
                      <w:r w:rsidRPr="00006252">
                        <w:rPr>
                          <w:sz w:val="20"/>
                        </w:rPr>
                        <w:t>&lt;.05</w:t>
                      </w:r>
                    </w:p>
                  </w:txbxContent>
                </v:textbox>
              </v:shape>
            </w:pict>
          </mc:Fallback>
        </mc:AlternateContent>
      </w:r>
      <w:r w:rsidRPr="005A5737">
        <w:rPr>
          <w:b/>
          <w:noProof/>
          <w:lang w:val="en-GB" w:eastAsia="en-GB" w:bidi="ar-SA"/>
        </w:rPr>
        <mc:AlternateContent>
          <mc:Choice Requires="wps">
            <w:drawing>
              <wp:anchor distT="0" distB="0" distL="114300" distR="114300" simplePos="0" relativeHeight="251672576" behindDoc="0" locked="0" layoutInCell="1" allowOverlap="1" wp14:anchorId="19E3D4AF" wp14:editId="78FA1977">
                <wp:simplePos x="0" y="0"/>
                <wp:positionH relativeFrom="column">
                  <wp:posOffset>1907794</wp:posOffset>
                </wp:positionH>
                <wp:positionV relativeFrom="paragraph">
                  <wp:posOffset>50029</wp:posOffset>
                </wp:positionV>
                <wp:extent cx="66040" cy="658495"/>
                <wp:effectExtent l="8572" t="0" r="18733" b="18732"/>
                <wp:wrapNone/>
                <wp:docPr id="2" name="Left Bracket 2"/>
                <wp:cNvGraphicFramePr/>
                <a:graphic xmlns:a="http://schemas.openxmlformats.org/drawingml/2006/main">
                  <a:graphicData uri="http://schemas.microsoft.com/office/word/2010/wordprocessingShape">
                    <wps:wsp>
                      <wps:cNvSpPr/>
                      <wps:spPr>
                        <a:xfrm rot="5400000">
                          <a:off x="0" y="0"/>
                          <a:ext cx="66040" cy="658495"/>
                        </a:xfrm>
                        <a:prstGeom prst="leftBracket">
                          <a:avLst/>
                        </a:prstGeom>
                        <a:noFill/>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5F5032" id="Left Bracket 2" o:spid="_x0000_s1026" type="#_x0000_t85" style="position:absolute;margin-left:150.2pt;margin-top:3.95pt;width:5.2pt;height:51.85pt;rotation:9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" adj="181" strokecolor="black [3213]" strokeweight="1.5pt">
                <v:stroke joinstyle="miter"/>
              </v:shape>
            </w:pict>
          </mc:Fallback>
        </mc:AlternateContent>
      </w:r>
      <w:r w:rsidR="00FB6946" w:rsidRPr="005A5737">
        <w:rPr>
          <w:noProof/>
          <w:lang w:val="en-GB" w:eastAsia="en-GB" w:bidi="ar-SA"/>
        </w:rPr>
        <mc:AlternateContent>
          <mc:Choice Requires="wps">
            <w:drawing>
              <wp:anchor distT="0" distB="0" distL="114300" distR="114300" simplePos="0" relativeHeight="251673600" behindDoc="0" locked="0" layoutInCell="1" allowOverlap="1" wp14:anchorId="10D5BC64" wp14:editId="3A6B1B76">
                <wp:simplePos x="0" y="0"/>
                <wp:positionH relativeFrom="column">
                  <wp:posOffset>2875280</wp:posOffset>
                </wp:positionH>
                <wp:positionV relativeFrom="paragraph">
                  <wp:posOffset>943708</wp:posOffset>
                </wp:positionV>
                <wp:extent cx="410997" cy="256061"/>
                <wp:effectExtent l="0" t="0" r="0" b="0"/>
                <wp:wrapNone/>
                <wp:docPr id="5" name="Text Box 5"/>
                <wp:cNvGraphicFramePr/>
                <a:graphic xmlns:a="http://schemas.openxmlformats.org/drawingml/2006/main">
                  <a:graphicData uri="http://schemas.microsoft.com/office/word/2010/wordprocessingShape">
                    <wps:wsp>
                      <wps:cNvSpPr txBox="1"/>
                      <wps:spPr>
                        <a:xfrm>
                          <a:off x="0" y="0"/>
                          <a:ext cx="410997" cy="256061"/>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60C136" w14:textId="77777777" w:rsidR="00153BC5" w:rsidRPr="00006252" w:rsidRDefault="00153BC5" w:rsidP="0005289E">
                            <w:pPr>
                              <w:jc w:val="center"/>
                              <w:rPr>
                                <w:sz w:val="20"/>
                              </w:rPr>
                            </w:pPr>
                            <w:r w:rsidRPr="001E10D3">
                              <w:rPr>
                                <w:i/>
                                <w:sz w:val="20"/>
                              </w:rPr>
                              <w:t>p</w:t>
                            </w:r>
                            <w:r w:rsidRPr="00006252">
                              <w:rPr>
                                <w:sz w:val="20"/>
                              </w:rPr>
                              <w:t>&lt;.05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10D5BC64" id="Text Box 5" o:spid="_x0000_s1027" type="#_x0000_t202" style="position:absolute;left:0;text-align:left;margin-left:226.4pt;margin-top:74.3pt;width:32.35pt;height:20.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" fillcolor="white [3212]" stroked="f">
                <v:textbox inset="0,0,0,0">
                  <w:txbxContent>
                    <w:p w14:paraId="0360C136" w14:textId="77777777" w:rsidR="00153BC5" w:rsidRPr="00006252" w:rsidRDefault="00153BC5" w:rsidP="0005289E">
                      <w:pPr>
                        <w:jc w:val="center"/>
                        <w:rPr>
                          <w:sz w:val="20"/>
                        </w:rPr>
                      </w:pPr>
                      <w:r w:rsidRPr="001E10D3">
                        <w:rPr>
                          <w:i/>
                          <w:sz w:val="20"/>
                        </w:rPr>
                        <w:t>p</w:t>
                      </w:r>
                      <w:r w:rsidRPr="00006252">
                        <w:rPr>
                          <w:sz w:val="20"/>
                        </w:rPr>
                        <w:t>&lt;.05</w:t>
                      </w:r>
                    </w:p>
                  </w:txbxContent>
                </v:textbox>
              </v:shape>
            </w:pict>
          </mc:Fallback>
        </mc:AlternateContent>
      </w:r>
      <w:r w:rsidR="0005289E" w:rsidRPr="005A5737">
        <w:rPr>
          <w:noProof/>
          <w:lang w:val="en-GB" w:eastAsia="en-GB" w:bidi="ar-SA"/>
        </w:rPr>
        <w:drawing>
          <wp:inline distT="0" distB="0" distL="0" distR="0" wp14:anchorId="53D7CDDC" wp14:editId="3A095443">
            <wp:extent cx="4855210" cy="4159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2">
                      <a:extLst>
                        <a:ext uri="{28A0092B-C50C-407E-A947-70E740481C1C}">
                          <a14:useLocalDpi xmlns:a14="http://schemas.microsoft.com/office/drawing/2010/main" val="0"/>
                        </a:ext>
                      </a:extLst>
                    </a:blip>
                    <a:srcRect r="11400" b="9677"/>
                    <a:stretch/>
                  </pic:blipFill>
                  <pic:spPr bwMode="auto">
                    <a:xfrm>
                      <a:off x="0" y="0"/>
                      <a:ext cx="4855210" cy="4159250"/>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5E37B718" w14:textId="242492CB" w:rsidR="0005289E" w:rsidRPr="005A5737" w:rsidRDefault="0005289E" w:rsidP="00F30A30">
      <w:pPr>
        <w:adjustRightInd w:val="0"/>
        <w:snapToGrid w:val="0"/>
        <w:rPr>
          <w:rFonts w:ascii="Palatino Linotype" w:hAnsi="Palatino Linotype"/>
        </w:rPr>
      </w:pPr>
    </w:p>
    <w:p w14:paraId="0A568548" w14:textId="47F4F34C" w:rsidR="0005289E" w:rsidRPr="005A5737" w:rsidRDefault="008A088B" w:rsidP="00F30A30">
      <w:pPr>
        <w:pStyle w:val="MDPI51figurecaption"/>
      </w:pPr>
      <w:r w:rsidRPr="005A5737">
        <w:rPr>
          <w:b/>
        </w:rPr>
        <w:t xml:space="preserve">Figure </w:t>
      </w:r>
      <w:r w:rsidR="00FB6946" w:rsidRPr="005A5737">
        <w:rPr>
          <w:b/>
        </w:rPr>
        <w:t xml:space="preserve">1 </w:t>
      </w:r>
      <w:r w:rsidRPr="005A5737">
        <w:t>Interaction between poster type and exposure condition for attitudes towards drunkenness (error bars display ±1</w:t>
      </w:r>
      <w:r w:rsidRPr="005A5737">
        <w:rPr>
          <w:i/>
        </w:rPr>
        <w:t>SEM</w:t>
      </w:r>
      <w:r w:rsidR="00F30A30" w:rsidRPr="005A5737">
        <w:rPr>
          <w:i/>
        </w:rPr>
        <w:t>)</w:t>
      </w:r>
    </w:p>
    <w:p w14:paraId="6DCA12E6" w14:textId="77777777" w:rsidR="002A08EE" w:rsidRPr="005A5737" w:rsidRDefault="002A08EE" w:rsidP="00F30A30">
      <w:pPr>
        <w:pStyle w:val="MDPI51figurecaption"/>
      </w:pPr>
    </w:p>
    <w:p w14:paraId="3183B31D" w14:textId="77777777" w:rsidR="002A08EE" w:rsidRPr="005A5737" w:rsidRDefault="002A08EE" w:rsidP="00F30A30">
      <w:pPr>
        <w:pStyle w:val="MDPI51figurecaption"/>
      </w:pPr>
    </w:p>
    <w:p w14:paraId="20AB8CEF" w14:textId="77777777" w:rsidR="00FB6946" w:rsidRPr="005A5737" w:rsidRDefault="00FB6946" w:rsidP="00F30A30">
      <w:pPr>
        <w:pStyle w:val="MDPI51figurecaption"/>
      </w:pPr>
    </w:p>
    <w:p w14:paraId="44E28180" w14:textId="77777777" w:rsidR="00FB6946" w:rsidRPr="005A5737" w:rsidRDefault="00FB6946" w:rsidP="00F30A30">
      <w:pPr>
        <w:pStyle w:val="MDPI51figurecaption"/>
      </w:pPr>
    </w:p>
    <w:p w14:paraId="6D734E20" w14:textId="77777777" w:rsidR="00FB6946" w:rsidRPr="005A5737" w:rsidRDefault="00FB6946" w:rsidP="00F30A30">
      <w:pPr>
        <w:pStyle w:val="MDPI51figurecaption"/>
      </w:pPr>
    </w:p>
    <w:p w14:paraId="792930BB" w14:textId="77777777" w:rsidR="00FB6946" w:rsidRPr="005A5737" w:rsidRDefault="00FB6946" w:rsidP="00F30A30">
      <w:pPr>
        <w:pStyle w:val="MDPI51figurecaption"/>
      </w:pPr>
    </w:p>
    <w:p w14:paraId="6CE2C024" w14:textId="77777777" w:rsidR="00FB6946" w:rsidRPr="005A5737" w:rsidRDefault="00FB6946" w:rsidP="00F30A30">
      <w:pPr>
        <w:pStyle w:val="MDPI51figurecaption"/>
      </w:pPr>
    </w:p>
    <w:p w14:paraId="59B90749" w14:textId="77777777" w:rsidR="00FB6946" w:rsidRPr="005A5737" w:rsidRDefault="00FB6946" w:rsidP="00F30A30">
      <w:pPr>
        <w:pStyle w:val="MDPI51figurecaption"/>
      </w:pPr>
    </w:p>
    <w:p w14:paraId="101A8504" w14:textId="77777777" w:rsidR="002A08EE" w:rsidRPr="005A5737" w:rsidRDefault="002A08EE" w:rsidP="00F30A30">
      <w:pPr>
        <w:pStyle w:val="MDPI51figurecaption"/>
      </w:pPr>
    </w:p>
    <w:p w14:paraId="7D088F51" w14:textId="77777777" w:rsidR="002A08EE" w:rsidRPr="005A5737" w:rsidRDefault="002A08EE" w:rsidP="00F30A30">
      <w:pPr>
        <w:pStyle w:val="MDPI51figurecaption"/>
      </w:pPr>
    </w:p>
    <w:p w14:paraId="46240768" w14:textId="77777777" w:rsidR="002A08EE" w:rsidRPr="005A5737" w:rsidRDefault="002A08EE" w:rsidP="00F30A30">
      <w:pPr>
        <w:pStyle w:val="MDPI51figurecaption"/>
      </w:pPr>
    </w:p>
    <w:p w14:paraId="17C8090C" w14:textId="6BD8F840" w:rsidR="002A08EE" w:rsidRPr="005A5737" w:rsidRDefault="002A08EE" w:rsidP="00F30A30">
      <w:pPr>
        <w:pStyle w:val="MDPI51figurecaption"/>
      </w:pPr>
    </w:p>
    <w:p w14:paraId="7859E48B" w14:textId="6F9C78F1" w:rsidR="0005289E" w:rsidRPr="005A5737" w:rsidRDefault="0005289E" w:rsidP="00F30A30">
      <w:pPr>
        <w:pStyle w:val="MDPI51figurecaption"/>
      </w:pPr>
    </w:p>
    <w:p w14:paraId="2BA18DA7" w14:textId="6BB5E649" w:rsidR="0005289E" w:rsidRPr="005A5737" w:rsidRDefault="005870DE" w:rsidP="00F30A30">
      <w:pPr>
        <w:adjustRightInd w:val="0"/>
        <w:snapToGrid w:val="0"/>
        <w:rPr>
          <w:rFonts w:ascii="Palatino Linotype" w:hAnsi="Palatino Linotype"/>
        </w:rPr>
      </w:pPr>
      <w:r w:rsidRPr="005A5737">
        <w:rPr>
          <w:noProof/>
          <w:lang w:val="en-GB" w:eastAsia="en-GB"/>
        </w:rPr>
        <w:lastRenderedPageBreak/>
        <mc:AlternateContent>
          <mc:Choice Requires="wps">
            <w:drawing>
              <wp:anchor distT="0" distB="0" distL="114300" distR="114300" simplePos="0" relativeHeight="251678720" behindDoc="0" locked="0" layoutInCell="1" allowOverlap="1" wp14:anchorId="3F95EDAB" wp14:editId="7598E3BF">
                <wp:simplePos x="0" y="0"/>
                <wp:positionH relativeFrom="column">
                  <wp:posOffset>1521460</wp:posOffset>
                </wp:positionH>
                <wp:positionV relativeFrom="paragraph">
                  <wp:posOffset>-174625</wp:posOffset>
                </wp:positionV>
                <wp:extent cx="66040" cy="658495"/>
                <wp:effectExtent l="8572" t="0" r="18733" b="18732"/>
                <wp:wrapNone/>
                <wp:docPr id="17" name="Left Bracket 17"/>
                <wp:cNvGraphicFramePr/>
                <a:graphic xmlns:a="http://schemas.openxmlformats.org/drawingml/2006/main">
                  <a:graphicData uri="http://schemas.microsoft.com/office/word/2010/wordprocessingShape">
                    <wps:wsp>
                      <wps:cNvSpPr/>
                      <wps:spPr>
                        <a:xfrm rot="5400000">
                          <a:off x="0" y="0"/>
                          <a:ext cx="66040" cy="658495"/>
                        </a:xfrm>
                        <a:prstGeom prst="leftBracket">
                          <a:avLst/>
                        </a:prstGeom>
                        <a:noFill/>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029647" id="Left Bracket 17" o:spid="_x0000_s1026" type="#_x0000_t85" style="position:absolute;margin-left:119.8pt;margin-top:-13.7pt;width:5.2pt;height:51.85pt;rotation:9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" adj="181" strokecolor="black [3213]" strokeweight="1.5pt">
                <v:stroke joinstyle="miter"/>
              </v:shape>
            </w:pict>
          </mc:Fallback>
        </mc:AlternateContent>
      </w:r>
      <w:r w:rsidRPr="005A5737">
        <w:rPr>
          <w:noProof/>
          <w:lang w:val="en-GB" w:eastAsia="en-GB"/>
        </w:rPr>
        <mc:AlternateContent>
          <mc:Choice Requires="wps">
            <w:drawing>
              <wp:anchor distT="0" distB="0" distL="114300" distR="114300" simplePos="0" relativeHeight="251680768" behindDoc="0" locked="0" layoutInCell="1" allowOverlap="1" wp14:anchorId="7087D88A" wp14:editId="39EDDF36">
                <wp:simplePos x="0" y="0"/>
                <wp:positionH relativeFrom="column">
                  <wp:posOffset>1358265</wp:posOffset>
                </wp:positionH>
                <wp:positionV relativeFrom="paragraph">
                  <wp:posOffset>-15289</wp:posOffset>
                </wp:positionV>
                <wp:extent cx="410845" cy="25590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0845" cy="255905"/>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C4C2F2" w14:textId="252F4170" w:rsidR="00153BC5" w:rsidRPr="00006252" w:rsidRDefault="00153BC5" w:rsidP="0005289E">
                            <w:pPr>
                              <w:jc w:val="center"/>
                              <w:rPr>
                                <w:sz w:val="20"/>
                              </w:rPr>
                            </w:pPr>
                            <w:r w:rsidRPr="001E10D3">
                              <w:rPr>
                                <w:i/>
                                <w:sz w:val="20"/>
                              </w:rPr>
                              <w:t>p</w:t>
                            </w:r>
                            <w:r>
                              <w:rPr>
                                <w:sz w:val="20"/>
                              </w:rPr>
                              <w:t>&lt;.001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7087D88A" id="Text Box 19" o:spid="_x0000_s1028" type="#_x0000_t202" style="position:absolute;left:0;text-align:left;margin-left:106.95pt;margin-top:-1.15pt;width:32.35pt;height:20.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" fillcolor="white [3212]" stroked="f">
                <v:textbox inset="0,0,0,0">
                  <w:txbxContent>
                    <w:p w14:paraId="1AC4C2F2" w14:textId="252F4170" w:rsidR="00153BC5" w:rsidRPr="00006252" w:rsidRDefault="00153BC5" w:rsidP="0005289E">
                      <w:pPr>
                        <w:jc w:val="center"/>
                        <w:rPr>
                          <w:sz w:val="20"/>
                        </w:rPr>
                      </w:pPr>
                      <w:r w:rsidRPr="001E10D3">
                        <w:rPr>
                          <w:i/>
                          <w:sz w:val="20"/>
                        </w:rPr>
                        <w:t>p</w:t>
                      </w:r>
                      <w:r>
                        <w:rPr>
                          <w:sz w:val="20"/>
                        </w:rPr>
                        <w:t>&lt;.001</w:t>
                      </w:r>
                    </w:p>
                  </w:txbxContent>
                </v:textbox>
              </v:shape>
            </w:pict>
          </mc:Fallback>
        </mc:AlternateContent>
      </w:r>
      <w:r w:rsidRPr="005A5737">
        <w:rPr>
          <w:rFonts w:ascii="Palatino Linotype" w:hAnsi="Palatino Linotype"/>
          <w:noProof/>
          <w:lang w:val="en-GB" w:eastAsia="en-GB"/>
        </w:rPr>
        <mc:AlternateContent>
          <mc:Choice Requires="wps">
            <w:drawing>
              <wp:anchor distT="0" distB="0" distL="114300" distR="114300" simplePos="0" relativeHeight="251679744" behindDoc="0" locked="0" layoutInCell="1" allowOverlap="1" wp14:anchorId="1BA13243" wp14:editId="7369EC1C">
                <wp:simplePos x="0" y="0"/>
                <wp:positionH relativeFrom="column">
                  <wp:posOffset>2551430</wp:posOffset>
                </wp:positionH>
                <wp:positionV relativeFrom="paragraph">
                  <wp:posOffset>151179</wp:posOffset>
                </wp:positionV>
                <wp:extent cx="410845" cy="25590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0845" cy="255905"/>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846A1D" w14:textId="28D0C035" w:rsidR="00153BC5" w:rsidRPr="00006252" w:rsidRDefault="00153BC5" w:rsidP="0005289E">
                            <w:pPr>
                              <w:jc w:val="center"/>
                              <w:rPr>
                                <w:sz w:val="20"/>
                              </w:rPr>
                            </w:pPr>
                            <w:r w:rsidRPr="001E10D3">
                              <w:rPr>
                                <w:i/>
                                <w:sz w:val="20"/>
                              </w:rPr>
                              <w:t>p</w:t>
                            </w:r>
                            <w:r>
                              <w:rPr>
                                <w:sz w:val="20"/>
                              </w:rPr>
                              <w:t>&lt;.001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1BA13243" id="Text Box 18" o:spid="_x0000_s1029" type="#_x0000_t202" style="position:absolute;left:0;text-align:left;margin-left:200.9pt;margin-top:11.9pt;width:32.35pt;height:20.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" fillcolor="white [3212]" stroked="f">
                <v:textbox inset="0,0,0,0">
                  <w:txbxContent>
                    <w:p w14:paraId="4A846A1D" w14:textId="28D0C035" w:rsidR="00153BC5" w:rsidRPr="00006252" w:rsidRDefault="00153BC5" w:rsidP="0005289E">
                      <w:pPr>
                        <w:jc w:val="center"/>
                        <w:rPr>
                          <w:sz w:val="20"/>
                        </w:rPr>
                      </w:pPr>
                      <w:r w:rsidRPr="001E10D3">
                        <w:rPr>
                          <w:i/>
                          <w:sz w:val="20"/>
                        </w:rPr>
                        <w:t>p</w:t>
                      </w:r>
                      <w:r>
                        <w:rPr>
                          <w:sz w:val="20"/>
                        </w:rPr>
                        <w:t>&lt;.001</w:t>
                      </w:r>
                    </w:p>
                  </w:txbxContent>
                </v:textbox>
              </v:shape>
            </w:pict>
          </mc:Fallback>
        </mc:AlternateContent>
      </w:r>
      <w:r w:rsidRPr="005A5737">
        <w:rPr>
          <w:b/>
          <w:noProof/>
          <w:lang w:val="en-GB" w:eastAsia="en-GB"/>
        </w:rPr>
        <mc:AlternateContent>
          <mc:Choice Requires="wps">
            <w:drawing>
              <wp:anchor distT="0" distB="0" distL="114300" distR="114300" simplePos="0" relativeHeight="251677696" behindDoc="0" locked="0" layoutInCell="1" allowOverlap="1" wp14:anchorId="58D0B3FF" wp14:editId="4193F4F8">
                <wp:simplePos x="0" y="0"/>
                <wp:positionH relativeFrom="column">
                  <wp:posOffset>2733355</wp:posOffset>
                </wp:positionH>
                <wp:positionV relativeFrom="paragraph">
                  <wp:posOffset>-513840</wp:posOffset>
                </wp:positionV>
                <wp:extent cx="64135" cy="1746250"/>
                <wp:effectExtent l="0" t="2857" r="34607" b="34608"/>
                <wp:wrapNone/>
                <wp:docPr id="16" name="Left Bracket 16"/>
                <wp:cNvGraphicFramePr/>
                <a:graphic xmlns:a="http://schemas.openxmlformats.org/drawingml/2006/main">
                  <a:graphicData uri="http://schemas.microsoft.com/office/word/2010/wordprocessingShape">
                    <wps:wsp>
                      <wps:cNvSpPr/>
                      <wps:spPr>
                        <a:xfrm rot="5400000">
                          <a:off x="0" y="0"/>
                          <a:ext cx="64135" cy="1746250"/>
                        </a:xfrm>
                        <a:prstGeom prst="leftBracket">
                          <a:avLst/>
                        </a:prstGeom>
                        <a:noFill/>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0F2EBD" id="Left Bracket 16" o:spid="_x0000_s1026" type="#_x0000_t85" style="position:absolute;margin-left:215.2pt;margin-top:-40.4pt;width:5.05pt;height:137.5pt;rotation:90;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" adj="66" strokecolor="black [3213]" strokeweight="1.5pt">
                <v:stroke joinstyle="miter"/>
              </v:shape>
            </w:pict>
          </mc:Fallback>
        </mc:AlternateContent>
      </w:r>
      <w:r w:rsidR="0005289E" w:rsidRPr="005A5737">
        <w:rPr>
          <w:rFonts w:ascii="Palatino Linotype" w:hAnsi="Palatino Linotype"/>
          <w:noProof/>
          <w:lang w:val="en-GB" w:eastAsia="en-GB"/>
        </w:rPr>
        <w:drawing>
          <wp:inline distT="0" distB="0" distL="0" distR="0" wp14:anchorId="539B12BC" wp14:editId="7F2AA077">
            <wp:extent cx="4860000" cy="4179933"/>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12561" b="10090"/>
                    <a:stretch/>
                  </pic:blipFill>
                  <pic:spPr bwMode="auto">
                    <a:xfrm>
                      <a:off x="0" y="0"/>
                      <a:ext cx="4860000" cy="4179933"/>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6FC3FB88" w14:textId="47F641DB" w:rsidR="00F30A30" w:rsidRPr="005A5737" w:rsidRDefault="00F30A30" w:rsidP="00F30A30">
      <w:pPr>
        <w:pStyle w:val="MDPI51figurecaption"/>
      </w:pPr>
      <w:r w:rsidRPr="005A5737">
        <w:rPr>
          <w:b/>
        </w:rPr>
        <w:t xml:space="preserve">Figure </w:t>
      </w:r>
      <w:r w:rsidR="00FB6946" w:rsidRPr="005A5737">
        <w:rPr>
          <w:b/>
        </w:rPr>
        <w:t>2</w:t>
      </w:r>
      <w:r w:rsidR="00FB6946" w:rsidRPr="005A5737">
        <w:t xml:space="preserve"> </w:t>
      </w:r>
      <w:r w:rsidRPr="005A5737">
        <w:t>Interaction between poster type and exposure condition for beliefs regarding frequency of drunkenness at 18 (error bars display ±1</w:t>
      </w:r>
      <w:r w:rsidRPr="005A5737">
        <w:rPr>
          <w:i/>
        </w:rPr>
        <w:t>SEM</w:t>
      </w:r>
    </w:p>
    <w:p w14:paraId="219A19D5" w14:textId="77777777" w:rsidR="003E4263" w:rsidRPr="005A5737" w:rsidRDefault="003E4263" w:rsidP="00F30A30">
      <w:pPr>
        <w:pStyle w:val="MDPI22heading2"/>
      </w:pPr>
      <w:r w:rsidRPr="005A5737">
        <w:t>Pouring Estimation Task</w:t>
      </w:r>
    </w:p>
    <w:p w14:paraId="2FDDB9C6" w14:textId="157E3DF1" w:rsidR="003E4263" w:rsidRPr="005A5737" w:rsidRDefault="003E4263" w:rsidP="00F30A30">
      <w:pPr>
        <w:pStyle w:val="MDPI31text"/>
      </w:pPr>
      <w:r w:rsidRPr="005A5737">
        <w:t xml:space="preserve">A two-way ANOVA was conducted to determine whether there was an effect of poster type (RDM vs. GWB) and exposure condition (Passive vs. Active) on the amount poured (ml) during the pouring estimation task. </w:t>
      </w:r>
      <w:r w:rsidR="00B72AB4" w:rsidRPr="005A5737">
        <w:t xml:space="preserve">On screening data for normality, 6 cases were identified as extreme outliers (+3SD above the mean) and so were excluded from the analysis. </w:t>
      </w:r>
      <w:r w:rsidRPr="005A5737">
        <w:t>The results of the ANOVA revealed no significant main effects of poster type [</w:t>
      </w:r>
      <w:r w:rsidRPr="005A5737">
        <w:rPr>
          <w:i/>
        </w:rPr>
        <w:t>F</w:t>
      </w:r>
      <w:r w:rsidRPr="005A5737">
        <w:t xml:space="preserve">(1, 84)=2.33, </w:t>
      </w:r>
      <w:r w:rsidRPr="005A5737">
        <w:rPr>
          <w:i/>
        </w:rPr>
        <w:t>p</w:t>
      </w:r>
      <w:r w:rsidRPr="005A5737">
        <w:t xml:space="preserve">=.13, </w:t>
      </w:r>
      <w:r w:rsidRPr="005A5737">
        <w:rPr>
          <w:i/>
        </w:rPr>
        <w:t>η</w:t>
      </w:r>
      <w:r w:rsidRPr="005A5737">
        <w:rPr>
          <w:i/>
          <w:vertAlign w:val="subscript"/>
        </w:rPr>
        <w:t>p</w:t>
      </w:r>
      <w:r w:rsidRPr="005A5737">
        <w:rPr>
          <w:i/>
          <w:vertAlign w:val="superscript"/>
        </w:rPr>
        <w:t>2</w:t>
      </w:r>
      <w:r w:rsidRPr="005A5737">
        <w:t xml:space="preserve">=.03] or exposure condition [F(1, 84)=0.10, p=.75, </w:t>
      </w:r>
      <w:r w:rsidRPr="005A5737">
        <w:rPr>
          <w:i/>
        </w:rPr>
        <w:t>η</w:t>
      </w:r>
      <w:r w:rsidRPr="005A5737">
        <w:rPr>
          <w:i/>
          <w:vertAlign w:val="subscript"/>
        </w:rPr>
        <w:t>p</w:t>
      </w:r>
      <w:r w:rsidRPr="005A5737">
        <w:rPr>
          <w:i/>
          <w:vertAlign w:val="superscript"/>
        </w:rPr>
        <w:t>2</w:t>
      </w:r>
      <w:r w:rsidRPr="005A5737">
        <w:t xml:space="preserve">=.001] on amounts poured, nor was there a significant interaction [F=(1, 84)=0.59, p=.44, </w:t>
      </w:r>
      <w:r w:rsidRPr="005A5737">
        <w:rPr>
          <w:i/>
        </w:rPr>
        <w:t>η</w:t>
      </w:r>
      <w:r w:rsidRPr="005A5737">
        <w:rPr>
          <w:i/>
          <w:vertAlign w:val="subscript"/>
        </w:rPr>
        <w:t>p</w:t>
      </w:r>
      <w:r w:rsidRPr="005A5737">
        <w:rPr>
          <w:i/>
          <w:vertAlign w:val="superscript"/>
        </w:rPr>
        <w:t>2</w:t>
      </w:r>
      <w:r w:rsidRPr="005A5737">
        <w:t>=.007].</w:t>
      </w:r>
    </w:p>
    <w:p w14:paraId="682CC003" w14:textId="15BF75B7" w:rsidR="003E4263" w:rsidRPr="005A5737" w:rsidRDefault="003E4263" w:rsidP="00F30A30">
      <w:pPr>
        <w:pStyle w:val="MDPI31text"/>
      </w:pPr>
      <w:r w:rsidRPr="005A5737">
        <w:t>Across all conditions the mean amount poured was 40ml (SD=11; range=11 to 64) which is equivalent to 1.6 times the correct volume. Seventeen percent of participants poured the correct amount or less and 17% poured twice the correct amount (50ml) or more. Allowing for a margin of error of 10% above or below the target amount (following [</w:t>
      </w:r>
      <w:r w:rsidR="00D324BB" w:rsidRPr="005A5737">
        <w:t>10</w:t>
      </w:r>
      <w:r w:rsidRPr="005A5737">
        <w:t>]), only 19.3% of participants were able to correctly pour the target amount.</w:t>
      </w:r>
    </w:p>
    <w:p w14:paraId="6433B7A4" w14:textId="77777777" w:rsidR="003E4263" w:rsidRPr="005A5737" w:rsidRDefault="003E4263" w:rsidP="00F30A30">
      <w:pPr>
        <w:pStyle w:val="MDPI21heading1"/>
      </w:pPr>
      <w:r w:rsidRPr="005A5737">
        <w:t>Discussion</w:t>
      </w:r>
    </w:p>
    <w:p w14:paraId="2F18F05D" w14:textId="77777777" w:rsidR="003E4263" w:rsidRPr="005A5737" w:rsidRDefault="003E4263" w:rsidP="00F30A30">
      <w:pPr>
        <w:pStyle w:val="MDPI31text"/>
      </w:pPr>
      <w:r w:rsidRPr="005A5737">
        <w:t xml:space="preserve">We explored the effects of different types of health promotion messages, as well as different modes of delivery, on attitudes towards drinking and drunkenness, and intentions to drink and get drunk amongst a sample of 16-17 year old UK college </w:t>
      </w:r>
      <w:r w:rsidRPr="005A5737">
        <w:lastRenderedPageBreak/>
        <w:t>students. An overall effect of RDM poster exposure was identified, with exposure to RDM posters leading to significantly more negative attitudes towards drinking alcohol compared to those exposed to GWB messages who were shown to hold more positive attitudes towards drinking alcohol.</w:t>
      </w:r>
    </w:p>
    <w:p w14:paraId="6AC9E278" w14:textId="77777777" w:rsidR="003E4263" w:rsidRPr="005A5737" w:rsidRDefault="003E4263" w:rsidP="00F30A30">
      <w:pPr>
        <w:pStyle w:val="MDPI31text"/>
      </w:pPr>
      <w:r w:rsidRPr="005A5737">
        <w:t>Neither exposure mode nor poster type had any significant effect on short-term intentions (i.e. the following weekend) to drink alcohol or get drunk at the weekend. However, when questioned about beliefs regarding the frequency with which they expected to be both drinking alcohol and getting drunk in the longer term (i.e. when participants turned 18, the legal age of alcohol consumption in the UK), a significant interaction between poster type and exposure condition was detected for expectations regarding drunkenness. Interestingly, the pattern of changes as a consequence of exposure to RDM posters and exposure condition was exactly opposite to those findings regarding changes in attitudes towards drunkenness. Specifically, participants actively exposed to RDM posters reported more positive attitudes towards drunkenness but a reduction in the frequency with which they expected to get drunk at 18. Conversely, participants who were passively exposed to RDM posters reported more negative attitudes towards drunkenness but an increase in the frequency with which they expected to get drunk at 18.</w:t>
      </w:r>
    </w:p>
    <w:p w14:paraId="5E0208C2" w14:textId="37DFC71C" w:rsidR="003E4263" w:rsidRPr="005A5737" w:rsidRDefault="003E4263" w:rsidP="00F30A30">
      <w:pPr>
        <w:pStyle w:val="MDPI31text"/>
      </w:pPr>
      <w:r w:rsidRPr="005A5737">
        <w:t>In the alcohol pouring task although there were no significant effects of poster type or exposure condition on accuracy in judging the volume of one unit of alcohol, the majority of participants significantly misjudged the volume with more than 80% overestimating (by 10% or more) the correct volume. This finding with an adolescent sample is consistent with findings from an adult sample in Scotland [</w:t>
      </w:r>
      <w:r w:rsidR="00D324BB" w:rsidRPr="005A5737">
        <w:t>13</w:t>
      </w:r>
      <w:r w:rsidRPr="005A5737">
        <w:t>]. However, in terms of those who poured accurately fewer participants in the present study were able to do this compared to Gill and O’May’s [</w:t>
      </w:r>
      <w:r w:rsidR="00D324BB" w:rsidRPr="005A5737">
        <w:t>10</w:t>
      </w:r>
      <w:r w:rsidRPr="005A5737">
        <w:t>] sample (17% vs. 27%, respectively). This finding is of particular importance given that the present sample, comprising underage drinkers, would be more likely to be drinking outside of licensed premises where drinks are usually served in standard measures. As a consequence, even if motivated to moderate their alcohol intake in line with unit guidelines for adults, they would be at increased risk of underestimating how much alcohol they are actually consuming.</w:t>
      </w:r>
    </w:p>
    <w:p w14:paraId="1897DA94" w14:textId="0F36B54F" w:rsidR="003736C1" w:rsidRPr="005A5737" w:rsidRDefault="004E146F" w:rsidP="00F30A30">
      <w:pPr>
        <w:pStyle w:val="MDPI31text"/>
      </w:pPr>
      <w:r w:rsidRPr="005A5737">
        <w:t>The results from this study are somewhat equivocal as to the effects of RDM exposure. While passive exposure led to more negative attitudes towards drunkenness, active exposure had the opposite effect – and we also iden</w:t>
      </w:r>
      <w:r w:rsidR="00231105" w:rsidRPr="005A5737">
        <w:t xml:space="preserve">tified an increase in longer term intentions to get drunk at 18 when participants were passively exposed to RDMs. Previous research, albeit with older age groups (and, it is important to note, who were above the legal age to drink), has shown a similar pattern of equivocal findings – with iatrogenic effects noted in one study </w:t>
      </w:r>
      <w:r w:rsidR="00D324BB" w:rsidRPr="005A5737">
        <w:t>[6]</w:t>
      </w:r>
      <w:r w:rsidR="00231105" w:rsidRPr="005A5737">
        <w:t xml:space="preserve">, and positive effects in others </w:t>
      </w:r>
      <w:r w:rsidR="00D324BB" w:rsidRPr="005A5737">
        <w:t>[4, 5]</w:t>
      </w:r>
      <w:r w:rsidR="00231105" w:rsidRPr="005A5737">
        <w:t>. Interestingly, our own st</w:t>
      </w:r>
      <w:r w:rsidR="00CE046E" w:rsidRPr="005A5737">
        <w:t>u</w:t>
      </w:r>
      <w:r w:rsidR="00231105" w:rsidRPr="005A5737">
        <w:t xml:space="preserve">dy in which iatrogenic effects were noted utilized the same posters as the present study – which suggests that there may be a specific effect of the campaign being evaluated here, and that this effect may not generalize to RDMs in general. However, it is also important to consider that our own previous study differed from many other studies in the literature, in that we utilized a simulated bar environment to test the effects of the </w:t>
      </w:r>
      <w:r w:rsidR="00231105" w:rsidRPr="005A5737">
        <w:lastRenderedPageBreak/>
        <w:t xml:space="preserve">RDM campaign, while other studies utilized methods such as exposure to RDMs via web-based methods (e.g. </w:t>
      </w:r>
      <w:r w:rsidR="00D324BB" w:rsidRPr="005A5737">
        <w:t>[5]</w:t>
      </w:r>
      <w:r w:rsidR="00231105" w:rsidRPr="005A5737">
        <w:t>).</w:t>
      </w:r>
    </w:p>
    <w:p w14:paraId="666659CC" w14:textId="031E92A8" w:rsidR="00A66960" w:rsidRPr="005A5737" w:rsidRDefault="003E4263" w:rsidP="00A61CB5">
      <w:pPr>
        <w:pStyle w:val="MDPI31text"/>
      </w:pPr>
      <w:r w:rsidRPr="005A5737">
        <w:t xml:space="preserve">The present study has some limitations, notably the overrepresentation of female participants. </w:t>
      </w:r>
      <w:r w:rsidR="004E146F" w:rsidRPr="005A5737">
        <w:t xml:space="preserve">The study sample was itself also relatively small, and so the absence of effects in some parts of the analysis may be due to low power. </w:t>
      </w:r>
      <w:r w:rsidRPr="005A5737">
        <w:t>Future research exploring gender differences in attitudes towards alcohol and the impact of different forms of RDM would be worthwhile</w:t>
      </w:r>
      <w:r w:rsidR="004E146F" w:rsidRPr="005A5737">
        <w:t>, as well as studies engaging larger samples across a wider range of settings</w:t>
      </w:r>
      <w:r w:rsidRPr="005A5737">
        <w:t>. Indeed, it has been shown in previous research that a degree of message tailoring in the promotion of responsible drinking may be more efficacious than generic messages (e.g. [1</w:t>
      </w:r>
      <w:r w:rsidR="00D324BB" w:rsidRPr="005A5737">
        <w:t>4</w:t>
      </w:r>
      <w:r w:rsidRPr="005A5737">
        <w:t>]). It was also unfortunate that we were unable to obtain sufficient data regarding prospective drinking across all conditions</w:t>
      </w:r>
      <w:r w:rsidR="00DE65CF" w:rsidRPr="005A5737">
        <w:t xml:space="preserve"> (an attempt was made to collect prospective drinking data via an online drinking diary, but responses rates were extremely poor)</w:t>
      </w:r>
      <w:r w:rsidRPr="005A5737">
        <w:t xml:space="preserve"> which naturally limits the conclusions which can be drawn with regards to the more causal impact of these different messages.</w:t>
      </w:r>
    </w:p>
    <w:p w14:paraId="0E9256A3" w14:textId="67C97F2A" w:rsidR="00A0320E" w:rsidRPr="005A5737" w:rsidRDefault="00A0320E" w:rsidP="00A61CB5">
      <w:pPr>
        <w:pStyle w:val="MDPI31text"/>
      </w:pPr>
      <w:r w:rsidRPr="005A5737">
        <w:t xml:space="preserve">It is also important to note that our study did not include an active control group – rather, exposure to GWB and RDM messages were compared, as a function of active or passive exposure to the message content. This limits the extent to which we are able to draw any conclusion regarding differences observed in relation to an active control receiving no information of any kind. Indeed, in one of our own previous studies, we observed that participants who were not exposed to any form of RDM (online </w:t>
      </w:r>
      <w:r w:rsidR="006558E6" w:rsidRPr="005A5737">
        <w:t>information or RDM posters in a bar setting) drank the least amount of alcohol during a sham taste preference task ([6], Experiment 3).</w:t>
      </w:r>
    </w:p>
    <w:p w14:paraId="4CD11969" w14:textId="77777777" w:rsidR="00A61CB5" w:rsidRPr="005A5737" w:rsidRDefault="00A61CB5" w:rsidP="005C1E42">
      <w:pPr>
        <w:pStyle w:val="MDPI31text"/>
        <w:ind w:firstLine="0"/>
      </w:pPr>
    </w:p>
    <w:p w14:paraId="3A9D4AE2" w14:textId="3DA9E666" w:rsidR="00A61CB5" w:rsidRPr="005A5737" w:rsidRDefault="00A61CB5" w:rsidP="005C1E42">
      <w:pPr>
        <w:pStyle w:val="MDPI31text"/>
        <w:ind w:firstLine="0"/>
        <w:rPr>
          <w:b/>
        </w:rPr>
      </w:pPr>
      <w:r w:rsidRPr="005A5737">
        <w:rPr>
          <w:b/>
        </w:rPr>
        <w:t>Conclusion</w:t>
      </w:r>
    </w:p>
    <w:p w14:paraId="3451B56D" w14:textId="77777777" w:rsidR="00A61CB5" w:rsidRPr="005A5737" w:rsidRDefault="00A61CB5" w:rsidP="005C1E42">
      <w:pPr>
        <w:pStyle w:val="MDPI31text"/>
        <w:ind w:firstLine="0"/>
      </w:pPr>
    </w:p>
    <w:p w14:paraId="7AEA2CF0" w14:textId="182AD2A1" w:rsidR="003E4263" w:rsidRPr="005A5737" w:rsidRDefault="006A2385" w:rsidP="00F30A30">
      <w:pPr>
        <w:pStyle w:val="MDPI31text"/>
      </w:pPr>
      <w:r w:rsidRPr="005A5737">
        <w:t>O</w:t>
      </w:r>
      <w:r w:rsidR="003E4263" w:rsidRPr="005A5737">
        <w:t xml:space="preserve">ur findings </w:t>
      </w:r>
      <w:r w:rsidR="004E146F" w:rsidRPr="005A5737">
        <w:t xml:space="preserve">make a contribution towards the currently very limited evidence base exploring the effects of RDMs. This study also represents, to our knowledge, the first explicit assessment of RDMs amongst a group of underage drinkers. The findings outline here are not conclusive, but do suggest that factors such as the active or passive engagement may have differential effects on different outcomes related to alcohol use cognitions. Further research needs to explore and verify these findings, and we would also suggest a need for more </w:t>
      </w:r>
      <w:r w:rsidR="00B8787C" w:rsidRPr="005A5737">
        <w:t xml:space="preserve">research </w:t>
      </w:r>
      <w:r w:rsidR="004E146F" w:rsidRPr="005A5737">
        <w:t>explor</w:t>
      </w:r>
      <w:r w:rsidR="00153BC5" w:rsidRPr="005A5737">
        <w:t>ing the contents of RDMs per se</w:t>
      </w:r>
      <w:r w:rsidR="004E146F" w:rsidRPr="005A5737">
        <w:t>.</w:t>
      </w:r>
      <w:r w:rsidR="006558E6" w:rsidRPr="005A5737">
        <w:t xml:space="preserve"> Given the paucity of research in this area (see [3]), and the potential iatrogenic effects observed in this study when young people were exposed to RDMs, we would caution the use of such interventions amongst underage drinking groups unless and until a more robust evidence base is developed to ensure undesirable effects are not inadvertently provoked.</w:t>
      </w:r>
    </w:p>
    <w:p w14:paraId="18061A70" w14:textId="77777777" w:rsidR="00C95ADA" w:rsidRPr="005A5737" w:rsidRDefault="00C95ADA" w:rsidP="00F30A30">
      <w:pPr>
        <w:pStyle w:val="MDPI31text"/>
      </w:pPr>
    </w:p>
    <w:p w14:paraId="04CAEF33" w14:textId="77777777" w:rsidR="003E4263" w:rsidRPr="005A5737" w:rsidRDefault="0005289E" w:rsidP="00F30A30">
      <w:pPr>
        <w:adjustRightInd w:val="0"/>
        <w:snapToGrid w:val="0"/>
        <w:spacing w:line="480" w:lineRule="auto"/>
        <w:rPr>
          <w:rFonts w:ascii="Palatino Linotype" w:hAnsi="Palatino Linotype"/>
        </w:rPr>
      </w:pPr>
      <w:r w:rsidRPr="005A5737">
        <w:rPr>
          <w:rFonts w:ascii="Palatino Linotype" w:hAnsi="Palatino Linotype"/>
          <w:b/>
        </w:rPr>
        <w:t>References</w:t>
      </w:r>
    </w:p>
    <w:p w14:paraId="33148EA1" w14:textId="28504F54" w:rsidR="00D324BB" w:rsidRPr="005A5737" w:rsidRDefault="00D324BB" w:rsidP="00D74212">
      <w:pPr>
        <w:adjustRightInd w:val="0"/>
        <w:snapToGrid w:val="0"/>
        <w:spacing w:line="260" w:lineRule="atLeast"/>
        <w:ind w:left="425" w:hanging="425"/>
        <w:rPr>
          <w:rFonts w:ascii="Palatino Linotype" w:hAnsi="Palatino Linotype"/>
          <w:sz w:val="18"/>
          <w:szCs w:val="18"/>
          <w:lang w:val="en-GB"/>
        </w:rPr>
      </w:pPr>
      <w:r w:rsidRPr="005A5737">
        <w:rPr>
          <w:rFonts w:ascii="Palatino Linotype" w:hAnsi="Palatino Linotype"/>
          <w:sz w:val="18"/>
          <w:szCs w:val="18"/>
          <w:lang w:val="en-GB"/>
        </w:rPr>
        <w:t>[1] Healey, C., Rahman, A., Faizal, M.</w:t>
      </w:r>
      <w:r w:rsidR="005C1E42" w:rsidRPr="005A5737">
        <w:rPr>
          <w:rFonts w:ascii="Palatino Linotype" w:hAnsi="Palatino Linotype"/>
          <w:sz w:val="18"/>
          <w:szCs w:val="18"/>
          <w:lang w:val="en-GB"/>
        </w:rPr>
        <w:t>,</w:t>
      </w:r>
      <w:r w:rsidRPr="005A5737">
        <w:rPr>
          <w:rFonts w:ascii="Palatino Linotype" w:hAnsi="Palatino Linotype"/>
          <w:sz w:val="18"/>
          <w:szCs w:val="18"/>
          <w:lang w:val="en-GB"/>
        </w:rPr>
        <w:t xml:space="preserve"> </w:t>
      </w:r>
      <w:r w:rsidR="005C1E42" w:rsidRPr="005A5737">
        <w:rPr>
          <w:rFonts w:ascii="Palatino Linotype" w:hAnsi="Palatino Linotype"/>
          <w:sz w:val="18"/>
          <w:szCs w:val="18"/>
          <w:lang w:val="en-GB"/>
        </w:rPr>
        <w:t xml:space="preserve">&amp; </w:t>
      </w:r>
      <w:r w:rsidRPr="005A5737">
        <w:rPr>
          <w:rFonts w:ascii="Palatino Linotype" w:hAnsi="Palatino Linotype"/>
          <w:sz w:val="18"/>
          <w:szCs w:val="18"/>
          <w:lang w:val="en-GB"/>
        </w:rPr>
        <w:t>Kinderman, P. (2014). Underage drinking in the UK: changing trends, impact and interventions. A rapid evidence synthesis. </w:t>
      </w:r>
      <w:r w:rsidRPr="005A5737">
        <w:rPr>
          <w:rFonts w:ascii="Palatino Linotype" w:hAnsi="Palatino Linotype"/>
          <w:i/>
          <w:iCs/>
          <w:sz w:val="18"/>
          <w:szCs w:val="18"/>
          <w:lang w:val="en-GB"/>
        </w:rPr>
        <w:t>International Journal of Drug Policy</w:t>
      </w:r>
      <w:r w:rsidRPr="005A5737">
        <w:rPr>
          <w:rFonts w:ascii="Palatino Linotype" w:hAnsi="Palatino Linotype"/>
          <w:sz w:val="18"/>
          <w:szCs w:val="18"/>
          <w:lang w:val="en-GB"/>
        </w:rPr>
        <w:t>, </w:t>
      </w:r>
      <w:r w:rsidRPr="005A5737">
        <w:rPr>
          <w:rFonts w:ascii="Palatino Linotype" w:hAnsi="Palatino Linotype"/>
          <w:i/>
          <w:iCs/>
          <w:sz w:val="18"/>
          <w:szCs w:val="18"/>
          <w:lang w:val="en-GB"/>
        </w:rPr>
        <w:t>25</w:t>
      </w:r>
      <w:r w:rsidRPr="005A5737">
        <w:rPr>
          <w:rFonts w:ascii="Palatino Linotype" w:hAnsi="Palatino Linotype"/>
          <w:sz w:val="18"/>
          <w:szCs w:val="18"/>
          <w:lang w:val="en-GB"/>
        </w:rPr>
        <w:t>(1), pp.124-132.</w:t>
      </w:r>
    </w:p>
    <w:p w14:paraId="627E0C6C" w14:textId="12C34E49" w:rsidR="00D324BB" w:rsidRPr="005A5737" w:rsidRDefault="00D324BB" w:rsidP="00AD7BCE">
      <w:pPr>
        <w:adjustRightInd w:val="0"/>
        <w:snapToGrid w:val="0"/>
        <w:spacing w:line="260" w:lineRule="atLeast"/>
        <w:ind w:left="425" w:hanging="425"/>
        <w:rPr>
          <w:rFonts w:ascii="Palatino Linotype" w:hAnsi="Palatino Linotype"/>
          <w:sz w:val="18"/>
          <w:szCs w:val="18"/>
          <w:lang w:val="en-GB"/>
        </w:rPr>
      </w:pPr>
      <w:r w:rsidRPr="005A5737">
        <w:rPr>
          <w:rFonts w:ascii="Palatino Linotype" w:hAnsi="Palatino Linotype"/>
          <w:sz w:val="18"/>
          <w:szCs w:val="18"/>
          <w:lang w:val="en-GB"/>
        </w:rPr>
        <w:lastRenderedPageBreak/>
        <w:t xml:space="preserve">[2] Fuller, E., (Ed.) (2014). </w:t>
      </w:r>
      <w:r w:rsidRPr="005A5737">
        <w:rPr>
          <w:rFonts w:ascii="Palatino Linotype" w:hAnsi="Palatino Linotype"/>
          <w:i/>
          <w:sz w:val="18"/>
          <w:szCs w:val="18"/>
          <w:lang w:val="en-GB"/>
        </w:rPr>
        <w:t>Smoking, drinking and drug use among young people in England in 2014</w:t>
      </w:r>
      <w:r w:rsidRPr="005A5737">
        <w:rPr>
          <w:rFonts w:ascii="Palatino Linotype" w:hAnsi="Palatino Linotype"/>
          <w:sz w:val="18"/>
          <w:szCs w:val="18"/>
          <w:lang w:val="en-GB"/>
        </w:rPr>
        <w:t xml:space="preserve">. NHS Information Centre. Accessed August 2017 </w:t>
      </w:r>
      <w:hyperlink r:id="rId14" w:history="1">
        <w:r w:rsidRPr="005A5737">
          <w:rPr>
            <w:rStyle w:val="Hyperlink"/>
            <w:rFonts w:ascii="Palatino Linotype" w:hAnsi="Palatino Linotype"/>
            <w:sz w:val="18"/>
            <w:szCs w:val="18"/>
            <w:lang w:val="en-GB"/>
          </w:rPr>
          <w:t>http://content.digital.nhs.uk/catalogue/PUB17879/smok-drin-drug-youn-peop-eng-2014-rep.pdf</w:t>
        </w:r>
      </w:hyperlink>
    </w:p>
    <w:p w14:paraId="18AF6A8C" w14:textId="2C0000BD" w:rsidR="00D324BB" w:rsidRPr="005A5737" w:rsidRDefault="00D324BB" w:rsidP="00F30A30">
      <w:pPr>
        <w:adjustRightInd w:val="0"/>
        <w:snapToGrid w:val="0"/>
        <w:spacing w:line="260" w:lineRule="atLeast"/>
        <w:ind w:left="425" w:hanging="425"/>
        <w:rPr>
          <w:rFonts w:ascii="Palatino Linotype" w:hAnsi="Palatino Linotype"/>
          <w:sz w:val="18"/>
          <w:szCs w:val="18"/>
        </w:rPr>
      </w:pPr>
      <w:r w:rsidRPr="005A5737">
        <w:rPr>
          <w:rFonts w:ascii="Palatino Linotype" w:hAnsi="Palatino Linotype"/>
          <w:sz w:val="18"/>
          <w:szCs w:val="18"/>
        </w:rPr>
        <w:t>[3] Moss, A.C., &amp; Albery, I.P. (</w:t>
      </w:r>
      <w:r w:rsidR="00616FF0" w:rsidRPr="005A5737">
        <w:rPr>
          <w:rFonts w:ascii="Palatino Linotype" w:hAnsi="Palatino Linotype"/>
          <w:sz w:val="18"/>
          <w:szCs w:val="18"/>
        </w:rPr>
        <w:t>in press</w:t>
      </w:r>
      <w:r w:rsidRPr="005A5737">
        <w:rPr>
          <w:rFonts w:ascii="Palatino Linotype" w:hAnsi="Palatino Linotype"/>
          <w:sz w:val="18"/>
          <w:szCs w:val="18"/>
        </w:rPr>
        <w:t xml:space="preserve">). The Science of Absent Evidence: Is there such thing as an effective responsible drinking message? </w:t>
      </w:r>
      <w:r w:rsidRPr="005A5737">
        <w:rPr>
          <w:rFonts w:ascii="Palatino Linotype" w:hAnsi="Palatino Linotype"/>
          <w:i/>
          <w:sz w:val="18"/>
          <w:szCs w:val="18"/>
        </w:rPr>
        <w:t>Alcohol and Alcoholism</w:t>
      </w:r>
      <w:r w:rsidRPr="005A5737">
        <w:rPr>
          <w:rFonts w:ascii="Palatino Linotype" w:hAnsi="Palatino Linotype"/>
          <w:sz w:val="18"/>
          <w:szCs w:val="18"/>
        </w:rPr>
        <w:t>.</w:t>
      </w:r>
    </w:p>
    <w:p w14:paraId="1C973223" w14:textId="77777777" w:rsidR="00D324BB" w:rsidRPr="005A5737" w:rsidRDefault="00D324BB" w:rsidP="00F30A30">
      <w:pPr>
        <w:adjustRightInd w:val="0"/>
        <w:snapToGrid w:val="0"/>
        <w:spacing w:line="260" w:lineRule="atLeast"/>
        <w:ind w:left="425" w:hanging="425"/>
        <w:rPr>
          <w:rFonts w:ascii="Palatino Linotype" w:hAnsi="Palatino Linotype"/>
          <w:sz w:val="18"/>
          <w:szCs w:val="18"/>
        </w:rPr>
      </w:pPr>
      <w:r w:rsidRPr="005A5737">
        <w:rPr>
          <w:rFonts w:ascii="Palatino Linotype" w:hAnsi="Palatino Linotype"/>
          <w:sz w:val="18"/>
          <w:szCs w:val="18"/>
        </w:rPr>
        <w:t>[4] Glock, S., Klapproth, F., &amp; Müller, B. C. (2015). Promoting responsible drinking? A mass media campaign affects implicit but not explicit alcohol</w:t>
      </w:r>
      <w:r w:rsidRPr="005A5737">
        <w:rPr>
          <w:rFonts w:ascii="Palatino Linotype" w:eastAsia="Calibri" w:hAnsi="Palatino Linotype" w:cs="Cambria Math"/>
          <w:sz w:val="18"/>
          <w:szCs w:val="18"/>
        </w:rPr>
        <w:t>‐</w:t>
      </w:r>
      <w:r w:rsidRPr="005A5737">
        <w:rPr>
          <w:rFonts w:ascii="Palatino Linotype" w:hAnsi="Palatino Linotype"/>
          <w:sz w:val="18"/>
          <w:szCs w:val="18"/>
        </w:rPr>
        <w:t xml:space="preserve">related cognitions and attitudes. </w:t>
      </w:r>
      <w:r w:rsidRPr="005A5737">
        <w:rPr>
          <w:rFonts w:ascii="Palatino Linotype" w:hAnsi="Palatino Linotype"/>
          <w:i/>
          <w:sz w:val="18"/>
          <w:szCs w:val="18"/>
        </w:rPr>
        <w:t>British journal of health psychology</w:t>
      </w:r>
      <w:r w:rsidRPr="005A5737">
        <w:rPr>
          <w:rFonts w:ascii="Palatino Linotype" w:hAnsi="Palatino Linotype"/>
          <w:sz w:val="18"/>
          <w:szCs w:val="18"/>
        </w:rPr>
        <w:t>, 20(3), 482-497.</w:t>
      </w:r>
    </w:p>
    <w:p w14:paraId="6F6B21CF" w14:textId="77777777" w:rsidR="00D324BB" w:rsidRPr="005A5737" w:rsidRDefault="00D324BB" w:rsidP="00F30A30">
      <w:pPr>
        <w:adjustRightInd w:val="0"/>
        <w:snapToGrid w:val="0"/>
        <w:spacing w:line="260" w:lineRule="atLeast"/>
        <w:ind w:left="425" w:hanging="425"/>
        <w:rPr>
          <w:rFonts w:ascii="Palatino Linotype" w:hAnsi="Palatino Linotype"/>
          <w:sz w:val="18"/>
          <w:szCs w:val="18"/>
        </w:rPr>
      </w:pPr>
      <w:r w:rsidRPr="005A5737">
        <w:rPr>
          <w:rFonts w:ascii="Palatino Linotype" w:hAnsi="Palatino Linotype"/>
          <w:sz w:val="18"/>
          <w:szCs w:val="18"/>
        </w:rPr>
        <w:t xml:space="preserve">[5] de Graaf, A., van den Putte, B., &amp; de Bruijn, G. J. (2015). Effects of issue involvement and framing of a responsible drinking message on attitudes, intentions, and behavior. </w:t>
      </w:r>
      <w:r w:rsidRPr="005A5737">
        <w:rPr>
          <w:rFonts w:ascii="Palatino Linotype" w:hAnsi="Palatino Linotype"/>
          <w:i/>
          <w:sz w:val="18"/>
          <w:szCs w:val="18"/>
        </w:rPr>
        <w:t>Journal of health communication</w:t>
      </w:r>
      <w:r w:rsidRPr="005A5737">
        <w:rPr>
          <w:rFonts w:ascii="Palatino Linotype" w:hAnsi="Palatino Linotype"/>
          <w:sz w:val="18"/>
          <w:szCs w:val="18"/>
        </w:rPr>
        <w:t>, 20(8), 989-994.</w:t>
      </w:r>
    </w:p>
    <w:p w14:paraId="7BFCEBC5" w14:textId="77777777" w:rsidR="00D324BB" w:rsidRPr="005A5737" w:rsidRDefault="00D324BB" w:rsidP="00F30A30">
      <w:pPr>
        <w:adjustRightInd w:val="0"/>
        <w:snapToGrid w:val="0"/>
        <w:spacing w:line="260" w:lineRule="atLeast"/>
        <w:ind w:left="425" w:hanging="425"/>
        <w:rPr>
          <w:rFonts w:ascii="Palatino Linotype" w:hAnsi="Palatino Linotype"/>
          <w:sz w:val="18"/>
          <w:szCs w:val="18"/>
        </w:rPr>
      </w:pPr>
      <w:r w:rsidRPr="005A5737">
        <w:rPr>
          <w:rFonts w:ascii="Palatino Linotype" w:hAnsi="Palatino Linotype"/>
          <w:sz w:val="18"/>
          <w:szCs w:val="18"/>
        </w:rPr>
        <w:t>[6] Moss, A. C., Albery, I. P., Dyer, K. R., Frings, D., Humphreys, et al. (2015). The effects of responsible drinking messages on attentional allocation and drinking behaviour. </w:t>
      </w:r>
      <w:r w:rsidRPr="005A5737">
        <w:rPr>
          <w:rFonts w:ascii="Palatino Linotype" w:hAnsi="Palatino Linotype"/>
          <w:i/>
          <w:iCs/>
          <w:sz w:val="18"/>
          <w:szCs w:val="18"/>
        </w:rPr>
        <w:t>Addictive behaviors</w:t>
      </w:r>
      <w:r w:rsidRPr="005A5737">
        <w:rPr>
          <w:rFonts w:ascii="Palatino Linotype" w:hAnsi="Palatino Linotype"/>
          <w:sz w:val="18"/>
          <w:szCs w:val="18"/>
        </w:rPr>
        <w:t>, 4, 94-101.</w:t>
      </w:r>
    </w:p>
    <w:p w14:paraId="30EDE239" w14:textId="77777777" w:rsidR="00D324BB" w:rsidRPr="005A5737" w:rsidRDefault="00D324BB" w:rsidP="00F30A30">
      <w:pPr>
        <w:adjustRightInd w:val="0"/>
        <w:snapToGrid w:val="0"/>
        <w:spacing w:line="260" w:lineRule="atLeast"/>
        <w:ind w:left="425" w:hanging="425"/>
        <w:rPr>
          <w:rFonts w:ascii="Palatino Linotype" w:hAnsi="Palatino Linotype"/>
          <w:sz w:val="18"/>
          <w:szCs w:val="18"/>
        </w:rPr>
      </w:pPr>
      <w:r w:rsidRPr="005A5737">
        <w:rPr>
          <w:rFonts w:ascii="Palatino Linotype" w:hAnsi="Palatino Linotype"/>
          <w:sz w:val="18"/>
          <w:szCs w:val="18"/>
        </w:rPr>
        <w:t>[7] Strøm, H. K., Adolfsen, F., Fossum, S., Kaiser, S., &amp; Martinussen, M. (2014). Effectiveness of school-based preventive interventions on adolescent alcohol use: a meta-analysis of randomized controlled trials. </w:t>
      </w:r>
      <w:r w:rsidRPr="005A5737">
        <w:rPr>
          <w:rFonts w:ascii="Palatino Linotype" w:hAnsi="Palatino Linotype"/>
          <w:i/>
          <w:iCs/>
          <w:sz w:val="18"/>
          <w:szCs w:val="18"/>
        </w:rPr>
        <w:t>Substance abuse treatment, prevention, and policy</w:t>
      </w:r>
      <w:r w:rsidRPr="005A5737">
        <w:rPr>
          <w:rFonts w:ascii="Palatino Linotype" w:hAnsi="Palatino Linotype"/>
          <w:sz w:val="18"/>
          <w:szCs w:val="18"/>
        </w:rPr>
        <w:t>, </w:t>
      </w:r>
      <w:r w:rsidRPr="005A5737">
        <w:rPr>
          <w:rFonts w:ascii="Palatino Linotype" w:hAnsi="Palatino Linotype"/>
          <w:i/>
          <w:iCs/>
          <w:sz w:val="18"/>
          <w:szCs w:val="18"/>
        </w:rPr>
        <w:t>9</w:t>
      </w:r>
      <w:r w:rsidRPr="005A5737">
        <w:rPr>
          <w:rFonts w:ascii="Palatino Linotype" w:hAnsi="Palatino Linotype"/>
          <w:sz w:val="18"/>
          <w:szCs w:val="18"/>
        </w:rPr>
        <w:t>(1), 48.</w:t>
      </w:r>
    </w:p>
    <w:p w14:paraId="310C6FB6" w14:textId="77777777" w:rsidR="00D324BB" w:rsidRPr="005A5737" w:rsidRDefault="00D324BB" w:rsidP="00F30A30">
      <w:pPr>
        <w:adjustRightInd w:val="0"/>
        <w:snapToGrid w:val="0"/>
        <w:spacing w:line="260" w:lineRule="atLeast"/>
        <w:ind w:left="425" w:hanging="425"/>
        <w:rPr>
          <w:rFonts w:ascii="Palatino Linotype" w:hAnsi="Palatino Linotype"/>
          <w:sz w:val="18"/>
          <w:szCs w:val="18"/>
        </w:rPr>
      </w:pPr>
      <w:r w:rsidRPr="005A5737">
        <w:rPr>
          <w:rFonts w:ascii="Palatino Linotype" w:hAnsi="Palatino Linotype"/>
          <w:sz w:val="18"/>
          <w:szCs w:val="18"/>
        </w:rPr>
        <w:t>[8] Anderson, P., Chisholm, D. and Fuhr, D.C., (2009). Effectiveness and cost-effectiveness of policies and programmes to reduce the harm caused by alcohol. </w:t>
      </w:r>
      <w:r w:rsidRPr="005A5737">
        <w:rPr>
          <w:rFonts w:ascii="Palatino Linotype" w:hAnsi="Palatino Linotype"/>
          <w:i/>
          <w:iCs/>
          <w:sz w:val="18"/>
          <w:szCs w:val="18"/>
        </w:rPr>
        <w:t>The Lancet</w:t>
      </w:r>
      <w:r w:rsidRPr="005A5737">
        <w:rPr>
          <w:rFonts w:ascii="Palatino Linotype" w:hAnsi="Palatino Linotype"/>
          <w:sz w:val="18"/>
          <w:szCs w:val="18"/>
        </w:rPr>
        <w:t>, </w:t>
      </w:r>
      <w:r w:rsidRPr="005A5737">
        <w:rPr>
          <w:rFonts w:ascii="Palatino Linotype" w:hAnsi="Palatino Linotype"/>
          <w:i/>
          <w:iCs/>
          <w:sz w:val="18"/>
          <w:szCs w:val="18"/>
        </w:rPr>
        <w:t>373</w:t>
      </w:r>
      <w:r w:rsidRPr="005A5737">
        <w:rPr>
          <w:rFonts w:ascii="Palatino Linotype" w:hAnsi="Palatino Linotype"/>
          <w:sz w:val="18"/>
          <w:szCs w:val="18"/>
        </w:rPr>
        <w:t>(9682), pp.2234-2246.</w:t>
      </w:r>
    </w:p>
    <w:p w14:paraId="70B4CC86" w14:textId="77777777" w:rsidR="00ED7CF0" w:rsidRPr="005A5737" w:rsidRDefault="00ED7CF0" w:rsidP="00ED7CF0">
      <w:pPr>
        <w:adjustRightInd w:val="0"/>
        <w:snapToGrid w:val="0"/>
        <w:spacing w:line="260" w:lineRule="atLeast"/>
        <w:ind w:left="425" w:hanging="425"/>
        <w:rPr>
          <w:rFonts w:ascii="Palatino Linotype" w:hAnsi="Palatino Linotype"/>
          <w:sz w:val="18"/>
          <w:szCs w:val="18"/>
        </w:rPr>
      </w:pPr>
      <w:r w:rsidRPr="005A5737">
        <w:rPr>
          <w:rFonts w:ascii="Palatino Linotype" w:hAnsi="Palatino Linotype"/>
          <w:sz w:val="18"/>
          <w:szCs w:val="18"/>
        </w:rPr>
        <w:t>[9] Bush, K., Kivlahan, D. R., McDonell, M. B., Fihn, S. D., &amp; Bradley, K. A. (1998). The AUDIT alcohol consumption questions (AUDIT-C): an effective brief screening test for problem drinking. </w:t>
      </w:r>
      <w:r w:rsidRPr="005A5737">
        <w:rPr>
          <w:rFonts w:ascii="Palatino Linotype" w:hAnsi="Palatino Linotype"/>
          <w:i/>
          <w:iCs/>
          <w:sz w:val="18"/>
          <w:szCs w:val="18"/>
        </w:rPr>
        <w:t>Archives of internal medicine</w:t>
      </w:r>
      <w:r w:rsidRPr="005A5737">
        <w:rPr>
          <w:rFonts w:ascii="Palatino Linotype" w:hAnsi="Palatino Linotype"/>
          <w:sz w:val="18"/>
          <w:szCs w:val="18"/>
        </w:rPr>
        <w:t>, </w:t>
      </w:r>
      <w:r w:rsidRPr="005A5737">
        <w:rPr>
          <w:rFonts w:ascii="Palatino Linotype" w:hAnsi="Palatino Linotype"/>
          <w:i/>
          <w:iCs/>
          <w:sz w:val="18"/>
          <w:szCs w:val="18"/>
        </w:rPr>
        <w:t>158</w:t>
      </w:r>
      <w:r w:rsidRPr="005A5737">
        <w:rPr>
          <w:rFonts w:ascii="Palatino Linotype" w:hAnsi="Palatino Linotype"/>
          <w:sz w:val="18"/>
          <w:szCs w:val="18"/>
        </w:rPr>
        <w:t>(16), 1789-1795.</w:t>
      </w:r>
    </w:p>
    <w:p w14:paraId="0199E239" w14:textId="0F6B22EB" w:rsidR="00ED7CF0" w:rsidRPr="005A5737" w:rsidRDefault="00ED7CF0" w:rsidP="00ED7CF0">
      <w:pPr>
        <w:adjustRightInd w:val="0"/>
        <w:snapToGrid w:val="0"/>
        <w:spacing w:line="260" w:lineRule="atLeast"/>
        <w:ind w:left="425" w:hanging="425"/>
        <w:rPr>
          <w:rFonts w:ascii="Palatino Linotype" w:hAnsi="Palatino Linotype"/>
          <w:sz w:val="18"/>
          <w:szCs w:val="18"/>
        </w:rPr>
      </w:pPr>
      <w:r w:rsidRPr="005A5737">
        <w:rPr>
          <w:rFonts w:ascii="Palatino Linotype" w:hAnsi="Palatino Linotype"/>
          <w:sz w:val="18"/>
          <w:szCs w:val="18"/>
        </w:rPr>
        <w:t>[10] Davies, F. M., &amp; Foxall, G. R. (2011). Involvement in Sport and Intention to Consume Alcohol: An Exploratory Study of UK Adolescents1. </w:t>
      </w:r>
      <w:r w:rsidRPr="005A5737">
        <w:rPr>
          <w:rFonts w:ascii="Palatino Linotype" w:hAnsi="Palatino Linotype"/>
          <w:i/>
          <w:iCs/>
          <w:sz w:val="18"/>
          <w:szCs w:val="18"/>
        </w:rPr>
        <w:t>Journal of Applied Social Psychology</w:t>
      </w:r>
      <w:r w:rsidRPr="005A5737">
        <w:rPr>
          <w:rFonts w:ascii="Palatino Linotype" w:hAnsi="Palatino Linotype"/>
          <w:sz w:val="18"/>
          <w:szCs w:val="18"/>
        </w:rPr>
        <w:t>, </w:t>
      </w:r>
      <w:r w:rsidRPr="005A5737">
        <w:rPr>
          <w:rFonts w:ascii="Palatino Linotype" w:hAnsi="Palatino Linotype"/>
          <w:i/>
          <w:iCs/>
          <w:sz w:val="18"/>
          <w:szCs w:val="18"/>
        </w:rPr>
        <w:t>41</w:t>
      </w:r>
      <w:r w:rsidRPr="005A5737">
        <w:rPr>
          <w:rFonts w:ascii="Palatino Linotype" w:hAnsi="Palatino Linotype"/>
          <w:sz w:val="18"/>
          <w:szCs w:val="18"/>
        </w:rPr>
        <w:t>(9), 2284-2311.</w:t>
      </w:r>
    </w:p>
    <w:p w14:paraId="45266C23" w14:textId="733DFCB3" w:rsidR="00D324BB" w:rsidRPr="005A5737" w:rsidRDefault="00D324BB" w:rsidP="00AD7BCE">
      <w:pPr>
        <w:adjustRightInd w:val="0"/>
        <w:snapToGrid w:val="0"/>
        <w:spacing w:line="260" w:lineRule="atLeast"/>
        <w:ind w:left="425" w:hanging="425"/>
        <w:rPr>
          <w:rFonts w:ascii="Palatino Linotype" w:hAnsi="Palatino Linotype"/>
          <w:sz w:val="18"/>
          <w:szCs w:val="18"/>
          <w:lang w:val="en-GB"/>
        </w:rPr>
      </w:pPr>
      <w:r w:rsidRPr="005A5737">
        <w:rPr>
          <w:rFonts w:ascii="Palatino Linotype" w:hAnsi="Palatino Linotype"/>
          <w:sz w:val="18"/>
          <w:szCs w:val="18"/>
          <w:lang w:val="en-GB"/>
        </w:rPr>
        <w:t>[</w:t>
      </w:r>
      <w:r w:rsidR="00ED7CF0" w:rsidRPr="005A5737">
        <w:rPr>
          <w:rFonts w:ascii="Palatino Linotype" w:hAnsi="Palatino Linotype"/>
          <w:sz w:val="18"/>
          <w:szCs w:val="18"/>
          <w:lang w:val="en-GB"/>
        </w:rPr>
        <w:t>11</w:t>
      </w:r>
      <w:r w:rsidRPr="005A5737">
        <w:rPr>
          <w:rFonts w:ascii="Palatino Linotype" w:hAnsi="Palatino Linotype"/>
          <w:sz w:val="18"/>
          <w:szCs w:val="18"/>
          <w:lang w:val="en-GB"/>
        </w:rPr>
        <w:t>] Albery, I. P., Collins, I., Moss, A. C., Frings, D., &amp; Spada, M. M. (2015). Habit predicts in-the-moment alcohol consumption. </w:t>
      </w:r>
      <w:r w:rsidRPr="005A5737">
        <w:rPr>
          <w:rFonts w:ascii="Palatino Linotype" w:hAnsi="Palatino Linotype"/>
          <w:i/>
          <w:iCs/>
          <w:sz w:val="18"/>
          <w:szCs w:val="18"/>
          <w:lang w:val="en-GB"/>
        </w:rPr>
        <w:t xml:space="preserve">Addictive </w:t>
      </w:r>
      <w:r w:rsidR="00B8787C" w:rsidRPr="005A5737">
        <w:rPr>
          <w:rFonts w:ascii="Palatino Linotype" w:hAnsi="Palatino Linotype"/>
          <w:i/>
          <w:iCs/>
          <w:sz w:val="18"/>
          <w:szCs w:val="18"/>
          <w:lang w:val="en-GB"/>
        </w:rPr>
        <w:t>Behaviors</w:t>
      </w:r>
      <w:r w:rsidRPr="005A5737">
        <w:rPr>
          <w:rFonts w:ascii="Palatino Linotype" w:hAnsi="Palatino Linotype"/>
          <w:sz w:val="18"/>
          <w:szCs w:val="18"/>
          <w:lang w:val="en-GB"/>
        </w:rPr>
        <w:t>, </w:t>
      </w:r>
      <w:r w:rsidRPr="005A5737">
        <w:rPr>
          <w:rFonts w:ascii="Palatino Linotype" w:hAnsi="Palatino Linotype"/>
          <w:i/>
          <w:iCs/>
          <w:sz w:val="18"/>
          <w:szCs w:val="18"/>
          <w:lang w:val="en-GB"/>
        </w:rPr>
        <w:t>41</w:t>
      </w:r>
      <w:r w:rsidRPr="005A5737">
        <w:rPr>
          <w:rFonts w:ascii="Palatino Linotype" w:hAnsi="Palatino Linotype"/>
          <w:sz w:val="18"/>
          <w:szCs w:val="18"/>
          <w:lang w:val="en-GB"/>
        </w:rPr>
        <w:t>, 78-80.</w:t>
      </w:r>
    </w:p>
    <w:p w14:paraId="4C2A4024" w14:textId="2C144B4D" w:rsidR="00D324BB" w:rsidRPr="005A5737" w:rsidRDefault="00D324BB" w:rsidP="00D324BB">
      <w:pPr>
        <w:adjustRightInd w:val="0"/>
        <w:snapToGrid w:val="0"/>
        <w:spacing w:line="260" w:lineRule="atLeast"/>
        <w:ind w:left="425" w:hanging="425"/>
        <w:rPr>
          <w:rFonts w:ascii="Palatino Linotype" w:hAnsi="Palatino Linotype"/>
          <w:sz w:val="18"/>
          <w:szCs w:val="18"/>
        </w:rPr>
      </w:pPr>
      <w:r w:rsidRPr="005A5737">
        <w:rPr>
          <w:rFonts w:ascii="Palatino Linotype" w:hAnsi="Palatino Linotype"/>
          <w:sz w:val="18"/>
          <w:szCs w:val="18"/>
        </w:rPr>
        <w:t>[</w:t>
      </w:r>
      <w:r w:rsidR="00ED7CF0" w:rsidRPr="005A5737">
        <w:rPr>
          <w:rFonts w:ascii="Palatino Linotype" w:hAnsi="Palatino Linotype"/>
          <w:sz w:val="18"/>
          <w:szCs w:val="18"/>
        </w:rPr>
        <w:t>12</w:t>
      </w:r>
      <w:r w:rsidRPr="005A5737">
        <w:rPr>
          <w:rFonts w:ascii="Palatino Linotype" w:hAnsi="Palatino Linotype"/>
          <w:sz w:val="18"/>
          <w:szCs w:val="18"/>
        </w:rPr>
        <w:t>] Gill, J., &amp; O'May, F. (2007). Practical demonstration of personal daily consumption limits: a useful intervention tool to promote responsible drinking among UK adults? </w:t>
      </w:r>
      <w:r w:rsidRPr="005A5737">
        <w:rPr>
          <w:rFonts w:ascii="Palatino Linotype" w:hAnsi="Palatino Linotype"/>
          <w:i/>
          <w:iCs/>
          <w:sz w:val="18"/>
          <w:szCs w:val="18"/>
        </w:rPr>
        <w:t>Alcohol and alcoholism</w:t>
      </w:r>
      <w:r w:rsidRPr="005A5737">
        <w:rPr>
          <w:rFonts w:ascii="Palatino Linotype" w:hAnsi="Palatino Linotype"/>
          <w:sz w:val="18"/>
          <w:szCs w:val="18"/>
        </w:rPr>
        <w:t>, </w:t>
      </w:r>
      <w:r w:rsidRPr="005A5737">
        <w:rPr>
          <w:rFonts w:ascii="Palatino Linotype" w:hAnsi="Palatino Linotype"/>
          <w:i/>
          <w:iCs/>
          <w:sz w:val="18"/>
          <w:szCs w:val="18"/>
        </w:rPr>
        <w:t>42</w:t>
      </w:r>
      <w:r w:rsidRPr="005A5737">
        <w:rPr>
          <w:rFonts w:ascii="Palatino Linotype" w:hAnsi="Palatino Linotype"/>
          <w:sz w:val="18"/>
          <w:szCs w:val="18"/>
        </w:rPr>
        <w:t>, 436-441.</w:t>
      </w:r>
    </w:p>
    <w:p w14:paraId="7E811B28" w14:textId="27CCB192" w:rsidR="00D324BB" w:rsidRPr="005A5737" w:rsidRDefault="00D324BB" w:rsidP="00D324BB">
      <w:pPr>
        <w:adjustRightInd w:val="0"/>
        <w:snapToGrid w:val="0"/>
        <w:spacing w:line="260" w:lineRule="atLeast"/>
        <w:ind w:left="425" w:hanging="425"/>
        <w:rPr>
          <w:rFonts w:ascii="Palatino Linotype" w:hAnsi="Palatino Linotype"/>
          <w:sz w:val="18"/>
          <w:szCs w:val="18"/>
        </w:rPr>
      </w:pPr>
      <w:r w:rsidRPr="005A5737">
        <w:rPr>
          <w:rFonts w:ascii="Palatino Linotype" w:hAnsi="Palatino Linotype"/>
          <w:sz w:val="18"/>
          <w:szCs w:val="18"/>
        </w:rPr>
        <w:t>[13] Gill, J. S., &amp; Donaghy, M. (2004). Variation in the alcohol content of a ‘drink’</w:t>
      </w:r>
      <w:r w:rsidR="005C1E42" w:rsidRPr="005A5737">
        <w:rPr>
          <w:rFonts w:ascii="Palatino Linotype" w:hAnsi="Palatino Linotype"/>
          <w:sz w:val="18"/>
          <w:szCs w:val="18"/>
        </w:rPr>
        <w:t xml:space="preserve"> </w:t>
      </w:r>
      <w:r w:rsidRPr="005A5737">
        <w:rPr>
          <w:rFonts w:ascii="Palatino Linotype" w:hAnsi="Palatino Linotype"/>
          <w:sz w:val="18"/>
          <w:szCs w:val="18"/>
        </w:rPr>
        <w:t>of wine and spirit poured by a sample of the Scottish population. </w:t>
      </w:r>
      <w:r w:rsidRPr="005A5737">
        <w:rPr>
          <w:rFonts w:ascii="Palatino Linotype" w:hAnsi="Palatino Linotype"/>
          <w:i/>
          <w:iCs/>
          <w:sz w:val="18"/>
          <w:szCs w:val="18"/>
        </w:rPr>
        <w:t>Health Education Research</w:t>
      </w:r>
      <w:r w:rsidRPr="005A5737">
        <w:rPr>
          <w:rFonts w:ascii="Palatino Linotype" w:hAnsi="Palatino Linotype"/>
          <w:sz w:val="18"/>
          <w:szCs w:val="18"/>
        </w:rPr>
        <w:t>, </w:t>
      </w:r>
      <w:r w:rsidRPr="005A5737">
        <w:rPr>
          <w:rFonts w:ascii="Palatino Linotype" w:hAnsi="Palatino Linotype"/>
          <w:i/>
          <w:iCs/>
          <w:sz w:val="18"/>
          <w:szCs w:val="18"/>
        </w:rPr>
        <w:t>19</w:t>
      </w:r>
      <w:r w:rsidRPr="005A5737">
        <w:rPr>
          <w:rFonts w:ascii="Palatino Linotype" w:hAnsi="Palatino Linotype"/>
          <w:sz w:val="18"/>
          <w:szCs w:val="18"/>
        </w:rPr>
        <w:t>, 485-491.</w:t>
      </w:r>
    </w:p>
    <w:p w14:paraId="31C2A86A" w14:textId="767F7548" w:rsidR="00D324BB" w:rsidRPr="005A5737" w:rsidRDefault="00D324BB" w:rsidP="00D324BB">
      <w:pPr>
        <w:adjustRightInd w:val="0"/>
        <w:snapToGrid w:val="0"/>
        <w:spacing w:line="260" w:lineRule="atLeast"/>
        <w:ind w:left="425" w:hanging="425"/>
        <w:rPr>
          <w:rFonts w:ascii="Palatino Linotype" w:hAnsi="Palatino Linotype"/>
          <w:sz w:val="18"/>
          <w:szCs w:val="18"/>
        </w:rPr>
      </w:pPr>
      <w:r w:rsidRPr="005A5737">
        <w:rPr>
          <w:rFonts w:ascii="Palatino Linotype" w:hAnsi="Palatino Linotype"/>
          <w:sz w:val="18"/>
          <w:szCs w:val="18"/>
        </w:rPr>
        <w:t xml:space="preserve">[14] Pilling, V. K., &amp; Brannon, L. A. (2007). Assessing college students' attitudes toward responsible drinking messages to identify promising binge drinking intervention strategies. </w:t>
      </w:r>
      <w:r w:rsidRPr="005A5737">
        <w:rPr>
          <w:rFonts w:ascii="Palatino Linotype" w:hAnsi="Palatino Linotype"/>
          <w:i/>
          <w:sz w:val="18"/>
          <w:szCs w:val="18"/>
        </w:rPr>
        <w:t>Health communication</w:t>
      </w:r>
      <w:r w:rsidRPr="005A5737">
        <w:rPr>
          <w:rFonts w:ascii="Palatino Linotype" w:hAnsi="Palatino Linotype"/>
          <w:sz w:val="18"/>
          <w:szCs w:val="18"/>
        </w:rPr>
        <w:t>, 22(3), 265-276.</w:t>
      </w:r>
    </w:p>
    <w:p w14:paraId="36712800" w14:textId="77777777" w:rsidR="008A088B" w:rsidRPr="00D80609" w:rsidRDefault="008A088B" w:rsidP="00F30A30">
      <w:pPr>
        <w:adjustRightInd w:val="0"/>
        <w:snapToGrid w:val="0"/>
        <w:spacing w:before="240" w:line="260" w:lineRule="atLeast"/>
        <w:rPr>
          <w:rFonts w:eastAsiaTheme="minorEastAsia"/>
        </w:rPr>
      </w:pPr>
      <w:bookmarkStart w:id="1" w:name="OLE_LINK3"/>
      <w:r w:rsidRPr="005A5737">
        <w:rPr>
          <w:rFonts w:ascii="Palatino Linotype" w:hAnsi="Palatino Linotype"/>
          <w:noProof/>
          <w:snapToGrid w:val="0"/>
          <w:sz w:val="18"/>
          <w:szCs w:val="18"/>
          <w:lang w:val="en-GB" w:eastAsia="en-GB"/>
        </w:rPr>
        <w:drawing>
          <wp:anchor distT="0" distB="0" distL="114300" distR="114300" simplePos="0" relativeHeight="251682816" behindDoc="1" locked="0" layoutInCell="1" allowOverlap="1" wp14:anchorId="215B0432" wp14:editId="3BBCBB85">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23"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anchor>
        </w:drawing>
      </w:r>
      <w:bookmarkEnd w:id="1"/>
      <w:r w:rsidRPr="005A5737">
        <w:rPr>
          <w:rFonts w:ascii="Palatino Linotype" w:hAnsi="Palatino Linotype"/>
          <w:noProof/>
          <w:sz w:val="18"/>
        </w:rPr>
        <w:t>© 2017 by the authors; licensee MDPI, Basel, Switzerland. This article is an open access article distributed under the terms and conditions of the Creative Commons Attribution (CC-BY) license (http://creativecommons.org/licenses/by/4.0/).</w:t>
      </w:r>
    </w:p>
    <w:sectPr w:rsidR="008A088B" w:rsidRPr="00D80609" w:rsidSect="00F30A30">
      <w:headerReference w:type="even" r:id="rId16"/>
      <w:headerReference w:type="default" r:id="rId17"/>
      <w:footerReference w:type="default" r:id="rId18"/>
      <w:footerReference w:type="first" r:id="rId19"/>
      <w:pgSz w:w="11906" w:h="16838" w:code="9"/>
      <w:pgMar w:top="1417" w:right="1531" w:bottom="1077" w:left="1531" w:header="1020" w:footer="850" w:gutter="0"/>
      <w:lnNumType w:countBy="1"/>
      <w:pgNumType w:start="1"/>
      <w:cols w:space="425"/>
      <w:docGrid w:type="lines"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420AD" w14:textId="77777777" w:rsidR="0095318A" w:rsidRDefault="0095318A" w:rsidP="00C1340D">
      <w:r>
        <w:separator/>
      </w:r>
    </w:p>
  </w:endnote>
  <w:endnote w:type="continuationSeparator" w:id="0">
    <w:p w14:paraId="4CD37EB9" w14:textId="77777777" w:rsidR="0095318A" w:rsidRDefault="0095318A" w:rsidP="00C1340D">
      <w:r>
        <w:continuationSeparator/>
      </w:r>
    </w:p>
  </w:endnote>
  <w:endnote w:type="continuationNotice" w:id="1">
    <w:p w14:paraId="76C05262" w14:textId="77777777" w:rsidR="0095318A" w:rsidRDefault="009531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FFA87" w14:textId="77777777" w:rsidR="00153BC5" w:rsidRPr="00236C0D" w:rsidRDefault="00153BC5" w:rsidP="00236C0D">
    <w:pPr>
      <w:pStyle w:val="Footer"/>
      <w:jc w:val="center"/>
    </w:pPr>
    <w:r>
      <w:rPr>
        <w:rFonts w:ascii="Palatino Linotype" w:hAnsi="Palatino Linotype"/>
        <w:sz w:val="20"/>
      </w:rPr>
      <w:fldChar w:fldCharType="begin"/>
    </w:r>
    <w:r>
      <w:rPr>
        <w:rFonts w:ascii="Palatino Linotype" w:hAnsi="Palatino Linotype"/>
        <w:sz w:val="20"/>
      </w:rPr>
      <w:instrText xml:space="preserve"> Page \* MERGEFORMAT </w:instrText>
    </w:r>
    <w:r>
      <w:rPr>
        <w:rFonts w:ascii="Palatino Linotype" w:hAnsi="Palatino Linotype"/>
        <w:sz w:val="20"/>
      </w:rPr>
      <w:fldChar w:fldCharType="separate"/>
    </w:r>
    <w:r w:rsidR="005A5737">
      <w:rPr>
        <w:rFonts w:ascii="Palatino Linotype" w:hAnsi="Palatino Linotype"/>
        <w:noProof/>
        <w:sz w:val="20"/>
      </w:rPr>
      <w:t>14</w:t>
    </w:r>
    <w:r>
      <w:rPr>
        <w:rFonts w:ascii="Palatino Linotype" w:hAnsi="Palatino Linotype"/>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841894"/>
      <w:docPartObj>
        <w:docPartGallery w:val="Page Numbers (Bottom of Page)"/>
        <w:docPartUnique/>
      </w:docPartObj>
    </w:sdtPr>
    <w:sdtEndPr/>
    <w:sdtContent>
      <w:p w14:paraId="5978F010" w14:textId="77777777" w:rsidR="00153BC5" w:rsidRDefault="0095318A" w:rsidP="00BC33F8">
        <w:pPr>
          <w:pStyle w:val="MDPIfooter"/>
        </w:pPr>
        <w:sdt>
          <w:sdtPr>
            <w:id w:val="-1326281841"/>
            <w:docPartObj>
              <w:docPartGallery w:val="Page Numbers (Top of Page)"/>
              <w:docPartUnique/>
            </w:docPartObj>
          </w:sdtPr>
          <w:sdtEndPr/>
          <w:sdtContent>
            <w:r w:rsidR="00153BC5">
              <w:fldChar w:fldCharType="begin"/>
            </w:r>
            <w:r w:rsidR="00153BC5">
              <w:instrText xml:space="preserve"> PAGE  \* Arabic  \* MERGEFORMAT </w:instrText>
            </w:r>
            <w:r w:rsidR="00153BC5">
              <w:fldChar w:fldCharType="separate"/>
            </w:r>
            <w:r w:rsidR="00153BC5">
              <w:rPr>
                <w:noProof/>
              </w:rPr>
              <w:t>1</w:t>
            </w:r>
            <w:r w:rsidR="00153BC5">
              <w:fldChar w:fldCharType="end"/>
            </w:r>
          </w:sdtContent>
        </w:sdt>
      </w:p>
    </w:sdtContent>
  </w:sdt>
  <w:p w14:paraId="0F9E86BC" w14:textId="77777777" w:rsidR="00153BC5" w:rsidRDefault="00153B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CE36C" w14:textId="77777777" w:rsidR="0095318A" w:rsidRDefault="0095318A" w:rsidP="00C1340D">
      <w:r>
        <w:separator/>
      </w:r>
    </w:p>
  </w:footnote>
  <w:footnote w:type="continuationSeparator" w:id="0">
    <w:p w14:paraId="4A20571E" w14:textId="77777777" w:rsidR="0095318A" w:rsidRDefault="0095318A" w:rsidP="00C1340D">
      <w:r>
        <w:continuationSeparator/>
      </w:r>
    </w:p>
  </w:footnote>
  <w:footnote w:type="continuationNotice" w:id="1">
    <w:p w14:paraId="027E304F" w14:textId="77777777" w:rsidR="0095318A" w:rsidRDefault="0095318A">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BDBD3" w14:textId="77777777" w:rsidR="00153BC5" w:rsidRDefault="00153BC5" w:rsidP="00225F3F">
    <w:pPr>
      <w:pStyle w:val="Header"/>
      <w:pBdr>
        <w:bottom w:val="none" w:sz="0" w:space="0"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2017B" w14:textId="77777777" w:rsidR="00153BC5" w:rsidRPr="00236C0D" w:rsidRDefault="00153BC5" w:rsidP="00236C0D">
    <w:pPr>
      <w:adjustRightInd w:val="0"/>
      <w:snapToGrid w:val="0"/>
      <w:rPr>
        <w:rFonts w:ascii="Palatino Linotype" w:hAnsi="Palatino Linotype"/>
        <w:i/>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nsid w:val="327441F7"/>
    <w:multiLevelType w:val="hybridMultilevel"/>
    <w:tmpl w:val="6DFCEE46"/>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nsid w:val="430B505B"/>
    <w:multiLevelType w:val="hybridMultilevel"/>
    <w:tmpl w:val="D42C4234"/>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3C370A"/>
    <w:multiLevelType w:val="hybridMultilevel"/>
    <w:tmpl w:val="97CCFA3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nsid w:val="6DB20A64"/>
    <w:multiLevelType w:val="hybridMultilevel"/>
    <w:tmpl w:val="C63EC8B2"/>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63"/>
    <w:rsid w:val="00000637"/>
    <w:rsid w:val="000006F8"/>
    <w:rsid w:val="00000968"/>
    <w:rsid w:val="000009A2"/>
    <w:rsid w:val="00001288"/>
    <w:rsid w:val="000031CD"/>
    <w:rsid w:val="00003E1F"/>
    <w:rsid w:val="00004278"/>
    <w:rsid w:val="000045FD"/>
    <w:rsid w:val="000046B6"/>
    <w:rsid w:val="00004BA7"/>
    <w:rsid w:val="00005FC2"/>
    <w:rsid w:val="000061CB"/>
    <w:rsid w:val="00007A58"/>
    <w:rsid w:val="00007C1A"/>
    <w:rsid w:val="00007E52"/>
    <w:rsid w:val="00010AD1"/>
    <w:rsid w:val="00011319"/>
    <w:rsid w:val="00011BC3"/>
    <w:rsid w:val="0001283B"/>
    <w:rsid w:val="00012D25"/>
    <w:rsid w:val="000130A6"/>
    <w:rsid w:val="0001336D"/>
    <w:rsid w:val="00014D42"/>
    <w:rsid w:val="00015F19"/>
    <w:rsid w:val="0001690A"/>
    <w:rsid w:val="00017C4F"/>
    <w:rsid w:val="0002090C"/>
    <w:rsid w:val="00020CB3"/>
    <w:rsid w:val="000219A5"/>
    <w:rsid w:val="00021B58"/>
    <w:rsid w:val="000220B0"/>
    <w:rsid w:val="000229B3"/>
    <w:rsid w:val="00022B90"/>
    <w:rsid w:val="00023091"/>
    <w:rsid w:val="00023983"/>
    <w:rsid w:val="00024621"/>
    <w:rsid w:val="0002467B"/>
    <w:rsid w:val="00025189"/>
    <w:rsid w:val="00025C56"/>
    <w:rsid w:val="00026CC2"/>
    <w:rsid w:val="00027E1F"/>
    <w:rsid w:val="0003030C"/>
    <w:rsid w:val="0003032F"/>
    <w:rsid w:val="00030522"/>
    <w:rsid w:val="000319B8"/>
    <w:rsid w:val="000324E4"/>
    <w:rsid w:val="0003351A"/>
    <w:rsid w:val="00033EDD"/>
    <w:rsid w:val="00034110"/>
    <w:rsid w:val="00034840"/>
    <w:rsid w:val="00034BF8"/>
    <w:rsid w:val="000361F7"/>
    <w:rsid w:val="000365FB"/>
    <w:rsid w:val="00036E18"/>
    <w:rsid w:val="00037F00"/>
    <w:rsid w:val="0004160D"/>
    <w:rsid w:val="00041A10"/>
    <w:rsid w:val="00042174"/>
    <w:rsid w:val="0004245C"/>
    <w:rsid w:val="00042C12"/>
    <w:rsid w:val="00042CE0"/>
    <w:rsid w:val="000439F3"/>
    <w:rsid w:val="00043F91"/>
    <w:rsid w:val="00044417"/>
    <w:rsid w:val="0004473F"/>
    <w:rsid w:val="000455B2"/>
    <w:rsid w:val="00045898"/>
    <w:rsid w:val="0004593C"/>
    <w:rsid w:val="00046196"/>
    <w:rsid w:val="000473C7"/>
    <w:rsid w:val="0004747E"/>
    <w:rsid w:val="00050716"/>
    <w:rsid w:val="00050C65"/>
    <w:rsid w:val="000520D8"/>
    <w:rsid w:val="000520E3"/>
    <w:rsid w:val="0005289E"/>
    <w:rsid w:val="00052956"/>
    <w:rsid w:val="000529CE"/>
    <w:rsid w:val="00054F20"/>
    <w:rsid w:val="000551E0"/>
    <w:rsid w:val="00055DDB"/>
    <w:rsid w:val="000562B9"/>
    <w:rsid w:val="00056DBB"/>
    <w:rsid w:val="000578BD"/>
    <w:rsid w:val="000602E4"/>
    <w:rsid w:val="000602ED"/>
    <w:rsid w:val="00060365"/>
    <w:rsid w:val="000605CD"/>
    <w:rsid w:val="00060CCD"/>
    <w:rsid w:val="00062235"/>
    <w:rsid w:val="00063419"/>
    <w:rsid w:val="0006438D"/>
    <w:rsid w:val="0006467F"/>
    <w:rsid w:val="00064CAA"/>
    <w:rsid w:val="000661D5"/>
    <w:rsid w:val="00071D03"/>
    <w:rsid w:val="00072337"/>
    <w:rsid w:val="000729BA"/>
    <w:rsid w:val="00072CB3"/>
    <w:rsid w:val="0007365B"/>
    <w:rsid w:val="00073BD9"/>
    <w:rsid w:val="0007567D"/>
    <w:rsid w:val="000767A2"/>
    <w:rsid w:val="00076A06"/>
    <w:rsid w:val="0007771F"/>
    <w:rsid w:val="00077A9D"/>
    <w:rsid w:val="00077EAA"/>
    <w:rsid w:val="00077F4F"/>
    <w:rsid w:val="00080950"/>
    <w:rsid w:val="000819BD"/>
    <w:rsid w:val="00082D78"/>
    <w:rsid w:val="00082DED"/>
    <w:rsid w:val="000833FA"/>
    <w:rsid w:val="00083554"/>
    <w:rsid w:val="0008362A"/>
    <w:rsid w:val="000848F9"/>
    <w:rsid w:val="000850D6"/>
    <w:rsid w:val="000874AD"/>
    <w:rsid w:val="0009374D"/>
    <w:rsid w:val="0009384B"/>
    <w:rsid w:val="00094176"/>
    <w:rsid w:val="00094E9A"/>
    <w:rsid w:val="00095401"/>
    <w:rsid w:val="00095416"/>
    <w:rsid w:val="0009612A"/>
    <w:rsid w:val="0009675E"/>
    <w:rsid w:val="00096F01"/>
    <w:rsid w:val="00097EAA"/>
    <w:rsid w:val="000A0E49"/>
    <w:rsid w:val="000A0F29"/>
    <w:rsid w:val="000A3155"/>
    <w:rsid w:val="000A328B"/>
    <w:rsid w:val="000A340B"/>
    <w:rsid w:val="000A37C3"/>
    <w:rsid w:val="000A411D"/>
    <w:rsid w:val="000A4503"/>
    <w:rsid w:val="000A45A9"/>
    <w:rsid w:val="000A5FAE"/>
    <w:rsid w:val="000B05D0"/>
    <w:rsid w:val="000B2AFA"/>
    <w:rsid w:val="000B38AC"/>
    <w:rsid w:val="000B529D"/>
    <w:rsid w:val="000B5482"/>
    <w:rsid w:val="000B5A05"/>
    <w:rsid w:val="000B719F"/>
    <w:rsid w:val="000B7420"/>
    <w:rsid w:val="000B7965"/>
    <w:rsid w:val="000B7EF6"/>
    <w:rsid w:val="000C0D2C"/>
    <w:rsid w:val="000C299D"/>
    <w:rsid w:val="000C3CAA"/>
    <w:rsid w:val="000C3E87"/>
    <w:rsid w:val="000C4A82"/>
    <w:rsid w:val="000C4B5D"/>
    <w:rsid w:val="000C4FB6"/>
    <w:rsid w:val="000C72D2"/>
    <w:rsid w:val="000D0874"/>
    <w:rsid w:val="000D093A"/>
    <w:rsid w:val="000D0E05"/>
    <w:rsid w:val="000D166F"/>
    <w:rsid w:val="000D21FF"/>
    <w:rsid w:val="000D266E"/>
    <w:rsid w:val="000D2842"/>
    <w:rsid w:val="000D2F06"/>
    <w:rsid w:val="000D33BE"/>
    <w:rsid w:val="000D4185"/>
    <w:rsid w:val="000D4C25"/>
    <w:rsid w:val="000D5554"/>
    <w:rsid w:val="000E08FD"/>
    <w:rsid w:val="000E18C0"/>
    <w:rsid w:val="000E35FE"/>
    <w:rsid w:val="000E37D1"/>
    <w:rsid w:val="000E3E51"/>
    <w:rsid w:val="000E6962"/>
    <w:rsid w:val="000E7A5D"/>
    <w:rsid w:val="000F0E85"/>
    <w:rsid w:val="000F0F9F"/>
    <w:rsid w:val="000F2652"/>
    <w:rsid w:val="000F2B79"/>
    <w:rsid w:val="000F2E7F"/>
    <w:rsid w:val="000F385A"/>
    <w:rsid w:val="000F4E0E"/>
    <w:rsid w:val="000F4FB5"/>
    <w:rsid w:val="000F5F1E"/>
    <w:rsid w:val="000F6EC2"/>
    <w:rsid w:val="000F7462"/>
    <w:rsid w:val="000F7773"/>
    <w:rsid w:val="000F792A"/>
    <w:rsid w:val="001005E5"/>
    <w:rsid w:val="00100FE2"/>
    <w:rsid w:val="00101265"/>
    <w:rsid w:val="00101F6A"/>
    <w:rsid w:val="001029EC"/>
    <w:rsid w:val="0010319F"/>
    <w:rsid w:val="00103634"/>
    <w:rsid w:val="001036BE"/>
    <w:rsid w:val="001036F7"/>
    <w:rsid w:val="00104015"/>
    <w:rsid w:val="00104C0A"/>
    <w:rsid w:val="00105742"/>
    <w:rsid w:val="00105B41"/>
    <w:rsid w:val="00106E0B"/>
    <w:rsid w:val="00107E00"/>
    <w:rsid w:val="001105D8"/>
    <w:rsid w:val="00111B03"/>
    <w:rsid w:val="00111CF7"/>
    <w:rsid w:val="001123F1"/>
    <w:rsid w:val="00113C9F"/>
    <w:rsid w:val="0011474A"/>
    <w:rsid w:val="00114CDB"/>
    <w:rsid w:val="001153A2"/>
    <w:rsid w:val="001158E4"/>
    <w:rsid w:val="0011625C"/>
    <w:rsid w:val="0011638D"/>
    <w:rsid w:val="001170CD"/>
    <w:rsid w:val="001170CF"/>
    <w:rsid w:val="0011779E"/>
    <w:rsid w:val="001208BE"/>
    <w:rsid w:val="0012125D"/>
    <w:rsid w:val="00121CE9"/>
    <w:rsid w:val="00124285"/>
    <w:rsid w:val="00124478"/>
    <w:rsid w:val="0012462F"/>
    <w:rsid w:val="00126833"/>
    <w:rsid w:val="001268A0"/>
    <w:rsid w:val="00127057"/>
    <w:rsid w:val="00127B58"/>
    <w:rsid w:val="00130F88"/>
    <w:rsid w:val="00131F3D"/>
    <w:rsid w:val="00132DEB"/>
    <w:rsid w:val="00132E95"/>
    <w:rsid w:val="00133740"/>
    <w:rsid w:val="001342FF"/>
    <w:rsid w:val="0013512B"/>
    <w:rsid w:val="001352B6"/>
    <w:rsid w:val="00135C14"/>
    <w:rsid w:val="0013667F"/>
    <w:rsid w:val="001372FA"/>
    <w:rsid w:val="001374B9"/>
    <w:rsid w:val="00140884"/>
    <w:rsid w:val="00140A39"/>
    <w:rsid w:val="0014137E"/>
    <w:rsid w:val="0014158B"/>
    <w:rsid w:val="001415CB"/>
    <w:rsid w:val="00142F91"/>
    <w:rsid w:val="00143468"/>
    <w:rsid w:val="00143E38"/>
    <w:rsid w:val="00144094"/>
    <w:rsid w:val="00144660"/>
    <w:rsid w:val="00144DC5"/>
    <w:rsid w:val="00144E54"/>
    <w:rsid w:val="00145E98"/>
    <w:rsid w:val="00145F5A"/>
    <w:rsid w:val="00147EAA"/>
    <w:rsid w:val="00150342"/>
    <w:rsid w:val="001519EB"/>
    <w:rsid w:val="00151E48"/>
    <w:rsid w:val="0015233C"/>
    <w:rsid w:val="00152F85"/>
    <w:rsid w:val="00153153"/>
    <w:rsid w:val="001532CC"/>
    <w:rsid w:val="00153BC5"/>
    <w:rsid w:val="00154D80"/>
    <w:rsid w:val="00155401"/>
    <w:rsid w:val="00156006"/>
    <w:rsid w:val="001608ED"/>
    <w:rsid w:val="00160C50"/>
    <w:rsid w:val="00160EA6"/>
    <w:rsid w:val="0016263E"/>
    <w:rsid w:val="001632F9"/>
    <w:rsid w:val="00163372"/>
    <w:rsid w:val="00163514"/>
    <w:rsid w:val="001643D6"/>
    <w:rsid w:val="00164F31"/>
    <w:rsid w:val="00165A01"/>
    <w:rsid w:val="00165FF7"/>
    <w:rsid w:val="001665A2"/>
    <w:rsid w:val="0016702F"/>
    <w:rsid w:val="0017246E"/>
    <w:rsid w:val="001732EE"/>
    <w:rsid w:val="001739FB"/>
    <w:rsid w:val="00173B27"/>
    <w:rsid w:val="00173FC0"/>
    <w:rsid w:val="00174E3E"/>
    <w:rsid w:val="0017609C"/>
    <w:rsid w:val="001763AE"/>
    <w:rsid w:val="00176BBA"/>
    <w:rsid w:val="00176DC5"/>
    <w:rsid w:val="00176E73"/>
    <w:rsid w:val="00176ECE"/>
    <w:rsid w:val="0017709E"/>
    <w:rsid w:val="0018029D"/>
    <w:rsid w:val="001812DE"/>
    <w:rsid w:val="001822CD"/>
    <w:rsid w:val="00182F93"/>
    <w:rsid w:val="00183B43"/>
    <w:rsid w:val="00184B65"/>
    <w:rsid w:val="00184ECF"/>
    <w:rsid w:val="0018548A"/>
    <w:rsid w:val="001854A7"/>
    <w:rsid w:val="00185E1B"/>
    <w:rsid w:val="00187B72"/>
    <w:rsid w:val="00190717"/>
    <w:rsid w:val="00190E7A"/>
    <w:rsid w:val="001920D7"/>
    <w:rsid w:val="00192141"/>
    <w:rsid w:val="001929BE"/>
    <w:rsid w:val="00193EBD"/>
    <w:rsid w:val="00194DCB"/>
    <w:rsid w:val="00196A90"/>
    <w:rsid w:val="00196D5B"/>
    <w:rsid w:val="001A06C4"/>
    <w:rsid w:val="001A0D5B"/>
    <w:rsid w:val="001A103B"/>
    <w:rsid w:val="001A1303"/>
    <w:rsid w:val="001A1A92"/>
    <w:rsid w:val="001A3926"/>
    <w:rsid w:val="001A3C37"/>
    <w:rsid w:val="001A4A0E"/>
    <w:rsid w:val="001A77DF"/>
    <w:rsid w:val="001A7D08"/>
    <w:rsid w:val="001B088E"/>
    <w:rsid w:val="001B09F9"/>
    <w:rsid w:val="001B16E8"/>
    <w:rsid w:val="001B184B"/>
    <w:rsid w:val="001B1C77"/>
    <w:rsid w:val="001B22D3"/>
    <w:rsid w:val="001B29FE"/>
    <w:rsid w:val="001B2AA3"/>
    <w:rsid w:val="001B2E32"/>
    <w:rsid w:val="001B396D"/>
    <w:rsid w:val="001B3A0F"/>
    <w:rsid w:val="001B446E"/>
    <w:rsid w:val="001B4FED"/>
    <w:rsid w:val="001B5C88"/>
    <w:rsid w:val="001B645B"/>
    <w:rsid w:val="001B70AA"/>
    <w:rsid w:val="001C0136"/>
    <w:rsid w:val="001C0633"/>
    <w:rsid w:val="001C2A2E"/>
    <w:rsid w:val="001C3462"/>
    <w:rsid w:val="001C3B86"/>
    <w:rsid w:val="001C3C3D"/>
    <w:rsid w:val="001C476D"/>
    <w:rsid w:val="001C5452"/>
    <w:rsid w:val="001C54D2"/>
    <w:rsid w:val="001C57AC"/>
    <w:rsid w:val="001C5D71"/>
    <w:rsid w:val="001C5F87"/>
    <w:rsid w:val="001C6374"/>
    <w:rsid w:val="001C64AA"/>
    <w:rsid w:val="001C6C23"/>
    <w:rsid w:val="001C6F85"/>
    <w:rsid w:val="001C7EE9"/>
    <w:rsid w:val="001D09A8"/>
    <w:rsid w:val="001D09C6"/>
    <w:rsid w:val="001D0A2E"/>
    <w:rsid w:val="001D0BD8"/>
    <w:rsid w:val="001D118E"/>
    <w:rsid w:val="001D167E"/>
    <w:rsid w:val="001D2C4F"/>
    <w:rsid w:val="001D3FDB"/>
    <w:rsid w:val="001D44C4"/>
    <w:rsid w:val="001D4C88"/>
    <w:rsid w:val="001D4CBF"/>
    <w:rsid w:val="001D4D93"/>
    <w:rsid w:val="001D552F"/>
    <w:rsid w:val="001D5C83"/>
    <w:rsid w:val="001D5CB0"/>
    <w:rsid w:val="001D7118"/>
    <w:rsid w:val="001D7351"/>
    <w:rsid w:val="001D73BD"/>
    <w:rsid w:val="001D7484"/>
    <w:rsid w:val="001E0749"/>
    <w:rsid w:val="001E0BFA"/>
    <w:rsid w:val="001E0D5D"/>
    <w:rsid w:val="001E2536"/>
    <w:rsid w:val="001E26BA"/>
    <w:rsid w:val="001E3227"/>
    <w:rsid w:val="001E3B40"/>
    <w:rsid w:val="001E3DBC"/>
    <w:rsid w:val="001E3F14"/>
    <w:rsid w:val="001E4140"/>
    <w:rsid w:val="001E5473"/>
    <w:rsid w:val="001E7037"/>
    <w:rsid w:val="001F1F4A"/>
    <w:rsid w:val="001F2210"/>
    <w:rsid w:val="001F2913"/>
    <w:rsid w:val="001F29CB"/>
    <w:rsid w:val="001F45A9"/>
    <w:rsid w:val="001F51E0"/>
    <w:rsid w:val="001F55DC"/>
    <w:rsid w:val="001F5979"/>
    <w:rsid w:val="001F5A4A"/>
    <w:rsid w:val="001F5A4F"/>
    <w:rsid w:val="001F6185"/>
    <w:rsid w:val="001F668B"/>
    <w:rsid w:val="001F689E"/>
    <w:rsid w:val="001F6C51"/>
    <w:rsid w:val="001F6E07"/>
    <w:rsid w:val="001F7A9D"/>
    <w:rsid w:val="0020020A"/>
    <w:rsid w:val="00200EDC"/>
    <w:rsid w:val="0020147D"/>
    <w:rsid w:val="002021CF"/>
    <w:rsid w:val="002026F5"/>
    <w:rsid w:val="00203493"/>
    <w:rsid w:val="0020351E"/>
    <w:rsid w:val="00203601"/>
    <w:rsid w:val="0020457C"/>
    <w:rsid w:val="00204CE0"/>
    <w:rsid w:val="00206B4D"/>
    <w:rsid w:val="00207655"/>
    <w:rsid w:val="002101F4"/>
    <w:rsid w:val="00211635"/>
    <w:rsid w:val="0021202D"/>
    <w:rsid w:val="00213EDE"/>
    <w:rsid w:val="002140A3"/>
    <w:rsid w:val="00214190"/>
    <w:rsid w:val="002155A6"/>
    <w:rsid w:val="00215FA0"/>
    <w:rsid w:val="002164BB"/>
    <w:rsid w:val="002164CE"/>
    <w:rsid w:val="00216FA9"/>
    <w:rsid w:val="002200C5"/>
    <w:rsid w:val="00220209"/>
    <w:rsid w:val="002205D0"/>
    <w:rsid w:val="002214B6"/>
    <w:rsid w:val="00221570"/>
    <w:rsid w:val="002220D5"/>
    <w:rsid w:val="00222A9B"/>
    <w:rsid w:val="00223A64"/>
    <w:rsid w:val="00223E5B"/>
    <w:rsid w:val="0022432F"/>
    <w:rsid w:val="00224DB0"/>
    <w:rsid w:val="00225217"/>
    <w:rsid w:val="00225F3F"/>
    <w:rsid w:val="00226AB1"/>
    <w:rsid w:val="00226EA9"/>
    <w:rsid w:val="00231105"/>
    <w:rsid w:val="0023154D"/>
    <w:rsid w:val="00232427"/>
    <w:rsid w:val="002324B2"/>
    <w:rsid w:val="0023259A"/>
    <w:rsid w:val="00233584"/>
    <w:rsid w:val="00233AD3"/>
    <w:rsid w:val="00233C91"/>
    <w:rsid w:val="00234505"/>
    <w:rsid w:val="00234AE4"/>
    <w:rsid w:val="00234D86"/>
    <w:rsid w:val="00235077"/>
    <w:rsid w:val="00235973"/>
    <w:rsid w:val="00236969"/>
    <w:rsid w:val="00236C0D"/>
    <w:rsid w:val="00236D35"/>
    <w:rsid w:val="00236F94"/>
    <w:rsid w:val="00237AC9"/>
    <w:rsid w:val="00237BD4"/>
    <w:rsid w:val="00237EDD"/>
    <w:rsid w:val="0024084D"/>
    <w:rsid w:val="00240C8C"/>
    <w:rsid w:val="0024141E"/>
    <w:rsid w:val="00241C14"/>
    <w:rsid w:val="00241F9D"/>
    <w:rsid w:val="0024285C"/>
    <w:rsid w:val="002434C9"/>
    <w:rsid w:val="00243E60"/>
    <w:rsid w:val="002441EF"/>
    <w:rsid w:val="00246220"/>
    <w:rsid w:val="00246CE0"/>
    <w:rsid w:val="00247C62"/>
    <w:rsid w:val="0025014E"/>
    <w:rsid w:val="00250261"/>
    <w:rsid w:val="00250535"/>
    <w:rsid w:val="0025127B"/>
    <w:rsid w:val="00251811"/>
    <w:rsid w:val="00251E02"/>
    <w:rsid w:val="0025232D"/>
    <w:rsid w:val="00252515"/>
    <w:rsid w:val="0025259B"/>
    <w:rsid w:val="00252BD9"/>
    <w:rsid w:val="00253193"/>
    <w:rsid w:val="0025354C"/>
    <w:rsid w:val="0025430F"/>
    <w:rsid w:val="002552AB"/>
    <w:rsid w:val="00255B5C"/>
    <w:rsid w:val="00256153"/>
    <w:rsid w:val="002571F6"/>
    <w:rsid w:val="00257403"/>
    <w:rsid w:val="0025777F"/>
    <w:rsid w:val="00261765"/>
    <w:rsid w:val="00261B77"/>
    <w:rsid w:val="00261FB4"/>
    <w:rsid w:val="00262C02"/>
    <w:rsid w:val="00263890"/>
    <w:rsid w:val="0026479E"/>
    <w:rsid w:val="002665A2"/>
    <w:rsid w:val="002668F1"/>
    <w:rsid w:val="00266EF6"/>
    <w:rsid w:val="002679CA"/>
    <w:rsid w:val="00271978"/>
    <w:rsid w:val="00272574"/>
    <w:rsid w:val="00273440"/>
    <w:rsid w:val="00273611"/>
    <w:rsid w:val="002739FC"/>
    <w:rsid w:val="002740EC"/>
    <w:rsid w:val="0027513B"/>
    <w:rsid w:val="0027593D"/>
    <w:rsid w:val="00275F7E"/>
    <w:rsid w:val="00276728"/>
    <w:rsid w:val="00276A00"/>
    <w:rsid w:val="00276B71"/>
    <w:rsid w:val="00276FC3"/>
    <w:rsid w:val="0027713B"/>
    <w:rsid w:val="00277466"/>
    <w:rsid w:val="00280BF0"/>
    <w:rsid w:val="002813F6"/>
    <w:rsid w:val="00281870"/>
    <w:rsid w:val="00282A67"/>
    <w:rsid w:val="00285954"/>
    <w:rsid w:val="0028727D"/>
    <w:rsid w:val="0029001A"/>
    <w:rsid w:val="0029096B"/>
    <w:rsid w:val="002915B6"/>
    <w:rsid w:val="0029287A"/>
    <w:rsid w:val="00294C2F"/>
    <w:rsid w:val="00295DE5"/>
    <w:rsid w:val="0029628E"/>
    <w:rsid w:val="002966EA"/>
    <w:rsid w:val="00296971"/>
    <w:rsid w:val="00296EB7"/>
    <w:rsid w:val="00297E6F"/>
    <w:rsid w:val="002A0069"/>
    <w:rsid w:val="002A08EE"/>
    <w:rsid w:val="002A0C51"/>
    <w:rsid w:val="002A115C"/>
    <w:rsid w:val="002A28B0"/>
    <w:rsid w:val="002A2D4D"/>
    <w:rsid w:val="002A2FC9"/>
    <w:rsid w:val="002A31E4"/>
    <w:rsid w:val="002A4987"/>
    <w:rsid w:val="002A4B03"/>
    <w:rsid w:val="002A4D7C"/>
    <w:rsid w:val="002A5A97"/>
    <w:rsid w:val="002A62E1"/>
    <w:rsid w:val="002A66E9"/>
    <w:rsid w:val="002A74AF"/>
    <w:rsid w:val="002A7FB2"/>
    <w:rsid w:val="002B0BCA"/>
    <w:rsid w:val="002B23EE"/>
    <w:rsid w:val="002B37F5"/>
    <w:rsid w:val="002B39BD"/>
    <w:rsid w:val="002B4981"/>
    <w:rsid w:val="002B527D"/>
    <w:rsid w:val="002B6475"/>
    <w:rsid w:val="002B75A2"/>
    <w:rsid w:val="002B7893"/>
    <w:rsid w:val="002B7990"/>
    <w:rsid w:val="002C01AE"/>
    <w:rsid w:val="002C0E6A"/>
    <w:rsid w:val="002C1A39"/>
    <w:rsid w:val="002C263D"/>
    <w:rsid w:val="002C28DD"/>
    <w:rsid w:val="002C300A"/>
    <w:rsid w:val="002C5045"/>
    <w:rsid w:val="002C6616"/>
    <w:rsid w:val="002C6C5F"/>
    <w:rsid w:val="002C7423"/>
    <w:rsid w:val="002C7CEB"/>
    <w:rsid w:val="002D04D4"/>
    <w:rsid w:val="002D0834"/>
    <w:rsid w:val="002D2055"/>
    <w:rsid w:val="002D476D"/>
    <w:rsid w:val="002D4FD2"/>
    <w:rsid w:val="002D56A4"/>
    <w:rsid w:val="002D61D1"/>
    <w:rsid w:val="002D74C1"/>
    <w:rsid w:val="002D7EB2"/>
    <w:rsid w:val="002E0734"/>
    <w:rsid w:val="002E0B8D"/>
    <w:rsid w:val="002E0FB8"/>
    <w:rsid w:val="002E11AF"/>
    <w:rsid w:val="002E1F9C"/>
    <w:rsid w:val="002E2696"/>
    <w:rsid w:val="002E3A91"/>
    <w:rsid w:val="002E45FF"/>
    <w:rsid w:val="002E483B"/>
    <w:rsid w:val="002E4AE9"/>
    <w:rsid w:val="002E59FA"/>
    <w:rsid w:val="002E699F"/>
    <w:rsid w:val="002E6F4F"/>
    <w:rsid w:val="002F0022"/>
    <w:rsid w:val="002F054E"/>
    <w:rsid w:val="002F11F3"/>
    <w:rsid w:val="002F1AF7"/>
    <w:rsid w:val="002F1DA7"/>
    <w:rsid w:val="002F1F90"/>
    <w:rsid w:val="002F1F92"/>
    <w:rsid w:val="002F25BA"/>
    <w:rsid w:val="002F30E0"/>
    <w:rsid w:val="002F3124"/>
    <w:rsid w:val="002F33CE"/>
    <w:rsid w:val="002F34AC"/>
    <w:rsid w:val="002F3511"/>
    <w:rsid w:val="002F3A40"/>
    <w:rsid w:val="002F4A05"/>
    <w:rsid w:val="002F6006"/>
    <w:rsid w:val="002F642F"/>
    <w:rsid w:val="002F667B"/>
    <w:rsid w:val="002F6728"/>
    <w:rsid w:val="002F6774"/>
    <w:rsid w:val="002F6FC8"/>
    <w:rsid w:val="002F7364"/>
    <w:rsid w:val="002F773D"/>
    <w:rsid w:val="0030039F"/>
    <w:rsid w:val="00300F39"/>
    <w:rsid w:val="00301D78"/>
    <w:rsid w:val="0030227D"/>
    <w:rsid w:val="0030282D"/>
    <w:rsid w:val="0030286C"/>
    <w:rsid w:val="00302DFC"/>
    <w:rsid w:val="0030379B"/>
    <w:rsid w:val="003038C2"/>
    <w:rsid w:val="00303F77"/>
    <w:rsid w:val="003053D7"/>
    <w:rsid w:val="00305668"/>
    <w:rsid w:val="003056AD"/>
    <w:rsid w:val="00305916"/>
    <w:rsid w:val="003062F9"/>
    <w:rsid w:val="00306459"/>
    <w:rsid w:val="003066AC"/>
    <w:rsid w:val="00306771"/>
    <w:rsid w:val="00307860"/>
    <w:rsid w:val="0030792C"/>
    <w:rsid w:val="00307B0E"/>
    <w:rsid w:val="00307BFB"/>
    <w:rsid w:val="00307DAD"/>
    <w:rsid w:val="0031080A"/>
    <w:rsid w:val="00312CEE"/>
    <w:rsid w:val="00312F5B"/>
    <w:rsid w:val="0031308C"/>
    <w:rsid w:val="0031392A"/>
    <w:rsid w:val="00313A68"/>
    <w:rsid w:val="00313FEF"/>
    <w:rsid w:val="0031511F"/>
    <w:rsid w:val="003167AC"/>
    <w:rsid w:val="00320BED"/>
    <w:rsid w:val="0032250E"/>
    <w:rsid w:val="00322580"/>
    <w:rsid w:val="00322976"/>
    <w:rsid w:val="003229FD"/>
    <w:rsid w:val="00322A41"/>
    <w:rsid w:val="003241F4"/>
    <w:rsid w:val="003246E2"/>
    <w:rsid w:val="0032589B"/>
    <w:rsid w:val="003260DD"/>
    <w:rsid w:val="003264DF"/>
    <w:rsid w:val="00326AA6"/>
    <w:rsid w:val="0033124F"/>
    <w:rsid w:val="0033164F"/>
    <w:rsid w:val="0033194C"/>
    <w:rsid w:val="00333C2D"/>
    <w:rsid w:val="003352F1"/>
    <w:rsid w:val="0033533E"/>
    <w:rsid w:val="003358BE"/>
    <w:rsid w:val="00336078"/>
    <w:rsid w:val="00336080"/>
    <w:rsid w:val="0033626E"/>
    <w:rsid w:val="00336BEA"/>
    <w:rsid w:val="00337799"/>
    <w:rsid w:val="003379F5"/>
    <w:rsid w:val="00337C65"/>
    <w:rsid w:val="00337F1E"/>
    <w:rsid w:val="00337F5A"/>
    <w:rsid w:val="00340477"/>
    <w:rsid w:val="00341638"/>
    <w:rsid w:val="00341724"/>
    <w:rsid w:val="00341815"/>
    <w:rsid w:val="00342263"/>
    <w:rsid w:val="00342388"/>
    <w:rsid w:val="00342C3A"/>
    <w:rsid w:val="00344684"/>
    <w:rsid w:val="00344DFE"/>
    <w:rsid w:val="0034591F"/>
    <w:rsid w:val="003463F0"/>
    <w:rsid w:val="00346A68"/>
    <w:rsid w:val="00346B1B"/>
    <w:rsid w:val="00347596"/>
    <w:rsid w:val="0035006A"/>
    <w:rsid w:val="003502EF"/>
    <w:rsid w:val="00352D55"/>
    <w:rsid w:val="0035313A"/>
    <w:rsid w:val="0035340A"/>
    <w:rsid w:val="003537B0"/>
    <w:rsid w:val="00353B41"/>
    <w:rsid w:val="003541F4"/>
    <w:rsid w:val="0035469E"/>
    <w:rsid w:val="0035521D"/>
    <w:rsid w:val="00355882"/>
    <w:rsid w:val="00355AE5"/>
    <w:rsid w:val="00356904"/>
    <w:rsid w:val="00357207"/>
    <w:rsid w:val="00360DDB"/>
    <w:rsid w:val="00360FE8"/>
    <w:rsid w:val="003619AF"/>
    <w:rsid w:val="00361ADA"/>
    <w:rsid w:val="00361F86"/>
    <w:rsid w:val="00361FB1"/>
    <w:rsid w:val="00363D81"/>
    <w:rsid w:val="00363F59"/>
    <w:rsid w:val="00364AC4"/>
    <w:rsid w:val="00364B75"/>
    <w:rsid w:val="00364F92"/>
    <w:rsid w:val="003655C0"/>
    <w:rsid w:val="00366EE4"/>
    <w:rsid w:val="00367166"/>
    <w:rsid w:val="00367343"/>
    <w:rsid w:val="003674D7"/>
    <w:rsid w:val="003675B2"/>
    <w:rsid w:val="00367C05"/>
    <w:rsid w:val="00370569"/>
    <w:rsid w:val="003709EC"/>
    <w:rsid w:val="00372CE8"/>
    <w:rsid w:val="00372F67"/>
    <w:rsid w:val="003736C1"/>
    <w:rsid w:val="00373D16"/>
    <w:rsid w:val="00373F32"/>
    <w:rsid w:val="00374898"/>
    <w:rsid w:val="0037512C"/>
    <w:rsid w:val="00375E48"/>
    <w:rsid w:val="00376FA1"/>
    <w:rsid w:val="00381651"/>
    <w:rsid w:val="00381C2D"/>
    <w:rsid w:val="00381D89"/>
    <w:rsid w:val="00381FC4"/>
    <w:rsid w:val="00382572"/>
    <w:rsid w:val="0038334A"/>
    <w:rsid w:val="003835CE"/>
    <w:rsid w:val="00383AFA"/>
    <w:rsid w:val="0038440B"/>
    <w:rsid w:val="0038547B"/>
    <w:rsid w:val="003855CF"/>
    <w:rsid w:val="00385B9E"/>
    <w:rsid w:val="00385E8A"/>
    <w:rsid w:val="00386CBE"/>
    <w:rsid w:val="0038727A"/>
    <w:rsid w:val="003877A5"/>
    <w:rsid w:val="003878F5"/>
    <w:rsid w:val="003902E6"/>
    <w:rsid w:val="003911F6"/>
    <w:rsid w:val="00391F71"/>
    <w:rsid w:val="0039280E"/>
    <w:rsid w:val="003938E0"/>
    <w:rsid w:val="00394742"/>
    <w:rsid w:val="003A027D"/>
    <w:rsid w:val="003A0479"/>
    <w:rsid w:val="003A0FDD"/>
    <w:rsid w:val="003A116E"/>
    <w:rsid w:val="003A117B"/>
    <w:rsid w:val="003A1566"/>
    <w:rsid w:val="003A1FCC"/>
    <w:rsid w:val="003A20F8"/>
    <w:rsid w:val="003A2168"/>
    <w:rsid w:val="003A3F7E"/>
    <w:rsid w:val="003A4433"/>
    <w:rsid w:val="003A445F"/>
    <w:rsid w:val="003A4FD3"/>
    <w:rsid w:val="003A771D"/>
    <w:rsid w:val="003A7BCE"/>
    <w:rsid w:val="003B0870"/>
    <w:rsid w:val="003B14DD"/>
    <w:rsid w:val="003B2A22"/>
    <w:rsid w:val="003B3455"/>
    <w:rsid w:val="003B3A7C"/>
    <w:rsid w:val="003B4BF9"/>
    <w:rsid w:val="003B4E63"/>
    <w:rsid w:val="003B54C0"/>
    <w:rsid w:val="003B559A"/>
    <w:rsid w:val="003B65E3"/>
    <w:rsid w:val="003B7477"/>
    <w:rsid w:val="003C014C"/>
    <w:rsid w:val="003C245C"/>
    <w:rsid w:val="003C2C26"/>
    <w:rsid w:val="003C420C"/>
    <w:rsid w:val="003C489A"/>
    <w:rsid w:val="003C4A20"/>
    <w:rsid w:val="003C4AAF"/>
    <w:rsid w:val="003C7C01"/>
    <w:rsid w:val="003D16C3"/>
    <w:rsid w:val="003D1BCF"/>
    <w:rsid w:val="003D2366"/>
    <w:rsid w:val="003D2888"/>
    <w:rsid w:val="003D2BC8"/>
    <w:rsid w:val="003D2F75"/>
    <w:rsid w:val="003D3CD5"/>
    <w:rsid w:val="003D5028"/>
    <w:rsid w:val="003D6592"/>
    <w:rsid w:val="003D6836"/>
    <w:rsid w:val="003D6B75"/>
    <w:rsid w:val="003D6DF8"/>
    <w:rsid w:val="003D740F"/>
    <w:rsid w:val="003D7C05"/>
    <w:rsid w:val="003E07AC"/>
    <w:rsid w:val="003E08EB"/>
    <w:rsid w:val="003E0C56"/>
    <w:rsid w:val="003E0E4D"/>
    <w:rsid w:val="003E0EB6"/>
    <w:rsid w:val="003E14E1"/>
    <w:rsid w:val="003E2B81"/>
    <w:rsid w:val="003E370F"/>
    <w:rsid w:val="003E4263"/>
    <w:rsid w:val="003E5D35"/>
    <w:rsid w:val="003E5F91"/>
    <w:rsid w:val="003E6571"/>
    <w:rsid w:val="003E68A1"/>
    <w:rsid w:val="003E69F6"/>
    <w:rsid w:val="003E6A54"/>
    <w:rsid w:val="003E7386"/>
    <w:rsid w:val="003F0471"/>
    <w:rsid w:val="003F0B86"/>
    <w:rsid w:val="003F21C8"/>
    <w:rsid w:val="003F2876"/>
    <w:rsid w:val="003F35A6"/>
    <w:rsid w:val="003F368E"/>
    <w:rsid w:val="003F4AE6"/>
    <w:rsid w:val="003F4D73"/>
    <w:rsid w:val="003F51C8"/>
    <w:rsid w:val="003F5CD2"/>
    <w:rsid w:val="003F6004"/>
    <w:rsid w:val="003F6100"/>
    <w:rsid w:val="003F63EF"/>
    <w:rsid w:val="003F665D"/>
    <w:rsid w:val="003F6831"/>
    <w:rsid w:val="003F6838"/>
    <w:rsid w:val="003F693E"/>
    <w:rsid w:val="003F7D44"/>
    <w:rsid w:val="003F7FD5"/>
    <w:rsid w:val="00400694"/>
    <w:rsid w:val="004011DC"/>
    <w:rsid w:val="00401393"/>
    <w:rsid w:val="00401EA0"/>
    <w:rsid w:val="00402411"/>
    <w:rsid w:val="00403288"/>
    <w:rsid w:val="00404B26"/>
    <w:rsid w:val="004050EB"/>
    <w:rsid w:val="00405735"/>
    <w:rsid w:val="00405C01"/>
    <w:rsid w:val="00405C93"/>
    <w:rsid w:val="0040655F"/>
    <w:rsid w:val="0040726A"/>
    <w:rsid w:val="0040760F"/>
    <w:rsid w:val="00407752"/>
    <w:rsid w:val="004111E5"/>
    <w:rsid w:val="00411667"/>
    <w:rsid w:val="004123C0"/>
    <w:rsid w:val="00412600"/>
    <w:rsid w:val="00412F36"/>
    <w:rsid w:val="00412FD3"/>
    <w:rsid w:val="004137AF"/>
    <w:rsid w:val="00414C97"/>
    <w:rsid w:val="00415D4A"/>
    <w:rsid w:val="00415FB0"/>
    <w:rsid w:val="00416147"/>
    <w:rsid w:val="00416645"/>
    <w:rsid w:val="00417A0D"/>
    <w:rsid w:val="00421B73"/>
    <w:rsid w:val="00423429"/>
    <w:rsid w:val="00423556"/>
    <w:rsid w:val="00423C15"/>
    <w:rsid w:val="00424882"/>
    <w:rsid w:val="00424A4C"/>
    <w:rsid w:val="00424AD5"/>
    <w:rsid w:val="0042548D"/>
    <w:rsid w:val="00425923"/>
    <w:rsid w:val="00425AEA"/>
    <w:rsid w:val="0042627E"/>
    <w:rsid w:val="004262FE"/>
    <w:rsid w:val="004278D4"/>
    <w:rsid w:val="00427902"/>
    <w:rsid w:val="00430D33"/>
    <w:rsid w:val="00430E8C"/>
    <w:rsid w:val="0043115A"/>
    <w:rsid w:val="00432069"/>
    <w:rsid w:val="00432800"/>
    <w:rsid w:val="0043282E"/>
    <w:rsid w:val="00432E5D"/>
    <w:rsid w:val="00433837"/>
    <w:rsid w:val="00434423"/>
    <w:rsid w:val="00434ACD"/>
    <w:rsid w:val="00435251"/>
    <w:rsid w:val="00435F63"/>
    <w:rsid w:val="00435F87"/>
    <w:rsid w:val="00435FB6"/>
    <w:rsid w:val="00436BA8"/>
    <w:rsid w:val="00436CAC"/>
    <w:rsid w:val="00437479"/>
    <w:rsid w:val="0043748F"/>
    <w:rsid w:val="004378B1"/>
    <w:rsid w:val="00437996"/>
    <w:rsid w:val="0044006E"/>
    <w:rsid w:val="00440659"/>
    <w:rsid w:val="004408AA"/>
    <w:rsid w:val="00440B48"/>
    <w:rsid w:val="00440B4D"/>
    <w:rsid w:val="00441209"/>
    <w:rsid w:val="00441AF9"/>
    <w:rsid w:val="00441FA3"/>
    <w:rsid w:val="0044201D"/>
    <w:rsid w:val="00442DF1"/>
    <w:rsid w:val="00442EFB"/>
    <w:rsid w:val="00444B0F"/>
    <w:rsid w:val="00446594"/>
    <w:rsid w:val="004466AA"/>
    <w:rsid w:val="00446CA3"/>
    <w:rsid w:val="0045011E"/>
    <w:rsid w:val="004508CC"/>
    <w:rsid w:val="0045101B"/>
    <w:rsid w:val="00453625"/>
    <w:rsid w:val="004539D4"/>
    <w:rsid w:val="00453CFB"/>
    <w:rsid w:val="0045405C"/>
    <w:rsid w:val="004540FE"/>
    <w:rsid w:val="004544B2"/>
    <w:rsid w:val="00455021"/>
    <w:rsid w:val="00456413"/>
    <w:rsid w:val="00456BA6"/>
    <w:rsid w:val="00457A2B"/>
    <w:rsid w:val="00457C11"/>
    <w:rsid w:val="00461413"/>
    <w:rsid w:val="004614D9"/>
    <w:rsid w:val="00461CEE"/>
    <w:rsid w:val="00461DA2"/>
    <w:rsid w:val="00462789"/>
    <w:rsid w:val="004628C2"/>
    <w:rsid w:val="00462B1A"/>
    <w:rsid w:val="00462EA5"/>
    <w:rsid w:val="00462F89"/>
    <w:rsid w:val="00464AD8"/>
    <w:rsid w:val="004660CB"/>
    <w:rsid w:val="00467EE6"/>
    <w:rsid w:val="00467F33"/>
    <w:rsid w:val="00471859"/>
    <w:rsid w:val="00474D5C"/>
    <w:rsid w:val="00474F2C"/>
    <w:rsid w:val="00475F95"/>
    <w:rsid w:val="00476172"/>
    <w:rsid w:val="00476AC5"/>
    <w:rsid w:val="00477487"/>
    <w:rsid w:val="0048098C"/>
    <w:rsid w:val="00480BAE"/>
    <w:rsid w:val="00481ADA"/>
    <w:rsid w:val="00482A5D"/>
    <w:rsid w:val="00483436"/>
    <w:rsid w:val="00484615"/>
    <w:rsid w:val="00485ED5"/>
    <w:rsid w:val="004860C3"/>
    <w:rsid w:val="004863BC"/>
    <w:rsid w:val="004869B2"/>
    <w:rsid w:val="004872B6"/>
    <w:rsid w:val="00487928"/>
    <w:rsid w:val="004914DF"/>
    <w:rsid w:val="00492418"/>
    <w:rsid w:val="0049241C"/>
    <w:rsid w:val="00492980"/>
    <w:rsid w:val="00492DD6"/>
    <w:rsid w:val="004938FB"/>
    <w:rsid w:val="00494DC8"/>
    <w:rsid w:val="00496035"/>
    <w:rsid w:val="004971EB"/>
    <w:rsid w:val="00497240"/>
    <w:rsid w:val="004975CF"/>
    <w:rsid w:val="004975FB"/>
    <w:rsid w:val="00497EC6"/>
    <w:rsid w:val="004A0C78"/>
    <w:rsid w:val="004A1408"/>
    <w:rsid w:val="004A3D67"/>
    <w:rsid w:val="004A3E90"/>
    <w:rsid w:val="004A3EEB"/>
    <w:rsid w:val="004A43FF"/>
    <w:rsid w:val="004A44AE"/>
    <w:rsid w:val="004A485C"/>
    <w:rsid w:val="004A59BC"/>
    <w:rsid w:val="004A6E3D"/>
    <w:rsid w:val="004A6F1E"/>
    <w:rsid w:val="004A72E4"/>
    <w:rsid w:val="004A7C02"/>
    <w:rsid w:val="004B0806"/>
    <w:rsid w:val="004B1516"/>
    <w:rsid w:val="004B3CCC"/>
    <w:rsid w:val="004B453D"/>
    <w:rsid w:val="004B5027"/>
    <w:rsid w:val="004B637A"/>
    <w:rsid w:val="004B664F"/>
    <w:rsid w:val="004B6E63"/>
    <w:rsid w:val="004B7FAD"/>
    <w:rsid w:val="004C07C4"/>
    <w:rsid w:val="004C16C9"/>
    <w:rsid w:val="004C1961"/>
    <w:rsid w:val="004C1A82"/>
    <w:rsid w:val="004C1AB7"/>
    <w:rsid w:val="004C1B70"/>
    <w:rsid w:val="004C2AFF"/>
    <w:rsid w:val="004C3D4B"/>
    <w:rsid w:val="004C4AF6"/>
    <w:rsid w:val="004C5314"/>
    <w:rsid w:val="004C6058"/>
    <w:rsid w:val="004C6EE2"/>
    <w:rsid w:val="004C71C5"/>
    <w:rsid w:val="004D0408"/>
    <w:rsid w:val="004D3D30"/>
    <w:rsid w:val="004D464D"/>
    <w:rsid w:val="004D4C98"/>
    <w:rsid w:val="004D50E0"/>
    <w:rsid w:val="004D6828"/>
    <w:rsid w:val="004D7402"/>
    <w:rsid w:val="004D7F04"/>
    <w:rsid w:val="004E0237"/>
    <w:rsid w:val="004E146F"/>
    <w:rsid w:val="004E16F5"/>
    <w:rsid w:val="004E2DEF"/>
    <w:rsid w:val="004E31A5"/>
    <w:rsid w:val="004E3359"/>
    <w:rsid w:val="004E430A"/>
    <w:rsid w:val="004E481E"/>
    <w:rsid w:val="004E70CE"/>
    <w:rsid w:val="004E735C"/>
    <w:rsid w:val="004F02F3"/>
    <w:rsid w:val="004F1511"/>
    <w:rsid w:val="004F1CDD"/>
    <w:rsid w:val="004F249B"/>
    <w:rsid w:val="004F41A3"/>
    <w:rsid w:val="004F4D37"/>
    <w:rsid w:val="004F5C22"/>
    <w:rsid w:val="004F615E"/>
    <w:rsid w:val="004F6A08"/>
    <w:rsid w:val="004F6A2C"/>
    <w:rsid w:val="004F7B5B"/>
    <w:rsid w:val="004F7C43"/>
    <w:rsid w:val="0050042D"/>
    <w:rsid w:val="00500AD1"/>
    <w:rsid w:val="00500BD3"/>
    <w:rsid w:val="00502036"/>
    <w:rsid w:val="00502854"/>
    <w:rsid w:val="00504EF1"/>
    <w:rsid w:val="00505235"/>
    <w:rsid w:val="005052F4"/>
    <w:rsid w:val="005055B1"/>
    <w:rsid w:val="0050609E"/>
    <w:rsid w:val="00506525"/>
    <w:rsid w:val="00510579"/>
    <w:rsid w:val="005112A6"/>
    <w:rsid w:val="0051313D"/>
    <w:rsid w:val="00514D19"/>
    <w:rsid w:val="00514D8C"/>
    <w:rsid w:val="00515F67"/>
    <w:rsid w:val="00516FD5"/>
    <w:rsid w:val="005173DA"/>
    <w:rsid w:val="00517C77"/>
    <w:rsid w:val="00517F4B"/>
    <w:rsid w:val="00520C33"/>
    <w:rsid w:val="00520CA6"/>
    <w:rsid w:val="00521126"/>
    <w:rsid w:val="00521B2A"/>
    <w:rsid w:val="00521DBF"/>
    <w:rsid w:val="005228A4"/>
    <w:rsid w:val="00522958"/>
    <w:rsid w:val="00522C11"/>
    <w:rsid w:val="00523489"/>
    <w:rsid w:val="00523C06"/>
    <w:rsid w:val="00524C19"/>
    <w:rsid w:val="00525CC6"/>
    <w:rsid w:val="00526832"/>
    <w:rsid w:val="00526E64"/>
    <w:rsid w:val="00527BF5"/>
    <w:rsid w:val="00532B9C"/>
    <w:rsid w:val="005332DD"/>
    <w:rsid w:val="0053366B"/>
    <w:rsid w:val="00533883"/>
    <w:rsid w:val="00534132"/>
    <w:rsid w:val="00534135"/>
    <w:rsid w:val="00534DBC"/>
    <w:rsid w:val="0053751F"/>
    <w:rsid w:val="005400CD"/>
    <w:rsid w:val="00541DC6"/>
    <w:rsid w:val="0054361B"/>
    <w:rsid w:val="0054645A"/>
    <w:rsid w:val="00546A9B"/>
    <w:rsid w:val="005476DC"/>
    <w:rsid w:val="005477D0"/>
    <w:rsid w:val="00547A73"/>
    <w:rsid w:val="00550577"/>
    <w:rsid w:val="00550622"/>
    <w:rsid w:val="005509C8"/>
    <w:rsid w:val="00550A67"/>
    <w:rsid w:val="005517A7"/>
    <w:rsid w:val="005518BE"/>
    <w:rsid w:val="005519F1"/>
    <w:rsid w:val="00551FAA"/>
    <w:rsid w:val="005528FD"/>
    <w:rsid w:val="00553E42"/>
    <w:rsid w:val="00554334"/>
    <w:rsid w:val="0055469D"/>
    <w:rsid w:val="00554D7C"/>
    <w:rsid w:val="005556AA"/>
    <w:rsid w:val="00555EA1"/>
    <w:rsid w:val="005569C6"/>
    <w:rsid w:val="00556FA7"/>
    <w:rsid w:val="005574FA"/>
    <w:rsid w:val="0055753F"/>
    <w:rsid w:val="005577BA"/>
    <w:rsid w:val="005579F5"/>
    <w:rsid w:val="00560376"/>
    <w:rsid w:val="00561116"/>
    <w:rsid w:val="0056135B"/>
    <w:rsid w:val="00561861"/>
    <w:rsid w:val="00562DCF"/>
    <w:rsid w:val="005635C5"/>
    <w:rsid w:val="005641D9"/>
    <w:rsid w:val="0056451B"/>
    <w:rsid w:val="00565398"/>
    <w:rsid w:val="005665B7"/>
    <w:rsid w:val="0056676E"/>
    <w:rsid w:val="00566825"/>
    <w:rsid w:val="00566C4A"/>
    <w:rsid w:val="00566F95"/>
    <w:rsid w:val="0056718A"/>
    <w:rsid w:val="00567455"/>
    <w:rsid w:val="00567899"/>
    <w:rsid w:val="00570518"/>
    <w:rsid w:val="00571185"/>
    <w:rsid w:val="005713FE"/>
    <w:rsid w:val="00571422"/>
    <w:rsid w:val="00571C4C"/>
    <w:rsid w:val="00571D21"/>
    <w:rsid w:val="005723A6"/>
    <w:rsid w:val="00573E14"/>
    <w:rsid w:val="00575319"/>
    <w:rsid w:val="00575376"/>
    <w:rsid w:val="00575E0E"/>
    <w:rsid w:val="00577E2D"/>
    <w:rsid w:val="00577E5B"/>
    <w:rsid w:val="00580739"/>
    <w:rsid w:val="00582049"/>
    <w:rsid w:val="00582403"/>
    <w:rsid w:val="00582C3D"/>
    <w:rsid w:val="00585B5F"/>
    <w:rsid w:val="005870DE"/>
    <w:rsid w:val="00587237"/>
    <w:rsid w:val="005879FB"/>
    <w:rsid w:val="00591118"/>
    <w:rsid w:val="00592174"/>
    <w:rsid w:val="00592B4C"/>
    <w:rsid w:val="00593E33"/>
    <w:rsid w:val="00593F4E"/>
    <w:rsid w:val="00596414"/>
    <w:rsid w:val="005967E7"/>
    <w:rsid w:val="0059706B"/>
    <w:rsid w:val="0059738E"/>
    <w:rsid w:val="00597457"/>
    <w:rsid w:val="00597830"/>
    <w:rsid w:val="00597A90"/>
    <w:rsid w:val="005A0ACC"/>
    <w:rsid w:val="005A1A79"/>
    <w:rsid w:val="005A22C4"/>
    <w:rsid w:val="005A26BE"/>
    <w:rsid w:val="005A294C"/>
    <w:rsid w:val="005A2BC4"/>
    <w:rsid w:val="005A2DD1"/>
    <w:rsid w:val="005A3B8F"/>
    <w:rsid w:val="005A419B"/>
    <w:rsid w:val="005A42BD"/>
    <w:rsid w:val="005A5737"/>
    <w:rsid w:val="005A6731"/>
    <w:rsid w:val="005A6846"/>
    <w:rsid w:val="005A71A5"/>
    <w:rsid w:val="005A791C"/>
    <w:rsid w:val="005B0EA7"/>
    <w:rsid w:val="005B2406"/>
    <w:rsid w:val="005B372B"/>
    <w:rsid w:val="005B39EA"/>
    <w:rsid w:val="005B51A7"/>
    <w:rsid w:val="005B5DF3"/>
    <w:rsid w:val="005B5F1B"/>
    <w:rsid w:val="005B6069"/>
    <w:rsid w:val="005B6BB9"/>
    <w:rsid w:val="005C001C"/>
    <w:rsid w:val="005C04B1"/>
    <w:rsid w:val="005C0B73"/>
    <w:rsid w:val="005C1C6F"/>
    <w:rsid w:val="005C1E42"/>
    <w:rsid w:val="005C1F13"/>
    <w:rsid w:val="005C2A6C"/>
    <w:rsid w:val="005C306E"/>
    <w:rsid w:val="005C3770"/>
    <w:rsid w:val="005C3AB0"/>
    <w:rsid w:val="005C4A8E"/>
    <w:rsid w:val="005C502B"/>
    <w:rsid w:val="005C5730"/>
    <w:rsid w:val="005D052D"/>
    <w:rsid w:val="005D0F0C"/>
    <w:rsid w:val="005D196D"/>
    <w:rsid w:val="005D19D4"/>
    <w:rsid w:val="005D204B"/>
    <w:rsid w:val="005D2650"/>
    <w:rsid w:val="005D35BB"/>
    <w:rsid w:val="005D49CA"/>
    <w:rsid w:val="005D5715"/>
    <w:rsid w:val="005D5C0F"/>
    <w:rsid w:val="005D66E9"/>
    <w:rsid w:val="005D6744"/>
    <w:rsid w:val="005D6B5D"/>
    <w:rsid w:val="005E0D3F"/>
    <w:rsid w:val="005E1274"/>
    <w:rsid w:val="005E13E0"/>
    <w:rsid w:val="005E220F"/>
    <w:rsid w:val="005E2969"/>
    <w:rsid w:val="005E36A0"/>
    <w:rsid w:val="005E40BA"/>
    <w:rsid w:val="005E4EC3"/>
    <w:rsid w:val="005E64B5"/>
    <w:rsid w:val="005E7457"/>
    <w:rsid w:val="005E74D7"/>
    <w:rsid w:val="005E790B"/>
    <w:rsid w:val="005E7B20"/>
    <w:rsid w:val="005F092A"/>
    <w:rsid w:val="005F1258"/>
    <w:rsid w:val="005F2CE0"/>
    <w:rsid w:val="005F3117"/>
    <w:rsid w:val="005F3510"/>
    <w:rsid w:val="005F3D51"/>
    <w:rsid w:val="005F69DB"/>
    <w:rsid w:val="005F7544"/>
    <w:rsid w:val="005F7E92"/>
    <w:rsid w:val="0060191C"/>
    <w:rsid w:val="006021F2"/>
    <w:rsid w:val="006022FE"/>
    <w:rsid w:val="006032E1"/>
    <w:rsid w:val="006033DF"/>
    <w:rsid w:val="00603D46"/>
    <w:rsid w:val="0060469C"/>
    <w:rsid w:val="0060502A"/>
    <w:rsid w:val="006054D8"/>
    <w:rsid w:val="006055CC"/>
    <w:rsid w:val="00607792"/>
    <w:rsid w:val="00607C65"/>
    <w:rsid w:val="00607D49"/>
    <w:rsid w:val="00610143"/>
    <w:rsid w:val="006101B1"/>
    <w:rsid w:val="00610C2F"/>
    <w:rsid w:val="00611775"/>
    <w:rsid w:val="006118C4"/>
    <w:rsid w:val="00612526"/>
    <w:rsid w:val="00612FD7"/>
    <w:rsid w:val="00614AE8"/>
    <w:rsid w:val="0061507B"/>
    <w:rsid w:val="00615165"/>
    <w:rsid w:val="0061539D"/>
    <w:rsid w:val="0061583B"/>
    <w:rsid w:val="00615B18"/>
    <w:rsid w:val="0061600F"/>
    <w:rsid w:val="00616AA4"/>
    <w:rsid w:val="00616D80"/>
    <w:rsid w:val="00616FF0"/>
    <w:rsid w:val="00621703"/>
    <w:rsid w:val="00621836"/>
    <w:rsid w:val="00621A7B"/>
    <w:rsid w:val="00621F58"/>
    <w:rsid w:val="00622325"/>
    <w:rsid w:val="00622348"/>
    <w:rsid w:val="006229A7"/>
    <w:rsid w:val="00622C9D"/>
    <w:rsid w:val="006231F0"/>
    <w:rsid w:val="006247DD"/>
    <w:rsid w:val="00624907"/>
    <w:rsid w:val="00625F2E"/>
    <w:rsid w:val="00626100"/>
    <w:rsid w:val="00626476"/>
    <w:rsid w:val="006264C2"/>
    <w:rsid w:val="006264E1"/>
    <w:rsid w:val="006266BB"/>
    <w:rsid w:val="006270D2"/>
    <w:rsid w:val="00627115"/>
    <w:rsid w:val="00627887"/>
    <w:rsid w:val="0063038A"/>
    <w:rsid w:val="006309D4"/>
    <w:rsid w:val="006310D8"/>
    <w:rsid w:val="006316F2"/>
    <w:rsid w:val="00632FFC"/>
    <w:rsid w:val="00632FFF"/>
    <w:rsid w:val="006333E5"/>
    <w:rsid w:val="006349FA"/>
    <w:rsid w:val="00635AFA"/>
    <w:rsid w:val="00636005"/>
    <w:rsid w:val="00636AA4"/>
    <w:rsid w:val="0063733D"/>
    <w:rsid w:val="006378A2"/>
    <w:rsid w:val="00637E6E"/>
    <w:rsid w:val="006402BD"/>
    <w:rsid w:val="00640767"/>
    <w:rsid w:val="006408F0"/>
    <w:rsid w:val="006410D6"/>
    <w:rsid w:val="006411A5"/>
    <w:rsid w:val="00641221"/>
    <w:rsid w:val="0064194B"/>
    <w:rsid w:val="00642236"/>
    <w:rsid w:val="00642B45"/>
    <w:rsid w:val="006430B0"/>
    <w:rsid w:val="0064315F"/>
    <w:rsid w:val="0064371D"/>
    <w:rsid w:val="00643D44"/>
    <w:rsid w:val="00645862"/>
    <w:rsid w:val="006458D8"/>
    <w:rsid w:val="00645E93"/>
    <w:rsid w:val="00646B77"/>
    <w:rsid w:val="0064745C"/>
    <w:rsid w:val="0065097D"/>
    <w:rsid w:val="0065221D"/>
    <w:rsid w:val="00652887"/>
    <w:rsid w:val="0065302B"/>
    <w:rsid w:val="00653B88"/>
    <w:rsid w:val="00654659"/>
    <w:rsid w:val="00655087"/>
    <w:rsid w:val="006558E6"/>
    <w:rsid w:val="00655F4C"/>
    <w:rsid w:val="00656785"/>
    <w:rsid w:val="0065777B"/>
    <w:rsid w:val="00660233"/>
    <w:rsid w:val="0066133B"/>
    <w:rsid w:val="00661780"/>
    <w:rsid w:val="00662259"/>
    <w:rsid w:val="00662ADE"/>
    <w:rsid w:val="006631E4"/>
    <w:rsid w:val="00663D7F"/>
    <w:rsid w:val="00663FED"/>
    <w:rsid w:val="00665846"/>
    <w:rsid w:val="00667F99"/>
    <w:rsid w:val="006719DE"/>
    <w:rsid w:val="00671AD9"/>
    <w:rsid w:val="00673C97"/>
    <w:rsid w:val="0067421F"/>
    <w:rsid w:val="00674566"/>
    <w:rsid w:val="006746B1"/>
    <w:rsid w:val="00675529"/>
    <w:rsid w:val="00675649"/>
    <w:rsid w:val="00676CFB"/>
    <w:rsid w:val="00677E7D"/>
    <w:rsid w:val="0068083D"/>
    <w:rsid w:val="006808E8"/>
    <w:rsid w:val="00681C33"/>
    <w:rsid w:val="00682C2E"/>
    <w:rsid w:val="00682FE2"/>
    <w:rsid w:val="006835F1"/>
    <w:rsid w:val="0068372B"/>
    <w:rsid w:val="00683BCE"/>
    <w:rsid w:val="00684284"/>
    <w:rsid w:val="00684579"/>
    <w:rsid w:val="00685864"/>
    <w:rsid w:val="00686750"/>
    <w:rsid w:val="0068691E"/>
    <w:rsid w:val="00686CBD"/>
    <w:rsid w:val="00686CC5"/>
    <w:rsid w:val="0068700B"/>
    <w:rsid w:val="006873F2"/>
    <w:rsid w:val="006877B5"/>
    <w:rsid w:val="00691825"/>
    <w:rsid w:val="00692852"/>
    <w:rsid w:val="006932A2"/>
    <w:rsid w:val="006943AD"/>
    <w:rsid w:val="0069559D"/>
    <w:rsid w:val="00695634"/>
    <w:rsid w:val="00695D67"/>
    <w:rsid w:val="006965F3"/>
    <w:rsid w:val="00696F8C"/>
    <w:rsid w:val="0069700C"/>
    <w:rsid w:val="00697037"/>
    <w:rsid w:val="00697252"/>
    <w:rsid w:val="00697801"/>
    <w:rsid w:val="00697920"/>
    <w:rsid w:val="006A074F"/>
    <w:rsid w:val="006A0C35"/>
    <w:rsid w:val="006A2385"/>
    <w:rsid w:val="006A3782"/>
    <w:rsid w:val="006A3C9C"/>
    <w:rsid w:val="006A4353"/>
    <w:rsid w:val="006A4374"/>
    <w:rsid w:val="006A54E3"/>
    <w:rsid w:val="006A55D7"/>
    <w:rsid w:val="006A7AD1"/>
    <w:rsid w:val="006A7F84"/>
    <w:rsid w:val="006B13A0"/>
    <w:rsid w:val="006B20CA"/>
    <w:rsid w:val="006B2CD0"/>
    <w:rsid w:val="006B3265"/>
    <w:rsid w:val="006B33E5"/>
    <w:rsid w:val="006B3608"/>
    <w:rsid w:val="006B42BB"/>
    <w:rsid w:val="006B440B"/>
    <w:rsid w:val="006B460F"/>
    <w:rsid w:val="006B5189"/>
    <w:rsid w:val="006B53F3"/>
    <w:rsid w:val="006B5658"/>
    <w:rsid w:val="006C09DE"/>
    <w:rsid w:val="006C1055"/>
    <w:rsid w:val="006C143C"/>
    <w:rsid w:val="006C14AC"/>
    <w:rsid w:val="006C25D8"/>
    <w:rsid w:val="006C2F5D"/>
    <w:rsid w:val="006C3C0B"/>
    <w:rsid w:val="006C3E9D"/>
    <w:rsid w:val="006C43AD"/>
    <w:rsid w:val="006C44B9"/>
    <w:rsid w:val="006C4FA4"/>
    <w:rsid w:val="006C5874"/>
    <w:rsid w:val="006C597A"/>
    <w:rsid w:val="006C59CF"/>
    <w:rsid w:val="006C6552"/>
    <w:rsid w:val="006C67DC"/>
    <w:rsid w:val="006C6E19"/>
    <w:rsid w:val="006C7D91"/>
    <w:rsid w:val="006C7DFC"/>
    <w:rsid w:val="006C7FED"/>
    <w:rsid w:val="006D0C85"/>
    <w:rsid w:val="006D2316"/>
    <w:rsid w:val="006D2ED9"/>
    <w:rsid w:val="006D2F69"/>
    <w:rsid w:val="006D4052"/>
    <w:rsid w:val="006D425B"/>
    <w:rsid w:val="006D56F0"/>
    <w:rsid w:val="006D6E62"/>
    <w:rsid w:val="006D6F56"/>
    <w:rsid w:val="006D77A8"/>
    <w:rsid w:val="006D7D80"/>
    <w:rsid w:val="006E077F"/>
    <w:rsid w:val="006E16A5"/>
    <w:rsid w:val="006E17AC"/>
    <w:rsid w:val="006E18EF"/>
    <w:rsid w:val="006E24C6"/>
    <w:rsid w:val="006E32F6"/>
    <w:rsid w:val="006E3318"/>
    <w:rsid w:val="006E3509"/>
    <w:rsid w:val="006E4B81"/>
    <w:rsid w:val="006E577A"/>
    <w:rsid w:val="006E60D8"/>
    <w:rsid w:val="006E60E5"/>
    <w:rsid w:val="006E6CA6"/>
    <w:rsid w:val="006E6E90"/>
    <w:rsid w:val="006E6F19"/>
    <w:rsid w:val="006E7EB2"/>
    <w:rsid w:val="006F0B83"/>
    <w:rsid w:val="006F3109"/>
    <w:rsid w:val="006F36CC"/>
    <w:rsid w:val="006F3C51"/>
    <w:rsid w:val="006F41C9"/>
    <w:rsid w:val="006F71C2"/>
    <w:rsid w:val="0070171A"/>
    <w:rsid w:val="007017E5"/>
    <w:rsid w:val="00701836"/>
    <w:rsid w:val="00701DAA"/>
    <w:rsid w:val="00701F70"/>
    <w:rsid w:val="00702650"/>
    <w:rsid w:val="00703174"/>
    <w:rsid w:val="00703DEC"/>
    <w:rsid w:val="007041D5"/>
    <w:rsid w:val="007062E3"/>
    <w:rsid w:val="0070635B"/>
    <w:rsid w:val="00706936"/>
    <w:rsid w:val="00706C17"/>
    <w:rsid w:val="0070769C"/>
    <w:rsid w:val="00707A57"/>
    <w:rsid w:val="0071100A"/>
    <w:rsid w:val="007149EE"/>
    <w:rsid w:val="00714D6E"/>
    <w:rsid w:val="00714F3F"/>
    <w:rsid w:val="00715914"/>
    <w:rsid w:val="00716AAF"/>
    <w:rsid w:val="00716CC2"/>
    <w:rsid w:val="00716F9D"/>
    <w:rsid w:val="0071759D"/>
    <w:rsid w:val="007201EE"/>
    <w:rsid w:val="0072079B"/>
    <w:rsid w:val="007216AA"/>
    <w:rsid w:val="00721DB1"/>
    <w:rsid w:val="00722184"/>
    <w:rsid w:val="007229D7"/>
    <w:rsid w:val="0072401B"/>
    <w:rsid w:val="00724474"/>
    <w:rsid w:val="00725F3C"/>
    <w:rsid w:val="0072687B"/>
    <w:rsid w:val="007269A0"/>
    <w:rsid w:val="00726D6E"/>
    <w:rsid w:val="00730520"/>
    <w:rsid w:val="00730B6C"/>
    <w:rsid w:val="00730EDD"/>
    <w:rsid w:val="00732905"/>
    <w:rsid w:val="00733B1C"/>
    <w:rsid w:val="007341C4"/>
    <w:rsid w:val="007343A7"/>
    <w:rsid w:val="00734C7C"/>
    <w:rsid w:val="00735F2C"/>
    <w:rsid w:val="00736333"/>
    <w:rsid w:val="007363F6"/>
    <w:rsid w:val="007368FD"/>
    <w:rsid w:val="00736B19"/>
    <w:rsid w:val="00736D12"/>
    <w:rsid w:val="00736D2D"/>
    <w:rsid w:val="00736FD6"/>
    <w:rsid w:val="0073714D"/>
    <w:rsid w:val="007375B3"/>
    <w:rsid w:val="00737F17"/>
    <w:rsid w:val="0074264B"/>
    <w:rsid w:val="00743C66"/>
    <w:rsid w:val="0074415C"/>
    <w:rsid w:val="00744773"/>
    <w:rsid w:val="00744BD7"/>
    <w:rsid w:val="00745D97"/>
    <w:rsid w:val="00746790"/>
    <w:rsid w:val="0074696F"/>
    <w:rsid w:val="00746D88"/>
    <w:rsid w:val="00746DFC"/>
    <w:rsid w:val="00747BD5"/>
    <w:rsid w:val="0075029C"/>
    <w:rsid w:val="00750965"/>
    <w:rsid w:val="007512D0"/>
    <w:rsid w:val="00751AF6"/>
    <w:rsid w:val="0075223F"/>
    <w:rsid w:val="007525C4"/>
    <w:rsid w:val="00752DCE"/>
    <w:rsid w:val="007530A1"/>
    <w:rsid w:val="00753727"/>
    <w:rsid w:val="00755404"/>
    <w:rsid w:val="00755676"/>
    <w:rsid w:val="00756032"/>
    <w:rsid w:val="0075629F"/>
    <w:rsid w:val="00756CFF"/>
    <w:rsid w:val="007603C6"/>
    <w:rsid w:val="00760E65"/>
    <w:rsid w:val="007612BC"/>
    <w:rsid w:val="00761348"/>
    <w:rsid w:val="00761653"/>
    <w:rsid w:val="00761706"/>
    <w:rsid w:val="00763B07"/>
    <w:rsid w:val="00763D41"/>
    <w:rsid w:val="007657EB"/>
    <w:rsid w:val="00766CD4"/>
    <w:rsid w:val="00767034"/>
    <w:rsid w:val="00770464"/>
    <w:rsid w:val="0077079D"/>
    <w:rsid w:val="0077147D"/>
    <w:rsid w:val="00771791"/>
    <w:rsid w:val="00773DF5"/>
    <w:rsid w:val="00774DBD"/>
    <w:rsid w:val="00774F08"/>
    <w:rsid w:val="00776ABF"/>
    <w:rsid w:val="007812F3"/>
    <w:rsid w:val="007814A1"/>
    <w:rsid w:val="00781C52"/>
    <w:rsid w:val="00783317"/>
    <w:rsid w:val="0078419B"/>
    <w:rsid w:val="00784360"/>
    <w:rsid w:val="00784C7F"/>
    <w:rsid w:val="00786C6C"/>
    <w:rsid w:val="00786EA2"/>
    <w:rsid w:val="00787B7D"/>
    <w:rsid w:val="00790072"/>
    <w:rsid w:val="00790A77"/>
    <w:rsid w:val="00790DBE"/>
    <w:rsid w:val="0079169B"/>
    <w:rsid w:val="00792569"/>
    <w:rsid w:val="00793554"/>
    <w:rsid w:val="007936E5"/>
    <w:rsid w:val="00793A96"/>
    <w:rsid w:val="00797D0A"/>
    <w:rsid w:val="007A0447"/>
    <w:rsid w:val="007A0FF4"/>
    <w:rsid w:val="007A11BB"/>
    <w:rsid w:val="007A1805"/>
    <w:rsid w:val="007A29C5"/>
    <w:rsid w:val="007A2C08"/>
    <w:rsid w:val="007A38E7"/>
    <w:rsid w:val="007A57FC"/>
    <w:rsid w:val="007B0185"/>
    <w:rsid w:val="007B0A56"/>
    <w:rsid w:val="007B0B44"/>
    <w:rsid w:val="007B180D"/>
    <w:rsid w:val="007B18DC"/>
    <w:rsid w:val="007B2B00"/>
    <w:rsid w:val="007B2CCE"/>
    <w:rsid w:val="007B4B9B"/>
    <w:rsid w:val="007B539D"/>
    <w:rsid w:val="007B60BF"/>
    <w:rsid w:val="007B67CF"/>
    <w:rsid w:val="007B7493"/>
    <w:rsid w:val="007B7869"/>
    <w:rsid w:val="007B78A2"/>
    <w:rsid w:val="007B7E1F"/>
    <w:rsid w:val="007C0675"/>
    <w:rsid w:val="007C28CC"/>
    <w:rsid w:val="007C30EB"/>
    <w:rsid w:val="007C368A"/>
    <w:rsid w:val="007C425D"/>
    <w:rsid w:val="007C431E"/>
    <w:rsid w:val="007C5EB1"/>
    <w:rsid w:val="007C6E23"/>
    <w:rsid w:val="007C72F7"/>
    <w:rsid w:val="007C7314"/>
    <w:rsid w:val="007C76F2"/>
    <w:rsid w:val="007C7DFC"/>
    <w:rsid w:val="007C7E77"/>
    <w:rsid w:val="007D21AD"/>
    <w:rsid w:val="007D40E6"/>
    <w:rsid w:val="007D5125"/>
    <w:rsid w:val="007D6401"/>
    <w:rsid w:val="007D6F67"/>
    <w:rsid w:val="007D7290"/>
    <w:rsid w:val="007D76D3"/>
    <w:rsid w:val="007D79E6"/>
    <w:rsid w:val="007D7D7C"/>
    <w:rsid w:val="007D7ECD"/>
    <w:rsid w:val="007E1252"/>
    <w:rsid w:val="007E1C66"/>
    <w:rsid w:val="007E250D"/>
    <w:rsid w:val="007E25C6"/>
    <w:rsid w:val="007E3C59"/>
    <w:rsid w:val="007E3F1E"/>
    <w:rsid w:val="007E47AF"/>
    <w:rsid w:val="007E5053"/>
    <w:rsid w:val="007E52C3"/>
    <w:rsid w:val="007E5670"/>
    <w:rsid w:val="007E6643"/>
    <w:rsid w:val="007E70AC"/>
    <w:rsid w:val="007E735C"/>
    <w:rsid w:val="007E7A85"/>
    <w:rsid w:val="007E7C03"/>
    <w:rsid w:val="007F0197"/>
    <w:rsid w:val="007F0281"/>
    <w:rsid w:val="007F0698"/>
    <w:rsid w:val="007F1923"/>
    <w:rsid w:val="007F1FB0"/>
    <w:rsid w:val="007F263B"/>
    <w:rsid w:val="007F2DC8"/>
    <w:rsid w:val="007F2FBE"/>
    <w:rsid w:val="007F3670"/>
    <w:rsid w:val="007F449D"/>
    <w:rsid w:val="007F5437"/>
    <w:rsid w:val="007F599E"/>
    <w:rsid w:val="007F5BE2"/>
    <w:rsid w:val="007F753B"/>
    <w:rsid w:val="007F7723"/>
    <w:rsid w:val="007F7B39"/>
    <w:rsid w:val="0080057F"/>
    <w:rsid w:val="008005B3"/>
    <w:rsid w:val="00800CAB"/>
    <w:rsid w:val="00801A8B"/>
    <w:rsid w:val="00801DF1"/>
    <w:rsid w:val="008023D5"/>
    <w:rsid w:val="0080262B"/>
    <w:rsid w:val="0080292E"/>
    <w:rsid w:val="00802B22"/>
    <w:rsid w:val="0080381D"/>
    <w:rsid w:val="00803BBF"/>
    <w:rsid w:val="00803C60"/>
    <w:rsid w:val="00803E34"/>
    <w:rsid w:val="008045A7"/>
    <w:rsid w:val="00804F2A"/>
    <w:rsid w:val="008053CA"/>
    <w:rsid w:val="008067E4"/>
    <w:rsid w:val="00806F80"/>
    <w:rsid w:val="008101F6"/>
    <w:rsid w:val="008103A5"/>
    <w:rsid w:val="00810D0F"/>
    <w:rsid w:val="00810FB7"/>
    <w:rsid w:val="008111C0"/>
    <w:rsid w:val="00811217"/>
    <w:rsid w:val="008125EE"/>
    <w:rsid w:val="008143F2"/>
    <w:rsid w:val="00814E34"/>
    <w:rsid w:val="0081552E"/>
    <w:rsid w:val="008156EB"/>
    <w:rsid w:val="008158EE"/>
    <w:rsid w:val="00815E4A"/>
    <w:rsid w:val="0081603E"/>
    <w:rsid w:val="0081682F"/>
    <w:rsid w:val="00816857"/>
    <w:rsid w:val="00816DA6"/>
    <w:rsid w:val="00816EB3"/>
    <w:rsid w:val="0082229A"/>
    <w:rsid w:val="00822B0B"/>
    <w:rsid w:val="00823588"/>
    <w:rsid w:val="00824487"/>
    <w:rsid w:val="00824EEA"/>
    <w:rsid w:val="008252B3"/>
    <w:rsid w:val="00825743"/>
    <w:rsid w:val="00826339"/>
    <w:rsid w:val="00826661"/>
    <w:rsid w:val="00826BBE"/>
    <w:rsid w:val="008275B5"/>
    <w:rsid w:val="008277BB"/>
    <w:rsid w:val="00830662"/>
    <w:rsid w:val="00831387"/>
    <w:rsid w:val="00831D40"/>
    <w:rsid w:val="0083229B"/>
    <w:rsid w:val="00832530"/>
    <w:rsid w:val="008340DA"/>
    <w:rsid w:val="0083491C"/>
    <w:rsid w:val="008349BD"/>
    <w:rsid w:val="00834DFD"/>
    <w:rsid w:val="008367A7"/>
    <w:rsid w:val="00836E45"/>
    <w:rsid w:val="00837B94"/>
    <w:rsid w:val="00837BC3"/>
    <w:rsid w:val="008409C0"/>
    <w:rsid w:val="008409CC"/>
    <w:rsid w:val="00840C66"/>
    <w:rsid w:val="008415A3"/>
    <w:rsid w:val="008417F4"/>
    <w:rsid w:val="008418F1"/>
    <w:rsid w:val="00841F32"/>
    <w:rsid w:val="00843054"/>
    <w:rsid w:val="008434A1"/>
    <w:rsid w:val="008444D2"/>
    <w:rsid w:val="00844A58"/>
    <w:rsid w:val="00844FAF"/>
    <w:rsid w:val="00845174"/>
    <w:rsid w:val="00845519"/>
    <w:rsid w:val="008471DD"/>
    <w:rsid w:val="0084766E"/>
    <w:rsid w:val="00850027"/>
    <w:rsid w:val="008519C2"/>
    <w:rsid w:val="00851EA5"/>
    <w:rsid w:val="00852054"/>
    <w:rsid w:val="00852591"/>
    <w:rsid w:val="0085370A"/>
    <w:rsid w:val="00853CDD"/>
    <w:rsid w:val="00856761"/>
    <w:rsid w:val="00857347"/>
    <w:rsid w:val="008573D5"/>
    <w:rsid w:val="008612F1"/>
    <w:rsid w:val="00861E9D"/>
    <w:rsid w:val="00861F78"/>
    <w:rsid w:val="008624A6"/>
    <w:rsid w:val="008625BD"/>
    <w:rsid w:val="008640E5"/>
    <w:rsid w:val="00864752"/>
    <w:rsid w:val="00864804"/>
    <w:rsid w:val="00864923"/>
    <w:rsid w:val="00864A1D"/>
    <w:rsid w:val="00865499"/>
    <w:rsid w:val="00865C22"/>
    <w:rsid w:val="008664C2"/>
    <w:rsid w:val="008670AA"/>
    <w:rsid w:val="008671B4"/>
    <w:rsid w:val="0086721C"/>
    <w:rsid w:val="00867924"/>
    <w:rsid w:val="00870549"/>
    <w:rsid w:val="00870E00"/>
    <w:rsid w:val="008713BA"/>
    <w:rsid w:val="008734CF"/>
    <w:rsid w:val="00874606"/>
    <w:rsid w:val="00874A84"/>
    <w:rsid w:val="008777D3"/>
    <w:rsid w:val="0088120C"/>
    <w:rsid w:val="0088128C"/>
    <w:rsid w:val="00881EB9"/>
    <w:rsid w:val="0088341C"/>
    <w:rsid w:val="00883B03"/>
    <w:rsid w:val="00883D34"/>
    <w:rsid w:val="00883E17"/>
    <w:rsid w:val="0088505F"/>
    <w:rsid w:val="0088519A"/>
    <w:rsid w:val="00885304"/>
    <w:rsid w:val="00885BF9"/>
    <w:rsid w:val="00886003"/>
    <w:rsid w:val="00890C8F"/>
    <w:rsid w:val="00891BCA"/>
    <w:rsid w:val="00891E45"/>
    <w:rsid w:val="00891F22"/>
    <w:rsid w:val="008942B0"/>
    <w:rsid w:val="00894D12"/>
    <w:rsid w:val="00894E26"/>
    <w:rsid w:val="008959E2"/>
    <w:rsid w:val="00895D2A"/>
    <w:rsid w:val="00896C4C"/>
    <w:rsid w:val="008A088B"/>
    <w:rsid w:val="008A0CCF"/>
    <w:rsid w:val="008A1923"/>
    <w:rsid w:val="008A1FB4"/>
    <w:rsid w:val="008A20CD"/>
    <w:rsid w:val="008A26D8"/>
    <w:rsid w:val="008A29A7"/>
    <w:rsid w:val="008A3002"/>
    <w:rsid w:val="008A37CD"/>
    <w:rsid w:val="008A4A8C"/>
    <w:rsid w:val="008A5B8F"/>
    <w:rsid w:val="008A5EC4"/>
    <w:rsid w:val="008A6BDF"/>
    <w:rsid w:val="008A6D55"/>
    <w:rsid w:val="008A716B"/>
    <w:rsid w:val="008A7BC1"/>
    <w:rsid w:val="008B1851"/>
    <w:rsid w:val="008B25CD"/>
    <w:rsid w:val="008B2ACC"/>
    <w:rsid w:val="008B2B9D"/>
    <w:rsid w:val="008B2D6A"/>
    <w:rsid w:val="008B2E41"/>
    <w:rsid w:val="008B2E9A"/>
    <w:rsid w:val="008B333A"/>
    <w:rsid w:val="008B3BF1"/>
    <w:rsid w:val="008B4187"/>
    <w:rsid w:val="008B4674"/>
    <w:rsid w:val="008B5B4F"/>
    <w:rsid w:val="008B716E"/>
    <w:rsid w:val="008C066B"/>
    <w:rsid w:val="008C0E13"/>
    <w:rsid w:val="008C1F5A"/>
    <w:rsid w:val="008C2BDC"/>
    <w:rsid w:val="008C2CAB"/>
    <w:rsid w:val="008C3891"/>
    <w:rsid w:val="008C3CC7"/>
    <w:rsid w:val="008C5A60"/>
    <w:rsid w:val="008D1D63"/>
    <w:rsid w:val="008D2721"/>
    <w:rsid w:val="008D2AA2"/>
    <w:rsid w:val="008D2F33"/>
    <w:rsid w:val="008D3129"/>
    <w:rsid w:val="008D3490"/>
    <w:rsid w:val="008D3FA8"/>
    <w:rsid w:val="008D448D"/>
    <w:rsid w:val="008D48DD"/>
    <w:rsid w:val="008D5699"/>
    <w:rsid w:val="008D5804"/>
    <w:rsid w:val="008D5B12"/>
    <w:rsid w:val="008D5E3B"/>
    <w:rsid w:val="008D6DED"/>
    <w:rsid w:val="008E00F6"/>
    <w:rsid w:val="008E077E"/>
    <w:rsid w:val="008E0AA2"/>
    <w:rsid w:val="008E114F"/>
    <w:rsid w:val="008E146A"/>
    <w:rsid w:val="008E2523"/>
    <w:rsid w:val="008E5976"/>
    <w:rsid w:val="008E6FD9"/>
    <w:rsid w:val="008E7A56"/>
    <w:rsid w:val="008E7C63"/>
    <w:rsid w:val="008F08DE"/>
    <w:rsid w:val="008F1057"/>
    <w:rsid w:val="008F1A68"/>
    <w:rsid w:val="008F26F4"/>
    <w:rsid w:val="008F2DEE"/>
    <w:rsid w:val="008F33F4"/>
    <w:rsid w:val="008F33FE"/>
    <w:rsid w:val="008F3A92"/>
    <w:rsid w:val="008F45EA"/>
    <w:rsid w:val="008F465D"/>
    <w:rsid w:val="008F5FEA"/>
    <w:rsid w:val="008F71EA"/>
    <w:rsid w:val="008F754B"/>
    <w:rsid w:val="009001CF"/>
    <w:rsid w:val="009004A5"/>
    <w:rsid w:val="00900F5C"/>
    <w:rsid w:val="00901648"/>
    <w:rsid w:val="009020F0"/>
    <w:rsid w:val="0090278A"/>
    <w:rsid w:val="009029A5"/>
    <w:rsid w:val="009029A8"/>
    <w:rsid w:val="00903F07"/>
    <w:rsid w:val="00904CFA"/>
    <w:rsid w:val="00904EF1"/>
    <w:rsid w:val="00904F63"/>
    <w:rsid w:val="00905184"/>
    <w:rsid w:val="00906892"/>
    <w:rsid w:val="00907387"/>
    <w:rsid w:val="00910A12"/>
    <w:rsid w:val="00910AE4"/>
    <w:rsid w:val="00910D20"/>
    <w:rsid w:val="00912429"/>
    <w:rsid w:val="009125DE"/>
    <w:rsid w:val="00912F7D"/>
    <w:rsid w:val="009136F9"/>
    <w:rsid w:val="009143B4"/>
    <w:rsid w:val="00916274"/>
    <w:rsid w:val="00916762"/>
    <w:rsid w:val="00917AB1"/>
    <w:rsid w:val="0092012F"/>
    <w:rsid w:val="0092016B"/>
    <w:rsid w:val="0092078E"/>
    <w:rsid w:val="00920B63"/>
    <w:rsid w:val="00921161"/>
    <w:rsid w:val="00922294"/>
    <w:rsid w:val="00922671"/>
    <w:rsid w:val="00922B6B"/>
    <w:rsid w:val="00922F79"/>
    <w:rsid w:val="00923D04"/>
    <w:rsid w:val="00924154"/>
    <w:rsid w:val="00924749"/>
    <w:rsid w:val="0092481C"/>
    <w:rsid w:val="00924D2A"/>
    <w:rsid w:val="0092599A"/>
    <w:rsid w:val="00926435"/>
    <w:rsid w:val="00927DD7"/>
    <w:rsid w:val="009302E0"/>
    <w:rsid w:val="00930D40"/>
    <w:rsid w:val="00931589"/>
    <w:rsid w:val="009320BE"/>
    <w:rsid w:val="0093245D"/>
    <w:rsid w:val="00932DF7"/>
    <w:rsid w:val="00932E5C"/>
    <w:rsid w:val="00933495"/>
    <w:rsid w:val="00934CF1"/>
    <w:rsid w:val="00935FFF"/>
    <w:rsid w:val="009360CF"/>
    <w:rsid w:val="00936873"/>
    <w:rsid w:val="00936D5D"/>
    <w:rsid w:val="00937054"/>
    <w:rsid w:val="00937173"/>
    <w:rsid w:val="00937630"/>
    <w:rsid w:val="00937D1B"/>
    <w:rsid w:val="00940FB4"/>
    <w:rsid w:val="009415FD"/>
    <w:rsid w:val="00941A38"/>
    <w:rsid w:val="00941C0F"/>
    <w:rsid w:val="00941F5C"/>
    <w:rsid w:val="0094295E"/>
    <w:rsid w:val="00943DB0"/>
    <w:rsid w:val="009445C2"/>
    <w:rsid w:val="00945ABF"/>
    <w:rsid w:val="009479BC"/>
    <w:rsid w:val="00947D33"/>
    <w:rsid w:val="00947EF8"/>
    <w:rsid w:val="009502B2"/>
    <w:rsid w:val="00951723"/>
    <w:rsid w:val="00951A17"/>
    <w:rsid w:val="009521F8"/>
    <w:rsid w:val="00952246"/>
    <w:rsid w:val="0095318A"/>
    <w:rsid w:val="00953BF5"/>
    <w:rsid w:val="00953D02"/>
    <w:rsid w:val="00953D4C"/>
    <w:rsid w:val="00953DA4"/>
    <w:rsid w:val="00953E6D"/>
    <w:rsid w:val="0095432D"/>
    <w:rsid w:val="00954F6E"/>
    <w:rsid w:val="00955661"/>
    <w:rsid w:val="009564D7"/>
    <w:rsid w:val="00956FA7"/>
    <w:rsid w:val="0095730D"/>
    <w:rsid w:val="009573AE"/>
    <w:rsid w:val="00957A7B"/>
    <w:rsid w:val="00957C7E"/>
    <w:rsid w:val="00960D14"/>
    <w:rsid w:val="0096260F"/>
    <w:rsid w:val="00963079"/>
    <w:rsid w:val="009636E0"/>
    <w:rsid w:val="00963BCB"/>
    <w:rsid w:val="009649F6"/>
    <w:rsid w:val="00964B0E"/>
    <w:rsid w:val="00965C6B"/>
    <w:rsid w:val="00965D9A"/>
    <w:rsid w:val="00967530"/>
    <w:rsid w:val="00970177"/>
    <w:rsid w:val="00970216"/>
    <w:rsid w:val="00970856"/>
    <w:rsid w:val="009713CB"/>
    <w:rsid w:val="0097152D"/>
    <w:rsid w:val="009715F5"/>
    <w:rsid w:val="00971857"/>
    <w:rsid w:val="00971B25"/>
    <w:rsid w:val="00972563"/>
    <w:rsid w:val="009738C6"/>
    <w:rsid w:val="00974736"/>
    <w:rsid w:val="009756A0"/>
    <w:rsid w:val="009760E1"/>
    <w:rsid w:val="00976AAA"/>
    <w:rsid w:val="0097717F"/>
    <w:rsid w:val="009801B6"/>
    <w:rsid w:val="00980D9F"/>
    <w:rsid w:val="00981152"/>
    <w:rsid w:val="0098119E"/>
    <w:rsid w:val="0098243E"/>
    <w:rsid w:val="00982CFA"/>
    <w:rsid w:val="00982CFF"/>
    <w:rsid w:val="009833A2"/>
    <w:rsid w:val="00983C3F"/>
    <w:rsid w:val="009852E6"/>
    <w:rsid w:val="00986BB9"/>
    <w:rsid w:val="00986DEA"/>
    <w:rsid w:val="0098774E"/>
    <w:rsid w:val="0098796E"/>
    <w:rsid w:val="0099115A"/>
    <w:rsid w:val="00992FA0"/>
    <w:rsid w:val="0099449B"/>
    <w:rsid w:val="009947DB"/>
    <w:rsid w:val="00994A05"/>
    <w:rsid w:val="00994E48"/>
    <w:rsid w:val="0099601C"/>
    <w:rsid w:val="00997702"/>
    <w:rsid w:val="00997704"/>
    <w:rsid w:val="00997923"/>
    <w:rsid w:val="009A0A97"/>
    <w:rsid w:val="009A0D46"/>
    <w:rsid w:val="009A16C6"/>
    <w:rsid w:val="009A1DD4"/>
    <w:rsid w:val="009A21C5"/>
    <w:rsid w:val="009A28C6"/>
    <w:rsid w:val="009A2C90"/>
    <w:rsid w:val="009A2D1C"/>
    <w:rsid w:val="009A428D"/>
    <w:rsid w:val="009A453D"/>
    <w:rsid w:val="009A494A"/>
    <w:rsid w:val="009A5792"/>
    <w:rsid w:val="009A656B"/>
    <w:rsid w:val="009A6EB0"/>
    <w:rsid w:val="009A73A9"/>
    <w:rsid w:val="009A75BB"/>
    <w:rsid w:val="009A7AF9"/>
    <w:rsid w:val="009A7DE1"/>
    <w:rsid w:val="009B1326"/>
    <w:rsid w:val="009B1383"/>
    <w:rsid w:val="009B23E1"/>
    <w:rsid w:val="009B3978"/>
    <w:rsid w:val="009B4839"/>
    <w:rsid w:val="009B62CD"/>
    <w:rsid w:val="009B6C07"/>
    <w:rsid w:val="009B7177"/>
    <w:rsid w:val="009B75D1"/>
    <w:rsid w:val="009C01AD"/>
    <w:rsid w:val="009C0C70"/>
    <w:rsid w:val="009C19AD"/>
    <w:rsid w:val="009C1EA0"/>
    <w:rsid w:val="009C3772"/>
    <w:rsid w:val="009C3A17"/>
    <w:rsid w:val="009C415A"/>
    <w:rsid w:val="009C47DE"/>
    <w:rsid w:val="009C4D38"/>
    <w:rsid w:val="009C501E"/>
    <w:rsid w:val="009C50FC"/>
    <w:rsid w:val="009C5C91"/>
    <w:rsid w:val="009C6846"/>
    <w:rsid w:val="009C7399"/>
    <w:rsid w:val="009D0479"/>
    <w:rsid w:val="009D047D"/>
    <w:rsid w:val="009D05EB"/>
    <w:rsid w:val="009D0828"/>
    <w:rsid w:val="009D0924"/>
    <w:rsid w:val="009D1259"/>
    <w:rsid w:val="009D18DB"/>
    <w:rsid w:val="009D1BEA"/>
    <w:rsid w:val="009D1FE5"/>
    <w:rsid w:val="009D23AD"/>
    <w:rsid w:val="009D34D2"/>
    <w:rsid w:val="009D45B0"/>
    <w:rsid w:val="009D55DE"/>
    <w:rsid w:val="009D56B4"/>
    <w:rsid w:val="009D63B4"/>
    <w:rsid w:val="009D6AE1"/>
    <w:rsid w:val="009D6D24"/>
    <w:rsid w:val="009E05C5"/>
    <w:rsid w:val="009E205F"/>
    <w:rsid w:val="009E2755"/>
    <w:rsid w:val="009E43C3"/>
    <w:rsid w:val="009E50FD"/>
    <w:rsid w:val="009E5ACE"/>
    <w:rsid w:val="009E5D13"/>
    <w:rsid w:val="009E5FB2"/>
    <w:rsid w:val="009E6080"/>
    <w:rsid w:val="009E61C0"/>
    <w:rsid w:val="009E759E"/>
    <w:rsid w:val="009E7648"/>
    <w:rsid w:val="009F0145"/>
    <w:rsid w:val="009F017C"/>
    <w:rsid w:val="009F1081"/>
    <w:rsid w:val="009F245B"/>
    <w:rsid w:val="009F3C30"/>
    <w:rsid w:val="009F3D46"/>
    <w:rsid w:val="009F3FC4"/>
    <w:rsid w:val="009F4C17"/>
    <w:rsid w:val="009F5A5D"/>
    <w:rsid w:val="009F679B"/>
    <w:rsid w:val="009F6E9B"/>
    <w:rsid w:val="009F6F14"/>
    <w:rsid w:val="009F70DB"/>
    <w:rsid w:val="00A00529"/>
    <w:rsid w:val="00A00FCA"/>
    <w:rsid w:val="00A01504"/>
    <w:rsid w:val="00A01773"/>
    <w:rsid w:val="00A0210C"/>
    <w:rsid w:val="00A02C86"/>
    <w:rsid w:val="00A02DE8"/>
    <w:rsid w:val="00A030AB"/>
    <w:rsid w:val="00A0320E"/>
    <w:rsid w:val="00A03A8E"/>
    <w:rsid w:val="00A04263"/>
    <w:rsid w:val="00A04A14"/>
    <w:rsid w:val="00A05718"/>
    <w:rsid w:val="00A06161"/>
    <w:rsid w:val="00A06558"/>
    <w:rsid w:val="00A06614"/>
    <w:rsid w:val="00A0689F"/>
    <w:rsid w:val="00A06926"/>
    <w:rsid w:val="00A06B6D"/>
    <w:rsid w:val="00A077D6"/>
    <w:rsid w:val="00A10A18"/>
    <w:rsid w:val="00A10B4B"/>
    <w:rsid w:val="00A10CCE"/>
    <w:rsid w:val="00A11FCD"/>
    <w:rsid w:val="00A12039"/>
    <w:rsid w:val="00A1297F"/>
    <w:rsid w:val="00A12C32"/>
    <w:rsid w:val="00A139BC"/>
    <w:rsid w:val="00A13B4F"/>
    <w:rsid w:val="00A13D5B"/>
    <w:rsid w:val="00A14C60"/>
    <w:rsid w:val="00A15A61"/>
    <w:rsid w:val="00A15B50"/>
    <w:rsid w:val="00A1644E"/>
    <w:rsid w:val="00A16B99"/>
    <w:rsid w:val="00A16FA5"/>
    <w:rsid w:val="00A17532"/>
    <w:rsid w:val="00A17787"/>
    <w:rsid w:val="00A202CE"/>
    <w:rsid w:val="00A213B3"/>
    <w:rsid w:val="00A214E1"/>
    <w:rsid w:val="00A216C3"/>
    <w:rsid w:val="00A2178C"/>
    <w:rsid w:val="00A2505D"/>
    <w:rsid w:val="00A259FD"/>
    <w:rsid w:val="00A2661C"/>
    <w:rsid w:val="00A30421"/>
    <w:rsid w:val="00A30B6C"/>
    <w:rsid w:val="00A30E40"/>
    <w:rsid w:val="00A31A7B"/>
    <w:rsid w:val="00A31AFC"/>
    <w:rsid w:val="00A3287B"/>
    <w:rsid w:val="00A32E38"/>
    <w:rsid w:val="00A34395"/>
    <w:rsid w:val="00A34A3A"/>
    <w:rsid w:val="00A34AC3"/>
    <w:rsid w:val="00A35FB2"/>
    <w:rsid w:val="00A36A23"/>
    <w:rsid w:val="00A377EA"/>
    <w:rsid w:val="00A37CE5"/>
    <w:rsid w:val="00A404B1"/>
    <w:rsid w:val="00A40BB1"/>
    <w:rsid w:val="00A4110D"/>
    <w:rsid w:val="00A4197B"/>
    <w:rsid w:val="00A419CB"/>
    <w:rsid w:val="00A42743"/>
    <w:rsid w:val="00A434D9"/>
    <w:rsid w:val="00A43A5E"/>
    <w:rsid w:val="00A44129"/>
    <w:rsid w:val="00A44D87"/>
    <w:rsid w:val="00A44FB7"/>
    <w:rsid w:val="00A44FF1"/>
    <w:rsid w:val="00A45B6D"/>
    <w:rsid w:val="00A46EC6"/>
    <w:rsid w:val="00A46FB9"/>
    <w:rsid w:val="00A47071"/>
    <w:rsid w:val="00A47D8F"/>
    <w:rsid w:val="00A51E43"/>
    <w:rsid w:val="00A535F6"/>
    <w:rsid w:val="00A54A64"/>
    <w:rsid w:val="00A54A6E"/>
    <w:rsid w:val="00A5565B"/>
    <w:rsid w:val="00A55A3E"/>
    <w:rsid w:val="00A55A64"/>
    <w:rsid w:val="00A56833"/>
    <w:rsid w:val="00A56E8F"/>
    <w:rsid w:val="00A56F3C"/>
    <w:rsid w:val="00A56F94"/>
    <w:rsid w:val="00A60360"/>
    <w:rsid w:val="00A61568"/>
    <w:rsid w:val="00A61A06"/>
    <w:rsid w:val="00A61CB5"/>
    <w:rsid w:val="00A61DE2"/>
    <w:rsid w:val="00A62885"/>
    <w:rsid w:val="00A63599"/>
    <w:rsid w:val="00A653E0"/>
    <w:rsid w:val="00A65C37"/>
    <w:rsid w:val="00A663CB"/>
    <w:rsid w:val="00A668F9"/>
    <w:rsid w:val="00A66960"/>
    <w:rsid w:val="00A67762"/>
    <w:rsid w:val="00A70409"/>
    <w:rsid w:val="00A707EA"/>
    <w:rsid w:val="00A711C6"/>
    <w:rsid w:val="00A7123F"/>
    <w:rsid w:val="00A7295D"/>
    <w:rsid w:val="00A732BA"/>
    <w:rsid w:val="00A744AE"/>
    <w:rsid w:val="00A753C9"/>
    <w:rsid w:val="00A75523"/>
    <w:rsid w:val="00A75C8E"/>
    <w:rsid w:val="00A76605"/>
    <w:rsid w:val="00A767B1"/>
    <w:rsid w:val="00A805AC"/>
    <w:rsid w:val="00A80771"/>
    <w:rsid w:val="00A81447"/>
    <w:rsid w:val="00A82ADF"/>
    <w:rsid w:val="00A83611"/>
    <w:rsid w:val="00A8361D"/>
    <w:rsid w:val="00A836E8"/>
    <w:rsid w:val="00A8384F"/>
    <w:rsid w:val="00A8387F"/>
    <w:rsid w:val="00A83D0F"/>
    <w:rsid w:val="00A83DB2"/>
    <w:rsid w:val="00A84147"/>
    <w:rsid w:val="00A84864"/>
    <w:rsid w:val="00A84F67"/>
    <w:rsid w:val="00A8598D"/>
    <w:rsid w:val="00A861F6"/>
    <w:rsid w:val="00A86B9C"/>
    <w:rsid w:val="00A86F9C"/>
    <w:rsid w:val="00A87F9C"/>
    <w:rsid w:val="00A902DE"/>
    <w:rsid w:val="00A9075F"/>
    <w:rsid w:val="00A90946"/>
    <w:rsid w:val="00A90FF8"/>
    <w:rsid w:val="00A9156B"/>
    <w:rsid w:val="00A91FB2"/>
    <w:rsid w:val="00A93FE7"/>
    <w:rsid w:val="00A95278"/>
    <w:rsid w:val="00A954FB"/>
    <w:rsid w:val="00A95992"/>
    <w:rsid w:val="00A95A86"/>
    <w:rsid w:val="00A95E52"/>
    <w:rsid w:val="00A96386"/>
    <w:rsid w:val="00A96AAA"/>
    <w:rsid w:val="00A96DC0"/>
    <w:rsid w:val="00AA0E72"/>
    <w:rsid w:val="00AA1C57"/>
    <w:rsid w:val="00AA4CDC"/>
    <w:rsid w:val="00AA52D5"/>
    <w:rsid w:val="00AA534C"/>
    <w:rsid w:val="00AA57E7"/>
    <w:rsid w:val="00AA5DF8"/>
    <w:rsid w:val="00AA692E"/>
    <w:rsid w:val="00AA6D33"/>
    <w:rsid w:val="00AA6D42"/>
    <w:rsid w:val="00AA7D47"/>
    <w:rsid w:val="00AB05BA"/>
    <w:rsid w:val="00AB118B"/>
    <w:rsid w:val="00AB12D9"/>
    <w:rsid w:val="00AB17C3"/>
    <w:rsid w:val="00AB3B2F"/>
    <w:rsid w:val="00AB4374"/>
    <w:rsid w:val="00AB5A25"/>
    <w:rsid w:val="00AB5A8D"/>
    <w:rsid w:val="00AB5F30"/>
    <w:rsid w:val="00AB7823"/>
    <w:rsid w:val="00AC03B3"/>
    <w:rsid w:val="00AC0F37"/>
    <w:rsid w:val="00AC18D4"/>
    <w:rsid w:val="00AC1CB6"/>
    <w:rsid w:val="00AC22AB"/>
    <w:rsid w:val="00AC28B1"/>
    <w:rsid w:val="00AC2E74"/>
    <w:rsid w:val="00AC2E8D"/>
    <w:rsid w:val="00AC37B2"/>
    <w:rsid w:val="00AC6B12"/>
    <w:rsid w:val="00AC7C2F"/>
    <w:rsid w:val="00AD01FD"/>
    <w:rsid w:val="00AD02A5"/>
    <w:rsid w:val="00AD09E4"/>
    <w:rsid w:val="00AD0A99"/>
    <w:rsid w:val="00AD1980"/>
    <w:rsid w:val="00AD1B16"/>
    <w:rsid w:val="00AD2A5C"/>
    <w:rsid w:val="00AD2F3D"/>
    <w:rsid w:val="00AD2FF9"/>
    <w:rsid w:val="00AD323F"/>
    <w:rsid w:val="00AD3500"/>
    <w:rsid w:val="00AD414A"/>
    <w:rsid w:val="00AD419B"/>
    <w:rsid w:val="00AD452E"/>
    <w:rsid w:val="00AD5000"/>
    <w:rsid w:val="00AD5958"/>
    <w:rsid w:val="00AD595E"/>
    <w:rsid w:val="00AD5DDA"/>
    <w:rsid w:val="00AD6196"/>
    <w:rsid w:val="00AD68EF"/>
    <w:rsid w:val="00AD7A1F"/>
    <w:rsid w:val="00AD7A96"/>
    <w:rsid w:val="00AD7BCE"/>
    <w:rsid w:val="00AE0263"/>
    <w:rsid w:val="00AE1FC9"/>
    <w:rsid w:val="00AE26B0"/>
    <w:rsid w:val="00AE2FB9"/>
    <w:rsid w:val="00AE36B8"/>
    <w:rsid w:val="00AE3FBA"/>
    <w:rsid w:val="00AE4021"/>
    <w:rsid w:val="00AE4362"/>
    <w:rsid w:val="00AE481D"/>
    <w:rsid w:val="00AE563F"/>
    <w:rsid w:val="00AE66D9"/>
    <w:rsid w:val="00AE696F"/>
    <w:rsid w:val="00AE737B"/>
    <w:rsid w:val="00AF13CD"/>
    <w:rsid w:val="00AF1E72"/>
    <w:rsid w:val="00AF3647"/>
    <w:rsid w:val="00AF43FB"/>
    <w:rsid w:val="00AF5517"/>
    <w:rsid w:val="00AF553A"/>
    <w:rsid w:val="00AF55B5"/>
    <w:rsid w:val="00AF59E0"/>
    <w:rsid w:val="00AF5E9A"/>
    <w:rsid w:val="00AF69A6"/>
    <w:rsid w:val="00AF6B00"/>
    <w:rsid w:val="00AF6F96"/>
    <w:rsid w:val="00AF75FB"/>
    <w:rsid w:val="00AF7D31"/>
    <w:rsid w:val="00B003B0"/>
    <w:rsid w:val="00B00435"/>
    <w:rsid w:val="00B00829"/>
    <w:rsid w:val="00B00B91"/>
    <w:rsid w:val="00B01668"/>
    <w:rsid w:val="00B02A74"/>
    <w:rsid w:val="00B03923"/>
    <w:rsid w:val="00B043DD"/>
    <w:rsid w:val="00B0553E"/>
    <w:rsid w:val="00B062AD"/>
    <w:rsid w:val="00B0698E"/>
    <w:rsid w:val="00B06C8B"/>
    <w:rsid w:val="00B075B0"/>
    <w:rsid w:val="00B110B4"/>
    <w:rsid w:val="00B11110"/>
    <w:rsid w:val="00B1170C"/>
    <w:rsid w:val="00B118D4"/>
    <w:rsid w:val="00B12CBC"/>
    <w:rsid w:val="00B131A2"/>
    <w:rsid w:val="00B135F1"/>
    <w:rsid w:val="00B1715A"/>
    <w:rsid w:val="00B171D7"/>
    <w:rsid w:val="00B2055D"/>
    <w:rsid w:val="00B21A85"/>
    <w:rsid w:val="00B21C2D"/>
    <w:rsid w:val="00B225D6"/>
    <w:rsid w:val="00B226FD"/>
    <w:rsid w:val="00B2328D"/>
    <w:rsid w:val="00B23979"/>
    <w:rsid w:val="00B23DA4"/>
    <w:rsid w:val="00B243FE"/>
    <w:rsid w:val="00B2479C"/>
    <w:rsid w:val="00B24899"/>
    <w:rsid w:val="00B24904"/>
    <w:rsid w:val="00B24CBA"/>
    <w:rsid w:val="00B24E1B"/>
    <w:rsid w:val="00B251AC"/>
    <w:rsid w:val="00B258F9"/>
    <w:rsid w:val="00B2666F"/>
    <w:rsid w:val="00B26F93"/>
    <w:rsid w:val="00B27BFC"/>
    <w:rsid w:val="00B300B9"/>
    <w:rsid w:val="00B306A5"/>
    <w:rsid w:val="00B3096E"/>
    <w:rsid w:val="00B316E9"/>
    <w:rsid w:val="00B3205D"/>
    <w:rsid w:val="00B32A73"/>
    <w:rsid w:val="00B32F8F"/>
    <w:rsid w:val="00B34BC5"/>
    <w:rsid w:val="00B364F6"/>
    <w:rsid w:val="00B36FA1"/>
    <w:rsid w:val="00B37511"/>
    <w:rsid w:val="00B403DF"/>
    <w:rsid w:val="00B416CA"/>
    <w:rsid w:val="00B41994"/>
    <w:rsid w:val="00B41C61"/>
    <w:rsid w:val="00B424B8"/>
    <w:rsid w:val="00B42CF3"/>
    <w:rsid w:val="00B4322A"/>
    <w:rsid w:val="00B44D71"/>
    <w:rsid w:val="00B451AE"/>
    <w:rsid w:val="00B458F9"/>
    <w:rsid w:val="00B45B8F"/>
    <w:rsid w:val="00B4742F"/>
    <w:rsid w:val="00B47C2B"/>
    <w:rsid w:val="00B47DFC"/>
    <w:rsid w:val="00B52973"/>
    <w:rsid w:val="00B52EB1"/>
    <w:rsid w:val="00B5455D"/>
    <w:rsid w:val="00B546E9"/>
    <w:rsid w:val="00B554BC"/>
    <w:rsid w:val="00B55CB7"/>
    <w:rsid w:val="00B56B51"/>
    <w:rsid w:val="00B605D1"/>
    <w:rsid w:val="00B6121E"/>
    <w:rsid w:val="00B61A5C"/>
    <w:rsid w:val="00B62490"/>
    <w:rsid w:val="00B624D3"/>
    <w:rsid w:val="00B62B2E"/>
    <w:rsid w:val="00B637D3"/>
    <w:rsid w:val="00B64200"/>
    <w:rsid w:val="00B64C86"/>
    <w:rsid w:val="00B65966"/>
    <w:rsid w:val="00B65A10"/>
    <w:rsid w:val="00B663CE"/>
    <w:rsid w:val="00B66AFF"/>
    <w:rsid w:val="00B66F4D"/>
    <w:rsid w:val="00B701DE"/>
    <w:rsid w:val="00B711A6"/>
    <w:rsid w:val="00B71474"/>
    <w:rsid w:val="00B7151E"/>
    <w:rsid w:val="00B72AB4"/>
    <w:rsid w:val="00B74786"/>
    <w:rsid w:val="00B74C5D"/>
    <w:rsid w:val="00B757FD"/>
    <w:rsid w:val="00B7580A"/>
    <w:rsid w:val="00B770CF"/>
    <w:rsid w:val="00B80340"/>
    <w:rsid w:val="00B80F65"/>
    <w:rsid w:val="00B82878"/>
    <w:rsid w:val="00B82C47"/>
    <w:rsid w:val="00B82EE5"/>
    <w:rsid w:val="00B832AE"/>
    <w:rsid w:val="00B8334F"/>
    <w:rsid w:val="00B836A5"/>
    <w:rsid w:val="00B83B50"/>
    <w:rsid w:val="00B85C83"/>
    <w:rsid w:val="00B86140"/>
    <w:rsid w:val="00B86F16"/>
    <w:rsid w:val="00B8787C"/>
    <w:rsid w:val="00B8797E"/>
    <w:rsid w:val="00B90965"/>
    <w:rsid w:val="00B91771"/>
    <w:rsid w:val="00B92E82"/>
    <w:rsid w:val="00B93AD9"/>
    <w:rsid w:val="00B93F30"/>
    <w:rsid w:val="00B93FE1"/>
    <w:rsid w:val="00B94687"/>
    <w:rsid w:val="00B94B25"/>
    <w:rsid w:val="00B94C1E"/>
    <w:rsid w:val="00B958A6"/>
    <w:rsid w:val="00B964F3"/>
    <w:rsid w:val="00B96FBF"/>
    <w:rsid w:val="00BA072C"/>
    <w:rsid w:val="00BA0D64"/>
    <w:rsid w:val="00BA1537"/>
    <w:rsid w:val="00BA193F"/>
    <w:rsid w:val="00BA2636"/>
    <w:rsid w:val="00BA356E"/>
    <w:rsid w:val="00BA459C"/>
    <w:rsid w:val="00BA48EB"/>
    <w:rsid w:val="00BA57AA"/>
    <w:rsid w:val="00BA6274"/>
    <w:rsid w:val="00BA6755"/>
    <w:rsid w:val="00BA6838"/>
    <w:rsid w:val="00BB0A78"/>
    <w:rsid w:val="00BB1D53"/>
    <w:rsid w:val="00BB1F00"/>
    <w:rsid w:val="00BB2694"/>
    <w:rsid w:val="00BB349D"/>
    <w:rsid w:val="00BB43F2"/>
    <w:rsid w:val="00BB4D39"/>
    <w:rsid w:val="00BB5110"/>
    <w:rsid w:val="00BB514E"/>
    <w:rsid w:val="00BB5223"/>
    <w:rsid w:val="00BB57BB"/>
    <w:rsid w:val="00BB5853"/>
    <w:rsid w:val="00BC0793"/>
    <w:rsid w:val="00BC092A"/>
    <w:rsid w:val="00BC0B1F"/>
    <w:rsid w:val="00BC104E"/>
    <w:rsid w:val="00BC2251"/>
    <w:rsid w:val="00BC2E11"/>
    <w:rsid w:val="00BC328A"/>
    <w:rsid w:val="00BC33F8"/>
    <w:rsid w:val="00BC3628"/>
    <w:rsid w:val="00BC3718"/>
    <w:rsid w:val="00BC4A69"/>
    <w:rsid w:val="00BC4DA9"/>
    <w:rsid w:val="00BC578C"/>
    <w:rsid w:val="00BC61FC"/>
    <w:rsid w:val="00BD0268"/>
    <w:rsid w:val="00BD085D"/>
    <w:rsid w:val="00BD30B2"/>
    <w:rsid w:val="00BD37AA"/>
    <w:rsid w:val="00BD3F58"/>
    <w:rsid w:val="00BD4035"/>
    <w:rsid w:val="00BD40FD"/>
    <w:rsid w:val="00BD583E"/>
    <w:rsid w:val="00BD5E73"/>
    <w:rsid w:val="00BE0ADB"/>
    <w:rsid w:val="00BE0EB9"/>
    <w:rsid w:val="00BE10C7"/>
    <w:rsid w:val="00BE24D8"/>
    <w:rsid w:val="00BE26DE"/>
    <w:rsid w:val="00BE2EB5"/>
    <w:rsid w:val="00BE43F2"/>
    <w:rsid w:val="00BE4786"/>
    <w:rsid w:val="00BE6469"/>
    <w:rsid w:val="00BE6C29"/>
    <w:rsid w:val="00BE735A"/>
    <w:rsid w:val="00BE791F"/>
    <w:rsid w:val="00BE7A85"/>
    <w:rsid w:val="00BE7D4C"/>
    <w:rsid w:val="00BE7F3F"/>
    <w:rsid w:val="00BF0A64"/>
    <w:rsid w:val="00BF0DEF"/>
    <w:rsid w:val="00BF1568"/>
    <w:rsid w:val="00BF1BB4"/>
    <w:rsid w:val="00BF2FFE"/>
    <w:rsid w:val="00BF321E"/>
    <w:rsid w:val="00BF3316"/>
    <w:rsid w:val="00BF39F2"/>
    <w:rsid w:val="00BF3DAE"/>
    <w:rsid w:val="00BF4D1E"/>
    <w:rsid w:val="00BF4E44"/>
    <w:rsid w:val="00BF52C0"/>
    <w:rsid w:val="00BF602D"/>
    <w:rsid w:val="00BF7B4F"/>
    <w:rsid w:val="00C00218"/>
    <w:rsid w:val="00C01305"/>
    <w:rsid w:val="00C01849"/>
    <w:rsid w:val="00C01B3A"/>
    <w:rsid w:val="00C03BD5"/>
    <w:rsid w:val="00C03EFC"/>
    <w:rsid w:val="00C0449D"/>
    <w:rsid w:val="00C0532A"/>
    <w:rsid w:val="00C05F9F"/>
    <w:rsid w:val="00C061EF"/>
    <w:rsid w:val="00C06768"/>
    <w:rsid w:val="00C06CF0"/>
    <w:rsid w:val="00C07D01"/>
    <w:rsid w:val="00C11C5A"/>
    <w:rsid w:val="00C11FEA"/>
    <w:rsid w:val="00C124C6"/>
    <w:rsid w:val="00C12883"/>
    <w:rsid w:val="00C1340D"/>
    <w:rsid w:val="00C136DA"/>
    <w:rsid w:val="00C14AF9"/>
    <w:rsid w:val="00C152AD"/>
    <w:rsid w:val="00C201C5"/>
    <w:rsid w:val="00C221B1"/>
    <w:rsid w:val="00C22B74"/>
    <w:rsid w:val="00C22CC5"/>
    <w:rsid w:val="00C232C0"/>
    <w:rsid w:val="00C236E0"/>
    <w:rsid w:val="00C23CA1"/>
    <w:rsid w:val="00C23F3D"/>
    <w:rsid w:val="00C246C4"/>
    <w:rsid w:val="00C24806"/>
    <w:rsid w:val="00C2568B"/>
    <w:rsid w:val="00C258E4"/>
    <w:rsid w:val="00C25E54"/>
    <w:rsid w:val="00C25EF0"/>
    <w:rsid w:val="00C25FEE"/>
    <w:rsid w:val="00C2766F"/>
    <w:rsid w:val="00C27978"/>
    <w:rsid w:val="00C31793"/>
    <w:rsid w:val="00C31E08"/>
    <w:rsid w:val="00C32A20"/>
    <w:rsid w:val="00C32AC9"/>
    <w:rsid w:val="00C3318C"/>
    <w:rsid w:val="00C338C1"/>
    <w:rsid w:val="00C341A0"/>
    <w:rsid w:val="00C356DC"/>
    <w:rsid w:val="00C35F38"/>
    <w:rsid w:val="00C36B5D"/>
    <w:rsid w:val="00C36C8A"/>
    <w:rsid w:val="00C373FE"/>
    <w:rsid w:val="00C37EED"/>
    <w:rsid w:val="00C4039C"/>
    <w:rsid w:val="00C40787"/>
    <w:rsid w:val="00C40CC0"/>
    <w:rsid w:val="00C41455"/>
    <w:rsid w:val="00C42BD0"/>
    <w:rsid w:val="00C43335"/>
    <w:rsid w:val="00C45730"/>
    <w:rsid w:val="00C45A45"/>
    <w:rsid w:val="00C479A8"/>
    <w:rsid w:val="00C47CCD"/>
    <w:rsid w:val="00C50174"/>
    <w:rsid w:val="00C504B1"/>
    <w:rsid w:val="00C5084F"/>
    <w:rsid w:val="00C50916"/>
    <w:rsid w:val="00C5213B"/>
    <w:rsid w:val="00C52894"/>
    <w:rsid w:val="00C52AF1"/>
    <w:rsid w:val="00C52D65"/>
    <w:rsid w:val="00C53638"/>
    <w:rsid w:val="00C537B0"/>
    <w:rsid w:val="00C537BB"/>
    <w:rsid w:val="00C541C4"/>
    <w:rsid w:val="00C54255"/>
    <w:rsid w:val="00C54702"/>
    <w:rsid w:val="00C54856"/>
    <w:rsid w:val="00C556B4"/>
    <w:rsid w:val="00C55BA4"/>
    <w:rsid w:val="00C57E9A"/>
    <w:rsid w:val="00C6021E"/>
    <w:rsid w:val="00C621C3"/>
    <w:rsid w:val="00C62336"/>
    <w:rsid w:val="00C62E0E"/>
    <w:rsid w:val="00C64ACC"/>
    <w:rsid w:val="00C64BE2"/>
    <w:rsid w:val="00C64E14"/>
    <w:rsid w:val="00C6573A"/>
    <w:rsid w:val="00C65A48"/>
    <w:rsid w:val="00C66B2C"/>
    <w:rsid w:val="00C66CC4"/>
    <w:rsid w:val="00C66DAE"/>
    <w:rsid w:val="00C70D7F"/>
    <w:rsid w:val="00C70E9A"/>
    <w:rsid w:val="00C715CB"/>
    <w:rsid w:val="00C7209A"/>
    <w:rsid w:val="00C721BC"/>
    <w:rsid w:val="00C72588"/>
    <w:rsid w:val="00C726EF"/>
    <w:rsid w:val="00C73AB5"/>
    <w:rsid w:val="00C745D9"/>
    <w:rsid w:val="00C75D35"/>
    <w:rsid w:val="00C768A1"/>
    <w:rsid w:val="00C7742C"/>
    <w:rsid w:val="00C77BDE"/>
    <w:rsid w:val="00C77C78"/>
    <w:rsid w:val="00C802A1"/>
    <w:rsid w:val="00C804DA"/>
    <w:rsid w:val="00C80FCB"/>
    <w:rsid w:val="00C81492"/>
    <w:rsid w:val="00C814C8"/>
    <w:rsid w:val="00C81672"/>
    <w:rsid w:val="00C819D0"/>
    <w:rsid w:val="00C81B6C"/>
    <w:rsid w:val="00C84777"/>
    <w:rsid w:val="00C85CA1"/>
    <w:rsid w:val="00C85F44"/>
    <w:rsid w:val="00C86234"/>
    <w:rsid w:val="00C86511"/>
    <w:rsid w:val="00C874D2"/>
    <w:rsid w:val="00C8781D"/>
    <w:rsid w:val="00C8795D"/>
    <w:rsid w:val="00C87A9E"/>
    <w:rsid w:val="00C90FD5"/>
    <w:rsid w:val="00C91261"/>
    <w:rsid w:val="00C9168E"/>
    <w:rsid w:val="00C91788"/>
    <w:rsid w:val="00C91DF6"/>
    <w:rsid w:val="00C92B1B"/>
    <w:rsid w:val="00C937F4"/>
    <w:rsid w:val="00C93855"/>
    <w:rsid w:val="00C93F41"/>
    <w:rsid w:val="00C94ADE"/>
    <w:rsid w:val="00C94BC4"/>
    <w:rsid w:val="00C958A3"/>
    <w:rsid w:val="00C95ADA"/>
    <w:rsid w:val="00C96286"/>
    <w:rsid w:val="00C96464"/>
    <w:rsid w:val="00C97171"/>
    <w:rsid w:val="00C97CBC"/>
    <w:rsid w:val="00CA0967"/>
    <w:rsid w:val="00CA356E"/>
    <w:rsid w:val="00CA35E5"/>
    <w:rsid w:val="00CA464D"/>
    <w:rsid w:val="00CA538C"/>
    <w:rsid w:val="00CA54B4"/>
    <w:rsid w:val="00CA70EC"/>
    <w:rsid w:val="00CA75AA"/>
    <w:rsid w:val="00CA7CC2"/>
    <w:rsid w:val="00CB1776"/>
    <w:rsid w:val="00CB1DFD"/>
    <w:rsid w:val="00CB275A"/>
    <w:rsid w:val="00CB2FA0"/>
    <w:rsid w:val="00CB34CC"/>
    <w:rsid w:val="00CB5825"/>
    <w:rsid w:val="00CB5C91"/>
    <w:rsid w:val="00CB6330"/>
    <w:rsid w:val="00CB71FA"/>
    <w:rsid w:val="00CB7DC1"/>
    <w:rsid w:val="00CC04AB"/>
    <w:rsid w:val="00CC0829"/>
    <w:rsid w:val="00CC1477"/>
    <w:rsid w:val="00CC1B4D"/>
    <w:rsid w:val="00CC1EB8"/>
    <w:rsid w:val="00CC2405"/>
    <w:rsid w:val="00CC25D9"/>
    <w:rsid w:val="00CC28F1"/>
    <w:rsid w:val="00CC3E48"/>
    <w:rsid w:val="00CC5CAC"/>
    <w:rsid w:val="00CC64E8"/>
    <w:rsid w:val="00CC7174"/>
    <w:rsid w:val="00CC7B2B"/>
    <w:rsid w:val="00CD00FE"/>
    <w:rsid w:val="00CD024A"/>
    <w:rsid w:val="00CD0614"/>
    <w:rsid w:val="00CD0B7D"/>
    <w:rsid w:val="00CD0F34"/>
    <w:rsid w:val="00CD11B5"/>
    <w:rsid w:val="00CD145E"/>
    <w:rsid w:val="00CD173C"/>
    <w:rsid w:val="00CD1E66"/>
    <w:rsid w:val="00CD2D10"/>
    <w:rsid w:val="00CD4366"/>
    <w:rsid w:val="00CD43A6"/>
    <w:rsid w:val="00CD4785"/>
    <w:rsid w:val="00CD5CD3"/>
    <w:rsid w:val="00CD5D3F"/>
    <w:rsid w:val="00CE046E"/>
    <w:rsid w:val="00CE091A"/>
    <w:rsid w:val="00CE0E7A"/>
    <w:rsid w:val="00CE10A1"/>
    <w:rsid w:val="00CE19F7"/>
    <w:rsid w:val="00CE1AE4"/>
    <w:rsid w:val="00CE2A1C"/>
    <w:rsid w:val="00CE2BD4"/>
    <w:rsid w:val="00CE4902"/>
    <w:rsid w:val="00CE4940"/>
    <w:rsid w:val="00CE5B64"/>
    <w:rsid w:val="00CE78E4"/>
    <w:rsid w:val="00CF0089"/>
    <w:rsid w:val="00CF01EB"/>
    <w:rsid w:val="00CF173A"/>
    <w:rsid w:val="00CF1A7E"/>
    <w:rsid w:val="00CF1B28"/>
    <w:rsid w:val="00CF1BC0"/>
    <w:rsid w:val="00CF2382"/>
    <w:rsid w:val="00CF28B7"/>
    <w:rsid w:val="00CF28EF"/>
    <w:rsid w:val="00CF39CC"/>
    <w:rsid w:val="00CF3B0F"/>
    <w:rsid w:val="00CF422F"/>
    <w:rsid w:val="00CF4E46"/>
    <w:rsid w:val="00CF5340"/>
    <w:rsid w:val="00CF5FAD"/>
    <w:rsid w:val="00CF64E5"/>
    <w:rsid w:val="00CF69EC"/>
    <w:rsid w:val="00CF6B54"/>
    <w:rsid w:val="00CF7633"/>
    <w:rsid w:val="00CF7FB7"/>
    <w:rsid w:val="00D001ED"/>
    <w:rsid w:val="00D011D2"/>
    <w:rsid w:val="00D01BA5"/>
    <w:rsid w:val="00D021FA"/>
    <w:rsid w:val="00D02A30"/>
    <w:rsid w:val="00D02E83"/>
    <w:rsid w:val="00D04806"/>
    <w:rsid w:val="00D048DA"/>
    <w:rsid w:val="00D049C0"/>
    <w:rsid w:val="00D05490"/>
    <w:rsid w:val="00D055F1"/>
    <w:rsid w:val="00D05F55"/>
    <w:rsid w:val="00D062B4"/>
    <w:rsid w:val="00D11020"/>
    <w:rsid w:val="00D1118C"/>
    <w:rsid w:val="00D11651"/>
    <w:rsid w:val="00D11BA1"/>
    <w:rsid w:val="00D1289B"/>
    <w:rsid w:val="00D12951"/>
    <w:rsid w:val="00D12CA8"/>
    <w:rsid w:val="00D13301"/>
    <w:rsid w:val="00D13D95"/>
    <w:rsid w:val="00D158A5"/>
    <w:rsid w:val="00D161E4"/>
    <w:rsid w:val="00D1653A"/>
    <w:rsid w:val="00D17DF2"/>
    <w:rsid w:val="00D21550"/>
    <w:rsid w:val="00D222AD"/>
    <w:rsid w:val="00D222C0"/>
    <w:rsid w:val="00D22A32"/>
    <w:rsid w:val="00D22B34"/>
    <w:rsid w:val="00D22B5B"/>
    <w:rsid w:val="00D22C3A"/>
    <w:rsid w:val="00D22E1E"/>
    <w:rsid w:val="00D23D43"/>
    <w:rsid w:val="00D24178"/>
    <w:rsid w:val="00D24A1C"/>
    <w:rsid w:val="00D2504A"/>
    <w:rsid w:val="00D250E6"/>
    <w:rsid w:val="00D31166"/>
    <w:rsid w:val="00D3187C"/>
    <w:rsid w:val="00D324BB"/>
    <w:rsid w:val="00D32ECC"/>
    <w:rsid w:val="00D33B24"/>
    <w:rsid w:val="00D34696"/>
    <w:rsid w:val="00D353BD"/>
    <w:rsid w:val="00D356A4"/>
    <w:rsid w:val="00D357C9"/>
    <w:rsid w:val="00D3698A"/>
    <w:rsid w:val="00D4012B"/>
    <w:rsid w:val="00D4065E"/>
    <w:rsid w:val="00D41093"/>
    <w:rsid w:val="00D41833"/>
    <w:rsid w:val="00D427F0"/>
    <w:rsid w:val="00D42B5D"/>
    <w:rsid w:val="00D43595"/>
    <w:rsid w:val="00D435A4"/>
    <w:rsid w:val="00D43C23"/>
    <w:rsid w:val="00D4739E"/>
    <w:rsid w:val="00D4756A"/>
    <w:rsid w:val="00D476F9"/>
    <w:rsid w:val="00D47946"/>
    <w:rsid w:val="00D4795C"/>
    <w:rsid w:val="00D47D41"/>
    <w:rsid w:val="00D5153C"/>
    <w:rsid w:val="00D525A8"/>
    <w:rsid w:val="00D52ACF"/>
    <w:rsid w:val="00D52FC9"/>
    <w:rsid w:val="00D53787"/>
    <w:rsid w:val="00D539AF"/>
    <w:rsid w:val="00D5468C"/>
    <w:rsid w:val="00D558C8"/>
    <w:rsid w:val="00D5590B"/>
    <w:rsid w:val="00D55DB6"/>
    <w:rsid w:val="00D56DA9"/>
    <w:rsid w:val="00D56E37"/>
    <w:rsid w:val="00D57513"/>
    <w:rsid w:val="00D5797F"/>
    <w:rsid w:val="00D60C80"/>
    <w:rsid w:val="00D62389"/>
    <w:rsid w:val="00D624EC"/>
    <w:rsid w:val="00D625D4"/>
    <w:rsid w:val="00D6275D"/>
    <w:rsid w:val="00D64261"/>
    <w:rsid w:val="00D6520A"/>
    <w:rsid w:val="00D6584B"/>
    <w:rsid w:val="00D66692"/>
    <w:rsid w:val="00D66F21"/>
    <w:rsid w:val="00D67F02"/>
    <w:rsid w:val="00D70AE3"/>
    <w:rsid w:val="00D713E4"/>
    <w:rsid w:val="00D717EE"/>
    <w:rsid w:val="00D73334"/>
    <w:rsid w:val="00D73B65"/>
    <w:rsid w:val="00D73B8E"/>
    <w:rsid w:val="00D73D41"/>
    <w:rsid w:val="00D73DFE"/>
    <w:rsid w:val="00D74212"/>
    <w:rsid w:val="00D74907"/>
    <w:rsid w:val="00D751EB"/>
    <w:rsid w:val="00D75A89"/>
    <w:rsid w:val="00D77595"/>
    <w:rsid w:val="00D77608"/>
    <w:rsid w:val="00D80369"/>
    <w:rsid w:val="00D807CB"/>
    <w:rsid w:val="00D80C05"/>
    <w:rsid w:val="00D8128A"/>
    <w:rsid w:val="00D814DB"/>
    <w:rsid w:val="00D82489"/>
    <w:rsid w:val="00D827F6"/>
    <w:rsid w:val="00D82A79"/>
    <w:rsid w:val="00D8373B"/>
    <w:rsid w:val="00D83B56"/>
    <w:rsid w:val="00D84033"/>
    <w:rsid w:val="00D8426C"/>
    <w:rsid w:val="00D847D3"/>
    <w:rsid w:val="00D848B9"/>
    <w:rsid w:val="00D8721B"/>
    <w:rsid w:val="00D87FCC"/>
    <w:rsid w:val="00D90392"/>
    <w:rsid w:val="00D914A3"/>
    <w:rsid w:val="00D918D4"/>
    <w:rsid w:val="00D91FD9"/>
    <w:rsid w:val="00D92460"/>
    <w:rsid w:val="00D92855"/>
    <w:rsid w:val="00D92A92"/>
    <w:rsid w:val="00D946C1"/>
    <w:rsid w:val="00D951F5"/>
    <w:rsid w:val="00D9548A"/>
    <w:rsid w:val="00D97FA4"/>
    <w:rsid w:val="00DA179D"/>
    <w:rsid w:val="00DA1E4B"/>
    <w:rsid w:val="00DA1FBD"/>
    <w:rsid w:val="00DA2D13"/>
    <w:rsid w:val="00DA39F8"/>
    <w:rsid w:val="00DA4517"/>
    <w:rsid w:val="00DA514C"/>
    <w:rsid w:val="00DA526A"/>
    <w:rsid w:val="00DA52A7"/>
    <w:rsid w:val="00DA5C28"/>
    <w:rsid w:val="00DA60F6"/>
    <w:rsid w:val="00DA6340"/>
    <w:rsid w:val="00DA657C"/>
    <w:rsid w:val="00DA6CE0"/>
    <w:rsid w:val="00DA6E1F"/>
    <w:rsid w:val="00DA7759"/>
    <w:rsid w:val="00DA7F13"/>
    <w:rsid w:val="00DB0ED0"/>
    <w:rsid w:val="00DB1470"/>
    <w:rsid w:val="00DB1636"/>
    <w:rsid w:val="00DB21ED"/>
    <w:rsid w:val="00DB4349"/>
    <w:rsid w:val="00DB534E"/>
    <w:rsid w:val="00DB6C33"/>
    <w:rsid w:val="00DB75FF"/>
    <w:rsid w:val="00DB7A1D"/>
    <w:rsid w:val="00DC04C4"/>
    <w:rsid w:val="00DC2275"/>
    <w:rsid w:val="00DC29E3"/>
    <w:rsid w:val="00DC2AAE"/>
    <w:rsid w:val="00DC2BBB"/>
    <w:rsid w:val="00DC2CB7"/>
    <w:rsid w:val="00DC3284"/>
    <w:rsid w:val="00DC32EB"/>
    <w:rsid w:val="00DC3888"/>
    <w:rsid w:val="00DC440B"/>
    <w:rsid w:val="00DC47AB"/>
    <w:rsid w:val="00DC4A24"/>
    <w:rsid w:val="00DC7C04"/>
    <w:rsid w:val="00DC7F92"/>
    <w:rsid w:val="00DD0295"/>
    <w:rsid w:val="00DD0A76"/>
    <w:rsid w:val="00DD10A4"/>
    <w:rsid w:val="00DD268D"/>
    <w:rsid w:val="00DD2B72"/>
    <w:rsid w:val="00DD33B8"/>
    <w:rsid w:val="00DD3E4C"/>
    <w:rsid w:val="00DD40E9"/>
    <w:rsid w:val="00DD48B6"/>
    <w:rsid w:val="00DD49B4"/>
    <w:rsid w:val="00DD4FA3"/>
    <w:rsid w:val="00DD502C"/>
    <w:rsid w:val="00DD5619"/>
    <w:rsid w:val="00DD5FC4"/>
    <w:rsid w:val="00DD6171"/>
    <w:rsid w:val="00DD64C7"/>
    <w:rsid w:val="00DD6A95"/>
    <w:rsid w:val="00DD7120"/>
    <w:rsid w:val="00DD75B7"/>
    <w:rsid w:val="00DD7C63"/>
    <w:rsid w:val="00DE0C52"/>
    <w:rsid w:val="00DE1891"/>
    <w:rsid w:val="00DE340F"/>
    <w:rsid w:val="00DE3787"/>
    <w:rsid w:val="00DE3AFD"/>
    <w:rsid w:val="00DE5A20"/>
    <w:rsid w:val="00DE64EB"/>
    <w:rsid w:val="00DE65CF"/>
    <w:rsid w:val="00DE669E"/>
    <w:rsid w:val="00DE691C"/>
    <w:rsid w:val="00DF0811"/>
    <w:rsid w:val="00DF0FE2"/>
    <w:rsid w:val="00DF10FC"/>
    <w:rsid w:val="00DF1DF4"/>
    <w:rsid w:val="00DF2512"/>
    <w:rsid w:val="00DF2D49"/>
    <w:rsid w:val="00DF489C"/>
    <w:rsid w:val="00DF51EC"/>
    <w:rsid w:val="00DF5283"/>
    <w:rsid w:val="00DF552B"/>
    <w:rsid w:val="00DF5B33"/>
    <w:rsid w:val="00DF6E6A"/>
    <w:rsid w:val="00DF7BE7"/>
    <w:rsid w:val="00E00EE7"/>
    <w:rsid w:val="00E01097"/>
    <w:rsid w:val="00E014CB"/>
    <w:rsid w:val="00E025C6"/>
    <w:rsid w:val="00E046B0"/>
    <w:rsid w:val="00E0586E"/>
    <w:rsid w:val="00E06CFA"/>
    <w:rsid w:val="00E07F20"/>
    <w:rsid w:val="00E1004D"/>
    <w:rsid w:val="00E104D3"/>
    <w:rsid w:val="00E1061D"/>
    <w:rsid w:val="00E11153"/>
    <w:rsid w:val="00E114B3"/>
    <w:rsid w:val="00E125E4"/>
    <w:rsid w:val="00E12963"/>
    <w:rsid w:val="00E13CAE"/>
    <w:rsid w:val="00E13FF8"/>
    <w:rsid w:val="00E1428A"/>
    <w:rsid w:val="00E145C4"/>
    <w:rsid w:val="00E14A4B"/>
    <w:rsid w:val="00E14BB3"/>
    <w:rsid w:val="00E14E5F"/>
    <w:rsid w:val="00E14FB2"/>
    <w:rsid w:val="00E169AA"/>
    <w:rsid w:val="00E16D8E"/>
    <w:rsid w:val="00E17CEC"/>
    <w:rsid w:val="00E20C0F"/>
    <w:rsid w:val="00E218A5"/>
    <w:rsid w:val="00E21988"/>
    <w:rsid w:val="00E21ECC"/>
    <w:rsid w:val="00E229B8"/>
    <w:rsid w:val="00E23D3E"/>
    <w:rsid w:val="00E2416F"/>
    <w:rsid w:val="00E2458B"/>
    <w:rsid w:val="00E2468A"/>
    <w:rsid w:val="00E24FDC"/>
    <w:rsid w:val="00E250B0"/>
    <w:rsid w:val="00E250B6"/>
    <w:rsid w:val="00E25D6C"/>
    <w:rsid w:val="00E26985"/>
    <w:rsid w:val="00E27B24"/>
    <w:rsid w:val="00E3027F"/>
    <w:rsid w:val="00E32DAA"/>
    <w:rsid w:val="00E33225"/>
    <w:rsid w:val="00E3403C"/>
    <w:rsid w:val="00E34D91"/>
    <w:rsid w:val="00E36C9F"/>
    <w:rsid w:val="00E36E4C"/>
    <w:rsid w:val="00E3769D"/>
    <w:rsid w:val="00E378F5"/>
    <w:rsid w:val="00E4022E"/>
    <w:rsid w:val="00E40DBF"/>
    <w:rsid w:val="00E41A89"/>
    <w:rsid w:val="00E41CB9"/>
    <w:rsid w:val="00E438A9"/>
    <w:rsid w:val="00E4488A"/>
    <w:rsid w:val="00E45A69"/>
    <w:rsid w:val="00E45D7C"/>
    <w:rsid w:val="00E462D4"/>
    <w:rsid w:val="00E46AED"/>
    <w:rsid w:val="00E46D9C"/>
    <w:rsid w:val="00E47D07"/>
    <w:rsid w:val="00E51987"/>
    <w:rsid w:val="00E53FBF"/>
    <w:rsid w:val="00E54BB8"/>
    <w:rsid w:val="00E54EAF"/>
    <w:rsid w:val="00E55815"/>
    <w:rsid w:val="00E558E4"/>
    <w:rsid w:val="00E563E8"/>
    <w:rsid w:val="00E56549"/>
    <w:rsid w:val="00E56680"/>
    <w:rsid w:val="00E567B8"/>
    <w:rsid w:val="00E56924"/>
    <w:rsid w:val="00E56EDF"/>
    <w:rsid w:val="00E57065"/>
    <w:rsid w:val="00E576D2"/>
    <w:rsid w:val="00E576D8"/>
    <w:rsid w:val="00E57C34"/>
    <w:rsid w:val="00E6022B"/>
    <w:rsid w:val="00E60504"/>
    <w:rsid w:val="00E61061"/>
    <w:rsid w:val="00E620B4"/>
    <w:rsid w:val="00E62DEE"/>
    <w:rsid w:val="00E62F39"/>
    <w:rsid w:val="00E63751"/>
    <w:rsid w:val="00E646AA"/>
    <w:rsid w:val="00E647C0"/>
    <w:rsid w:val="00E648C4"/>
    <w:rsid w:val="00E64AF6"/>
    <w:rsid w:val="00E64E77"/>
    <w:rsid w:val="00E6543F"/>
    <w:rsid w:val="00E66E99"/>
    <w:rsid w:val="00E66EA7"/>
    <w:rsid w:val="00E67EE9"/>
    <w:rsid w:val="00E71C76"/>
    <w:rsid w:val="00E723A2"/>
    <w:rsid w:val="00E727F9"/>
    <w:rsid w:val="00E73524"/>
    <w:rsid w:val="00E73753"/>
    <w:rsid w:val="00E73C28"/>
    <w:rsid w:val="00E742B1"/>
    <w:rsid w:val="00E74DF7"/>
    <w:rsid w:val="00E75A3D"/>
    <w:rsid w:val="00E762C6"/>
    <w:rsid w:val="00E7766F"/>
    <w:rsid w:val="00E77926"/>
    <w:rsid w:val="00E77ABB"/>
    <w:rsid w:val="00E77BE5"/>
    <w:rsid w:val="00E82270"/>
    <w:rsid w:val="00E824DD"/>
    <w:rsid w:val="00E82D6F"/>
    <w:rsid w:val="00E82E4C"/>
    <w:rsid w:val="00E82EA8"/>
    <w:rsid w:val="00E82F87"/>
    <w:rsid w:val="00E83912"/>
    <w:rsid w:val="00E8491C"/>
    <w:rsid w:val="00E84C75"/>
    <w:rsid w:val="00E85A06"/>
    <w:rsid w:val="00E86099"/>
    <w:rsid w:val="00E86AAD"/>
    <w:rsid w:val="00E872EB"/>
    <w:rsid w:val="00E876EA"/>
    <w:rsid w:val="00E87E07"/>
    <w:rsid w:val="00E903DB"/>
    <w:rsid w:val="00E90EAE"/>
    <w:rsid w:val="00E9196B"/>
    <w:rsid w:val="00E92666"/>
    <w:rsid w:val="00E93A49"/>
    <w:rsid w:val="00E93BB9"/>
    <w:rsid w:val="00E941B7"/>
    <w:rsid w:val="00E943BD"/>
    <w:rsid w:val="00E95A3A"/>
    <w:rsid w:val="00E96D1A"/>
    <w:rsid w:val="00E97A28"/>
    <w:rsid w:val="00EA01C3"/>
    <w:rsid w:val="00EA186E"/>
    <w:rsid w:val="00EA1CE3"/>
    <w:rsid w:val="00EA37F6"/>
    <w:rsid w:val="00EA40C5"/>
    <w:rsid w:val="00EA5F8F"/>
    <w:rsid w:val="00EA6349"/>
    <w:rsid w:val="00EA78F0"/>
    <w:rsid w:val="00EA7A49"/>
    <w:rsid w:val="00EB0780"/>
    <w:rsid w:val="00EB0D50"/>
    <w:rsid w:val="00EB17D2"/>
    <w:rsid w:val="00EB1EF9"/>
    <w:rsid w:val="00EB214B"/>
    <w:rsid w:val="00EB23EA"/>
    <w:rsid w:val="00EB30B4"/>
    <w:rsid w:val="00EB5B9B"/>
    <w:rsid w:val="00EB6AC4"/>
    <w:rsid w:val="00EB7428"/>
    <w:rsid w:val="00EC0025"/>
    <w:rsid w:val="00EC1380"/>
    <w:rsid w:val="00EC1463"/>
    <w:rsid w:val="00EC3E6A"/>
    <w:rsid w:val="00EC4320"/>
    <w:rsid w:val="00EC456D"/>
    <w:rsid w:val="00EC52F5"/>
    <w:rsid w:val="00EC57B7"/>
    <w:rsid w:val="00EC5E32"/>
    <w:rsid w:val="00EC6815"/>
    <w:rsid w:val="00EC70AD"/>
    <w:rsid w:val="00EC7ADC"/>
    <w:rsid w:val="00ED0553"/>
    <w:rsid w:val="00ED0779"/>
    <w:rsid w:val="00ED20AA"/>
    <w:rsid w:val="00ED267E"/>
    <w:rsid w:val="00ED2D8B"/>
    <w:rsid w:val="00ED3981"/>
    <w:rsid w:val="00ED3BE4"/>
    <w:rsid w:val="00ED40B7"/>
    <w:rsid w:val="00ED42A7"/>
    <w:rsid w:val="00ED4B9E"/>
    <w:rsid w:val="00ED51FC"/>
    <w:rsid w:val="00ED6087"/>
    <w:rsid w:val="00ED6F01"/>
    <w:rsid w:val="00ED7514"/>
    <w:rsid w:val="00ED7C27"/>
    <w:rsid w:val="00ED7CF0"/>
    <w:rsid w:val="00ED7F7F"/>
    <w:rsid w:val="00EE0626"/>
    <w:rsid w:val="00EE10E7"/>
    <w:rsid w:val="00EE120F"/>
    <w:rsid w:val="00EE13E5"/>
    <w:rsid w:val="00EE1474"/>
    <w:rsid w:val="00EE3556"/>
    <w:rsid w:val="00EE373D"/>
    <w:rsid w:val="00EE3969"/>
    <w:rsid w:val="00EE4168"/>
    <w:rsid w:val="00EE456E"/>
    <w:rsid w:val="00EE6C91"/>
    <w:rsid w:val="00EF0C73"/>
    <w:rsid w:val="00EF0EA4"/>
    <w:rsid w:val="00EF2850"/>
    <w:rsid w:val="00EF2D26"/>
    <w:rsid w:val="00EF2E83"/>
    <w:rsid w:val="00EF3366"/>
    <w:rsid w:val="00EF36CB"/>
    <w:rsid w:val="00EF382D"/>
    <w:rsid w:val="00EF5129"/>
    <w:rsid w:val="00EF53ED"/>
    <w:rsid w:val="00EF56B2"/>
    <w:rsid w:val="00EF5F2E"/>
    <w:rsid w:val="00EF6F02"/>
    <w:rsid w:val="00EF74A3"/>
    <w:rsid w:val="00EF7A10"/>
    <w:rsid w:val="00EF7D17"/>
    <w:rsid w:val="00EF7FC1"/>
    <w:rsid w:val="00F0014F"/>
    <w:rsid w:val="00F008B9"/>
    <w:rsid w:val="00F009BB"/>
    <w:rsid w:val="00F00CF3"/>
    <w:rsid w:val="00F010A9"/>
    <w:rsid w:val="00F01111"/>
    <w:rsid w:val="00F01D1A"/>
    <w:rsid w:val="00F02358"/>
    <w:rsid w:val="00F023EE"/>
    <w:rsid w:val="00F0279E"/>
    <w:rsid w:val="00F03097"/>
    <w:rsid w:val="00F0347B"/>
    <w:rsid w:val="00F03F0E"/>
    <w:rsid w:val="00F05292"/>
    <w:rsid w:val="00F05C1B"/>
    <w:rsid w:val="00F05CAA"/>
    <w:rsid w:val="00F10839"/>
    <w:rsid w:val="00F119E2"/>
    <w:rsid w:val="00F11AA2"/>
    <w:rsid w:val="00F13393"/>
    <w:rsid w:val="00F13B9F"/>
    <w:rsid w:val="00F14338"/>
    <w:rsid w:val="00F144F4"/>
    <w:rsid w:val="00F156AC"/>
    <w:rsid w:val="00F1634F"/>
    <w:rsid w:val="00F17738"/>
    <w:rsid w:val="00F20AF4"/>
    <w:rsid w:val="00F219F2"/>
    <w:rsid w:val="00F228FA"/>
    <w:rsid w:val="00F22A3F"/>
    <w:rsid w:val="00F22B53"/>
    <w:rsid w:val="00F23AEC"/>
    <w:rsid w:val="00F23BCE"/>
    <w:rsid w:val="00F24D8F"/>
    <w:rsid w:val="00F2598F"/>
    <w:rsid w:val="00F2632A"/>
    <w:rsid w:val="00F26401"/>
    <w:rsid w:val="00F27007"/>
    <w:rsid w:val="00F273F2"/>
    <w:rsid w:val="00F30A30"/>
    <w:rsid w:val="00F31517"/>
    <w:rsid w:val="00F31901"/>
    <w:rsid w:val="00F31CA9"/>
    <w:rsid w:val="00F31CF8"/>
    <w:rsid w:val="00F3278E"/>
    <w:rsid w:val="00F33C00"/>
    <w:rsid w:val="00F33D8D"/>
    <w:rsid w:val="00F34F6F"/>
    <w:rsid w:val="00F35D88"/>
    <w:rsid w:val="00F36711"/>
    <w:rsid w:val="00F36E87"/>
    <w:rsid w:val="00F37431"/>
    <w:rsid w:val="00F4140D"/>
    <w:rsid w:val="00F4170A"/>
    <w:rsid w:val="00F430ED"/>
    <w:rsid w:val="00F4394A"/>
    <w:rsid w:val="00F441D3"/>
    <w:rsid w:val="00F44374"/>
    <w:rsid w:val="00F444FD"/>
    <w:rsid w:val="00F44D00"/>
    <w:rsid w:val="00F45AAC"/>
    <w:rsid w:val="00F46624"/>
    <w:rsid w:val="00F466BD"/>
    <w:rsid w:val="00F46952"/>
    <w:rsid w:val="00F46D96"/>
    <w:rsid w:val="00F47016"/>
    <w:rsid w:val="00F503BB"/>
    <w:rsid w:val="00F50CEA"/>
    <w:rsid w:val="00F5715D"/>
    <w:rsid w:val="00F57252"/>
    <w:rsid w:val="00F573DD"/>
    <w:rsid w:val="00F57454"/>
    <w:rsid w:val="00F57930"/>
    <w:rsid w:val="00F57941"/>
    <w:rsid w:val="00F57A80"/>
    <w:rsid w:val="00F57D61"/>
    <w:rsid w:val="00F57DD5"/>
    <w:rsid w:val="00F605EE"/>
    <w:rsid w:val="00F61B11"/>
    <w:rsid w:val="00F62033"/>
    <w:rsid w:val="00F62B4F"/>
    <w:rsid w:val="00F634B7"/>
    <w:rsid w:val="00F63D61"/>
    <w:rsid w:val="00F653FE"/>
    <w:rsid w:val="00F67512"/>
    <w:rsid w:val="00F67951"/>
    <w:rsid w:val="00F71062"/>
    <w:rsid w:val="00F71BAA"/>
    <w:rsid w:val="00F721EB"/>
    <w:rsid w:val="00F723C9"/>
    <w:rsid w:val="00F72AD8"/>
    <w:rsid w:val="00F72B7B"/>
    <w:rsid w:val="00F73710"/>
    <w:rsid w:val="00F74EFD"/>
    <w:rsid w:val="00F74F42"/>
    <w:rsid w:val="00F752A7"/>
    <w:rsid w:val="00F75858"/>
    <w:rsid w:val="00F75F32"/>
    <w:rsid w:val="00F769D3"/>
    <w:rsid w:val="00F8006B"/>
    <w:rsid w:val="00F8009B"/>
    <w:rsid w:val="00F80519"/>
    <w:rsid w:val="00F80CD4"/>
    <w:rsid w:val="00F81486"/>
    <w:rsid w:val="00F83B5F"/>
    <w:rsid w:val="00F84035"/>
    <w:rsid w:val="00F84742"/>
    <w:rsid w:val="00F84C86"/>
    <w:rsid w:val="00F8504B"/>
    <w:rsid w:val="00F852BE"/>
    <w:rsid w:val="00F860B3"/>
    <w:rsid w:val="00F871C2"/>
    <w:rsid w:val="00F87A76"/>
    <w:rsid w:val="00F90137"/>
    <w:rsid w:val="00F90ADA"/>
    <w:rsid w:val="00F91184"/>
    <w:rsid w:val="00F92D0F"/>
    <w:rsid w:val="00F92DA3"/>
    <w:rsid w:val="00F94E24"/>
    <w:rsid w:val="00F95880"/>
    <w:rsid w:val="00F961B5"/>
    <w:rsid w:val="00F9635B"/>
    <w:rsid w:val="00F96829"/>
    <w:rsid w:val="00F968EE"/>
    <w:rsid w:val="00F9798C"/>
    <w:rsid w:val="00F97D82"/>
    <w:rsid w:val="00FA0BC5"/>
    <w:rsid w:val="00FA14FF"/>
    <w:rsid w:val="00FA15DB"/>
    <w:rsid w:val="00FA18AA"/>
    <w:rsid w:val="00FA18CD"/>
    <w:rsid w:val="00FA1A57"/>
    <w:rsid w:val="00FA2089"/>
    <w:rsid w:val="00FA2380"/>
    <w:rsid w:val="00FA3790"/>
    <w:rsid w:val="00FA3A4D"/>
    <w:rsid w:val="00FA3B97"/>
    <w:rsid w:val="00FA3F21"/>
    <w:rsid w:val="00FA4839"/>
    <w:rsid w:val="00FA6901"/>
    <w:rsid w:val="00FA6BAD"/>
    <w:rsid w:val="00FB00B1"/>
    <w:rsid w:val="00FB19CA"/>
    <w:rsid w:val="00FB2077"/>
    <w:rsid w:val="00FB2686"/>
    <w:rsid w:val="00FB2FF5"/>
    <w:rsid w:val="00FB3E9E"/>
    <w:rsid w:val="00FB49DE"/>
    <w:rsid w:val="00FB52C1"/>
    <w:rsid w:val="00FB5351"/>
    <w:rsid w:val="00FB5756"/>
    <w:rsid w:val="00FB5E55"/>
    <w:rsid w:val="00FB6117"/>
    <w:rsid w:val="00FB6946"/>
    <w:rsid w:val="00FB6CBF"/>
    <w:rsid w:val="00FB6FA7"/>
    <w:rsid w:val="00FB7051"/>
    <w:rsid w:val="00FB721E"/>
    <w:rsid w:val="00FB75D0"/>
    <w:rsid w:val="00FC1608"/>
    <w:rsid w:val="00FC2BEC"/>
    <w:rsid w:val="00FC2C5F"/>
    <w:rsid w:val="00FC3FE6"/>
    <w:rsid w:val="00FC5786"/>
    <w:rsid w:val="00FC5DA4"/>
    <w:rsid w:val="00FC7178"/>
    <w:rsid w:val="00FC73D7"/>
    <w:rsid w:val="00FC7BC3"/>
    <w:rsid w:val="00FD0A9E"/>
    <w:rsid w:val="00FD0EB8"/>
    <w:rsid w:val="00FD1368"/>
    <w:rsid w:val="00FD27A7"/>
    <w:rsid w:val="00FD40EA"/>
    <w:rsid w:val="00FD4174"/>
    <w:rsid w:val="00FD438B"/>
    <w:rsid w:val="00FD486A"/>
    <w:rsid w:val="00FD4DFD"/>
    <w:rsid w:val="00FD642F"/>
    <w:rsid w:val="00FD6594"/>
    <w:rsid w:val="00FD6643"/>
    <w:rsid w:val="00FD6835"/>
    <w:rsid w:val="00FD746D"/>
    <w:rsid w:val="00FE07B4"/>
    <w:rsid w:val="00FE1979"/>
    <w:rsid w:val="00FE1F09"/>
    <w:rsid w:val="00FE31E2"/>
    <w:rsid w:val="00FE39FA"/>
    <w:rsid w:val="00FE43F1"/>
    <w:rsid w:val="00FE44E3"/>
    <w:rsid w:val="00FE5B8B"/>
    <w:rsid w:val="00FE6BC7"/>
    <w:rsid w:val="00FE781D"/>
    <w:rsid w:val="00FE7D4C"/>
    <w:rsid w:val="00FF038A"/>
    <w:rsid w:val="00FF1B9C"/>
    <w:rsid w:val="00FF1EB5"/>
    <w:rsid w:val="00FF3D29"/>
    <w:rsid w:val="00FF4E36"/>
    <w:rsid w:val="00FF7D9D"/>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0F8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7EE6"/>
    <w:pPr>
      <w:spacing w:line="340" w:lineRule="atLeast"/>
      <w:jc w:val="both"/>
    </w:pPr>
    <w:rPr>
      <w:rFonts w:eastAsia="Times New Roman" w:cs="Times New Roman"/>
      <w:color w:val="000000"/>
      <w:kern w:val="0"/>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F273F2"/>
    <w:pPr>
      <w:adjustRightInd w:val="0"/>
      <w:snapToGrid w:val="0"/>
      <w:spacing w:after="240" w:line="240" w:lineRule="atLeas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4508CC"/>
    <w:pPr>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F30A30"/>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F30A30"/>
    <w:pPr>
      <w:widowControl w:val="0"/>
      <w:spacing w:before="120" w:after="120" w:line="240" w:lineRule="auto"/>
      <w:ind w:firstLine="0"/>
      <w:jc w:val="left"/>
    </w:pPr>
    <w:rPr>
      <w:rFonts w:cs="Times New Roman"/>
      <w:i/>
      <w:sz w:val="20"/>
    </w:rPr>
  </w:style>
  <w:style w:type="paragraph" w:customStyle="1" w:styleId="Mdeck2authoraffiliation">
    <w:name w:val="M_deck_2_author_affiliation"/>
    <w:qFormat/>
    <w:rsid w:val="00F30A30"/>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lang w:eastAsia="de-DE" w:bidi="en-US"/>
    </w:rPr>
  </w:style>
  <w:style w:type="paragraph" w:customStyle="1" w:styleId="Mdeck2authorcorrespondence">
    <w:name w:val="M_deck_2_author_correspondence"/>
    <w:qFormat/>
    <w:rsid w:val="00F30A30"/>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F30A30"/>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F30A30"/>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F30A30"/>
    <w:pPr>
      <w:spacing w:before="240"/>
      <w:ind w:left="113" w:firstLine="0"/>
    </w:pPr>
  </w:style>
  <w:style w:type="paragraph" w:customStyle="1" w:styleId="Mdeck3publcationhistory">
    <w:name w:val="M_deck_3_publcation_history"/>
    <w:next w:val="Normal"/>
    <w:qFormat/>
    <w:rsid w:val="00F30A30"/>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lang w:eastAsia="de-DE" w:bidi="en-US"/>
    </w:rPr>
  </w:style>
  <w:style w:type="paragraph" w:customStyle="1" w:styleId="Mdeck4heading1">
    <w:name w:val="M_deck_4_heading_1"/>
    <w:basedOn w:val="MHeading3"/>
    <w:next w:val="Normal"/>
    <w:qFormat/>
    <w:rsid w:val="00F30A30"/>
    <w:pPr>
      <w:spacing w:line="340" w:lineRule="atLeast"/>
      <w:outlineLvl w:val="0"/>
    </w:pPr>
    <w:rPr>
      <w:b/>
      <w:snapToGrid/>
    </w:rPr>
  </w:style>
  <w:style w:type="paragraph" w:customStyle="1" w:styleId="Mdeck4heading2">
    <w:name w:val="M_deck_4_heading_2"/>
    <w:basedOn w:val="MHeading3"/>
    <w:next w:val="Normal"/>
    <w:qFormat/>
    <w:rsid w:val="00F30A30"/>
    <w:pPr>
      <w:outlineLvl w:val="1"/>
    </w:pPr>
    <w:rPr>
      <w:i/>
      <w:snapToGrid/>
    </w:rPr>
  </w:style>
  <w:style w:type="paragraph" w:customStyle="1" w:styleId="Mdeck4heading3">
    <w:name w:val="M_deck_4_heading_3"/>
    <w:basedOn w:val="Mdeck4text"/>
    <w:next w:val="Normal"/>
    <w:qFormat/>
    <w:rsid w:val="00F30A30"/>
    <w:pPr>
      <w:spacing w:before="240" w:after="120" w:line="340" w:lineRule="atLeast"/>
      <w:ind w:firstLineChars="50" w:firstLine="50"/>
      <w:outlineLvl w:val="2"/>
    </w:pPr>
    <w:rPr>
      <w:snapToGrid/>
    </w:rPr>
  </w:style>
  <w:style w:type="paragraph" w:customStyle="1" w:styleId="Mdeck4text">
    <w:name w:val="M_deck_4_text"/>
    <w:qFormat/>
    <w:rsid w:val="00F30A30"/>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lang w:eastAsia="de-DE" w:bidi="en-US"/>
    </w:rPr>
  </w:style>
  <w:style w:type="paragraph" w:customStyle="1" w:styleId="Mdeck4textbulletlist">
    <w:name w:val="M_deck_4_text_bullet_list"/>
    <w:basedOn w:val="Mdeck4text"/>
    <w:qFormat/>
    <w:rsid w:val="00F30A30"/>
    <w:pPr>
      <w:numPr>
        <w:numId w:val="34"/>
      </w:numPr>
      <w:spacing w:before="120" w:after="120" w:line="340" w:lineRule="atLeast"/>
    </w:pPr>
    <w:rPr>
      <w:snapToGrid/>
    </w:rPr>
  </w:style>
  <w:style w:type="paragraph" w:customStyle="1" w:styleId="Mdeck4textfirstlinezero">
    <w:name w:val="M_deck_4_text_firstline_zero"/>
    <w:basedOn w:val="Mdeck4text"/>
    <w:next w:val="Mdeck4text"/>
    <w:qFormat/>
    <w:rsid w:val="00F30A30"/>
    <w:pPr>
      <w:ind w:firstLine="0"/>
    </w:pPr>
  </w:style>
  <w:style w:type="paragraph" w:customStyle="1" w:styleId="MFigure">
    <w:name w:val="M_Figure"/>
    <w:qFormat/>
    <w:rsid w:val="00F87A76"/>
    <w:pPr>
      <w:jc w:val="center"/>
    </w:pPr>
    <w:rPr>
      <w:rFonts w:ascii="Minion Pro" w:eastAsia="Times New Roman" w:hAnsi="Minion Pro"/>
      <w:color w:val="000000" w:themeColor="text1"/>
    </w:rPr>
  </w:style>
  <w:style w:type="paragraph" w:customStyle="1" w:styleId="Mdeck4textlist">
    <w:name w:val="M_deck_4_text_list"/>
    <w:basedOn w:val="MFigure"/>
    <w:qFormat/>
    <w:rsid w:val="00F30A30"/>
    <w:rPr>
      <w:i/>
    </w:rPr>
  </w:style>
  <w:style w:type="paragraph" w:customStyle="1" w:styleId="Mdeck4textlrindent">
    <w:name w:val="M_deck_4_text_lr_indent"/>
    <w:basedOn w:val="Mdeck4text"/>
    <w:qFormat/>
    <w:rsid w:val="00F30A30"/>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F30A30"/>
    <w:pPr>
      <w:numPr>
        <w:numId w:val="35"/>
      </w:numPr>
      <w:spacing w:before="120" w:after="120" w:line="340" w:lineRule="atLeast"/>
    </w:pPr>
    <w:rPr>
      <w:snapToGrid/>
    </w:rPr>
  </w:style>
  <w:style w:type="paragraph" w:customStyle="1" w:styleId="Mdeck5tablebody">
    <w:name w:val="M_deck_5_table_body"/>
    <w:qFormat/>
    <w:rsid w:val="00F30A30"/>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F30A30"/>
    <w:pPr>
      <w:adjustRightInd w:val="0"/>
      <w:snapToGrid w:val="0"/>
      <w:spacing w:line="300" w:lineRule="exact"/>
      <w:jc w:val="center"/>
    </w:pPr>
    <w:rPr>
      <w:rFonts w:cs="Times New Roman"/>
      <w:kern w:val="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F30A30"/>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F30A30"/>
    <w:pPr>
      <w:spacing w:line="300" w:lineRule="exact"/>
    </w:pPr>
  </w:style>
  <w:style w:type="paragraph" w:customStyle="1" w:styleId="Mdeck5tableheader">
    <w:name w:val="M_deck_5_table_header"/>
    <w:basedOn w:val="Mdeck5tablefooter"/>
    <w:rsid w:val="00F30A30"/>
  </w:style>
  <w:style w:type="paragraph" w:customStyle="1" w:styleId="Mdeck6figurebody">
    <w:name w:val="M_deck_6_figure_body"/>
    <w:qFormat/>
    <w:rsid w:val="00F30A30"/>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lang w:eastAsia="de-DE" w:bidi="en-US"/>
    </w:rPr>
  </w:style>
  <w:style w:type="paragraph" w:customStyle="1" w:styleId="Mdeck6figurecaption">
    <w:name w:val="M_deck_6_figure_caption"/>
    <w:next w:val="Mdeck4text"/>
    <w:qFormat/>
    <w:rsid w:val="00F30A30"/>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F30A30"/>
    <w:pPr>
      <w:spacing w:before="120" w:after="120"/>
      <w:ind w:left="709" w:firstLine="0"/>
      <w:jc w:val="center"/>
    </w:pPr>
    <w:rPr>
      <w:i/>
      <w:snapToGrid/>
      <w:lang w:eastAsia="en-US"/>
    </w:rPr>
  </w:style>
  <w:style w:type="paragraph" w:customStyle="1" w:styleId="Mdeck8references">
    <w:name w:val="M_deck_8_references"/>
    <w:qFormat/>
    <w:rsid w:val="00F30A30"/>
    <w:pPr>
      <w:numPr>
        <w:numId w:val="36"/>
      </w:numPr>
      <w:kinsoku w:val="0"/>
      <w:overflowPunct w:val="0"/>
      <w:autoSpaceDE w:val="0"/>
      <w:autoSpaceDN w:val="0"/>
      <w:adjustRightInd w:val="0"/>
      <w:snapToGrid w:val="0"/>
      <w:spacing w:line="260" w:lineRule="atLeast"/>
      <w:jc w:val="both"/>
    </w:pPr>
    <w:rPr>
      <w:rFonts w:eastAsia="Times New Roman"/>
      <w:snapToGrid w:val="0"/>
      <w:color w:val="000000"/>
      <w:kern w:val="0"/>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hAnsi="Minion Pro" w:cs="Times New Roman"/>
      <w:color w:val="000000"/>
      <w:kern w:val="0"/>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uiPriority w:val="99"/>
    <w:rsid w:val="00F87A76"/>
  </w:style>
  <w:style w:type="character" w:customStyle="1" w:styleId="CommentTextChar">
    <w:name w:val="Comment Text Char"/>
    <w:basedOn w:val="DefaultParagraphFont"/>
    <w:link w:val="CommentText"/>
    <w:uiPriority w:val="99"/>
    <w:rsid w:val="00F87A76"/>
    <w:rPr>
      <w:rFonts w:eastAsia="Times New Roman" w:cs="Times New Roman"/>
      <w:color w:val="000000"/>
      <w:kern w:val="0"/>
      <w:sz w:val="24"/>
      <w:lang w:eastAsia="de-DE"/>
    </w:rPr>
  </w:style>
  <w:style w:type="character" w:styleId="CommentReference">
    <w:name w:val="annotation reference"/>
    <w:basedOn w:val="DefaultParagraphFont"/>
    <w:uiPriority w:val="99"/>
    <w:rsid w:val="00F87A76"/>
    <w:rPr>
      <w:sz w:val="21"/>
      <w:szCs w:val="21"/>
    </w:rPr>
  </w:style>
  <w:style w:type="paragraph" w:styleId="CommentSubject">
    <w:name w:val="annotation subject"/>
    <w:basedOn w:val="CommentText"/>
    <w:next w:val="CommentText"/>
    <w:link w:val="CommentSubjectChar"/>
    <w:uiPriority w:val="99"/>
    <w:rsid w:val="00F87A76"/>
    <w:rPr>
      <w:b/>
      <w:bCs/>
    </w:rPr>
  </w:style>
  <w:style w:type="character" w:customStyle="1" w:styleId="CommentSubjectChar">
    <w:name w:val="Comment Subject Char"/>
    <w:basedOn w:val="CommentTextChar"/>
    <w:link w:val="CommentSubject"/>
    <w:uiPriority w:val="99"/>
    <w:rsid w:val="00F87A76"/>
    <w:rPr>
      <w:rFonts w:eastAsia="Times New Roman" w:cs="Times New Roman"/>
      <w:b/>
      <w:bCs/>
      <w:color w:val="000000"/>
      <w:kern w:val="0"/>
      <w:sz w:val="24"/>
      <w:lang w:eastAsia="de-DE"/>
    </w:rPr>
  </w:style>
  <w:style w:type="paragraph" w:styleId="NormalWeb">
    <w:name w:val="Normal (Web)"/>
    <w:basedOn w:val="Normal"/>
    <w:uiPriority w:val="99"/>
    <w:rsid w:val="00F87A76"/>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F87A76"/>
    <w:pPr>
      <w:spacing w:line="360" w:lineRule="auto"/>
    </w:pPr>
    <w:rPr>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uiPriority w:val="99"/>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F30A30"/>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Cs w:val="22"/>
      <w:lang w:eastAsia="de-CH"/>
    </w:rPr>
  </w:style>
  <w:style w:type="paragraph" w:customStyle="1" w:styleId="Mfooter">
    <w:name w:val="M_footer"/>
    <w:qFormat/>
    <w:rsid w:val="00F87A76"/>
    <w:pPr>
      <w:spacing w:before="120"/>
      <w:jc w:val="center"/>
    </w:pPr>
    <w:rPr>
      <w:rFonts w:ascii="Minion Pro" w:hAnsi="Minion Pro" w:cs="Times New Roman"/>
      <w:color w:val="000000"/>
      <w:kern w:val="0"/>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hAnsi="Minion Pro" w:cs="Times New Roman"/>
      <w:color w:val="000000"/>
      <w:kern w:val="0"/>
      <w:lang w:val="de-DE"/>
    </w:rPr>
  </w:style>
  <w:style w:type="paragraph" w:customStyle="1" w:styleId="MAcknowledgments">
    <w:name w:val="M_Acknowledgments"/>
    <w:qFormat/>
    <w:rsid w:val="00554334"/>
    <w:pPr>
      <w:spacing w:after="120" w:line="240" w:lineRule="atLeast"/>
      <w:jc w:val="both"/>
    </w:pPr>
    <w:rPr>
      <w:rFonts w:ascii="Minion Pro" w:hAnsi="Minion Pro" w:cs="Times New Roman"/>
      <w:color w:val="000000"/>
      <w:kern w:val="0"/>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firstLine="284"/>
    </w:pPr>
    <w:rPr>
      <w:rFonts w:ascii="Times New Roman" w:hAnsi="Times New Roman"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paragraph" w:customStyle="1" w:styleId="Mdeck4ref-citation-red">
    <w:name w:val="M_deck_4_ref-citation-red"/>
    <w:basedOn w:val="BodyText"/>
    <w:qFormat/>
    <w:rsid w:val="00F30A30"/>
    <w:pPr>
      <w:kinsoku w:val="0"/>
      <w:overflowPunct w:val="0"/>
      <w:autoSpaceDE w:val="0"/>
      <w:autoSpaceDN w:val="0"/>
      <w:adjustRightInd w:val="0"/>
      <w:snapToGrid w:val="0"/>
      <w:spacing w:line="320" w:lineRule="atLeast"/>
      <w:ind w:firstLine="425"/>
    </w:pPr>
    <w:rPr>
      <w:rFonts w:ascii="Palatino Linotype" w:eastAsia="Times New Roman" w:hAnsi="Palatino Linotype"/>
      <w:snapToGrid w:val="0"/>
      <w:sz w:val="18"/>
      <w:lang w:bidi="en-US"/>
    </w:rPr>
  </w:style>
  <w:style w:type="paragraph" w:customStyle="1" w:styleId="Mdeck4ref-citation">
    <w:name w:val="M_deck_4_ref-citation"/>
    <w:basedOn w:val="BodyText"/>
    <w:qFormat/>
    <w:rsid w:val="00F30A30"/>
    <w:pPr>
      <w:kinsoku w:val="0"/>
      <w:overflowPunct w:val="0"/>
      <w:autoSpaceDE w:val="0"/>
      <w:autoSpaceDN w:val="0"/>
      <w:adjustRightInd w:val="0"/>
      <w:snapToGrid w:val="0"/>
      <w:spacing w:line="320" w:lineRule="atLeast"/>
      <w:ind w:firstLine="425"/>
    </w:pPr>
    <w:rPr>
      <w:rFonts w:ascii="Palatino Linotype" w:eastAsia="Times New Roman" w:hAnsi="Palatino Linotype"/>
      <w:snapToGrid w:val="0"/>
      <w:sz w:val="20"/>
      <w:lang w:bidi="en-US"/>
    </w:rPr>
  </w:style>
  <w:style w:type="paragraph" w:styleId="Revision">
    <w:name w:val="Revision"/>
    <w:hidden/>
    <w:uiPriority w:val="99"/>
    <w:semiHidden/>
    <w:rsid w:val="00560376"/>
    <w:rPr>
      <w:rFonts w:eastAsia="Times New Roman" w:cs="Times New Roman"/>
      <w:color w:val="000000"/>
      <w:kern w:val="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4124">
      <w:bodyDiv w:val="1"/>
      <w:marLeft w:val="0"/>
      <w:marRight w:val="0"/>
      <w:marTop w:val="0"/>
      <w:marBottom w:val="0"/>
      <w:divBdr>
        <w:top w:val="none" w:sz="0" w:space="0" w:color="auto"/>
        <w:left w:val="none" w:sz="0" w:space="0" w:color="auto"/>
        <w:bottom w:val="none" w:sz="0" w:space="0" w:color="auto"/>
        <w:right w:val="none" w:sz="0" w:space="0" w:color="auto"/>
      </w:divBdr>
    </w:div>
    <w:div w:id="286400071">
      <w:bodyDiv w:val="1"/>
      <w:marLeft w:val="0"/>
      <w:marRight w:val="0"/>
      <w:marTop w:val="0"/>
      <w:marBottom w:val="0"/>
      <w:divBdr>
        <w:top w:val="none" w:sz="0" w:space="0" w:color="auto"/>
        <w:left w:val="none" w:sz="0" w:space="0" w:color="auto"/>
        <w:bottom w:val="none" w:sz="0" w:space="0" w:color="auto"/>
        <w:right w:val="none" w:sz="0" w:space="0" w:color="auto"/>
      </w:divBdr>
    </w:div>
    <w:div w:id="437677872">
      <w:bodyDiv w:val="1"/>
      <w:marLeft w:val="0"/>
      <w:marRight w:val="0"/>
      <w:marTop w:val="0"/>
      <w:marBottom w:val="0"/>
      <w:divBdr>
        <w:top w:val="none" w:sz="0" w:space="0" w:color="auto"/>
        <w:left w:val="none" w:sz="0" w:space="0" w:color="auto"/>
        <w:bottom w:val="none" w:sz="0" w:space="0" w:color="auto"/>
        <w:right w:val="none" w:sz="0" w:space="0" w:color="auto"/>
      </w:divBdr>
    </w:div>
    <w:div w:id="478958026">
      <w:bodyDiv w:val="1"/>
      <w:marLeft w:val="0"/>
      <w:marRight w:val="0"/>
      <w:marTop w:val="0"/>
      <w:marBottom w:val="0"/>
      <w:divBdr>
        <w:top w:val="none" w:sz="0" w:space="0" w:color="auto"/>
        <w:left w:val="none" w:sz="0" w:space="0" w:color="auto"/>
        <w:bottom w:val="none" w:sz="0" w:space="0" w:color="auto"/>
        <w:right w:val="none" w:sz="0" w:space="0" w:color="auto"/>
      </w:divBdr>
    </w:div>
    <w:div w:id="584192964">
      <w:bodyDiv w:val="1"/>
      <w:marLeft w:val="0"/>
      <w:marRight w:val="0"/>
      <w:marTop w:val="0"/>
      <w:marBottom w:val="0"/>
      <w:divBdr>
        <w:top w:val="none" w:sz="0" w:space="0" w:color="auto"/>
        <w:left w:val="none" w:sz="0" w:space="0" w:color="auto"/>
        <w:bottom w:val="none" w:sz="0" w:space="0" w:color="auto"/>
        <w:right w:val="none" w:sz="0" w:space="0" w:color="auto"/>
      </w:divBdr>
    </w:div>
    <w:div w:id="650602503">
      <w:bodyDiv w:val="1"/>
      <w:marLeft w:val="0"/>
      <w:marRight w:val="0"/>
      <w:marTop w:val="0"/>
      <w:marBottom w:val="0"/>
      <w:divBdr>
        <w:top w:val="none" w:sz="0" w:space="0" w:color="auto"/>
        <w:left w:val="none" w:sz="0" w:space="0" w:color="auto"/>
        <w:bottom w:val="none" w:sz="0" w:space="0" w:color="auto"/>
        <w:right w:val="none" w:sz="0" w:space="0" w:color="auto"/>
      </w:divBdr>
    </w:div>
    <w:div w:id="1189828662">
      <w:bodyDiv w:val="1"/>
      <w:marLeft w:val="0"/>
      <w:marRight w:val="0"/>
      <w:marTop w:val="0"/>
      <w:marBottom w:val="0"/>
      <w:divBdr>
        <w:top w:val="none" w:sz="0" w:space="0" w:color="auto"/>
        <w:left w:val="none" w:sz="0" w:space="0" w:color="auto"/>
        <w:bottom w:val="none" w:sz="0" w:space="0" w:color="auto"/>
        <w:right w:val="none" w:sz="0" w:space="0" w:color="auto"/>
      </w:divBdr>
    </w:div>
    <w:div w:id="1250194171">
      <w:bodyDiv w:val="1"/>
      <w:marLeft w:val="0"/>
      <w:marRight w:val="0"/>
      <w:marTop w:val="0"/>
      <w:marBottom w:val="0"/>
      <w:divBdr>
        <w:top w:val="none" w:sz="0" w:space="0" w:color="auto"/>
        <w:left w:val="none" w:sz="0" w:space="0" w:color="auto"/>
        <w:bottom w:val="none" w:sz="0" w:space="0" w:color="auto"/>
        <w:right w:val="none" w:sz="0" w:space="0" w:color="auto"/>
      </w:divBdr>
    </w:div>
    <w:div w:id="1275598041">
      <w:bodyDiv w:val="1"/>
      <w:marLeft w:val="0"/>
      <w:marRight w:val="0"/>
      <w:marTop w:val="0"/>
      <w:marBottom w:val="0"/>
      <w:divBdr>
        <w:top w:val="none" w:sz="0" w:space="0" w:color="auto"/>
        <w:left w:val="none" w:sz="0" w:space="0" w:color="auto"/>
        <w:bottom w:val="none" w:sz="0" w:space="0" w:color="auto"/>
        <w:right w:val="none" w:sz="0" w:space="0" w:color="auto"/>
      </w:divBdr>
    </w:div>
    <w:div w:id="1400709295">
      <w:bodyDiv w:val="1"/>
      <w:marLeft w:val="0"/>
      <w:marRight w:val="0"/>
      <w:marTop w:val="0"/>
      <w:marBottom w:val="0"/>
      <w:divBdr>
        <w:top w:val="none" w:sz="0" w:space="0" w:color="auto"/>
        <w:left w:val="none" w:sz="0" w:space="0" w:color="auto"/>
        <w:bottom w:val="none" w:sz="0" w:space="0" w:color="auto"/>
        <w:right w:val="none" w:sz="0" w:space="0" w:color="auto"/>
      </w:divBdr>
    </w:div>
    <w:div w:id="16203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ossac@lsbu.ac.uk"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goo.gl/mTtev5" TargetMode="External"/><Relationship Id="rId11" Type="http://schemas.openxmlformats.org/officeDocument/2006/relationships/hyperlink" Target="https://goo.gl/qkbifP"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yperlink" Target="http://content.digital.nhs.uk/catalogue/PUB17879/smok-drin-drug-youn-peop-eng-2014-rep.pdf" TargetMode="External"/><Relationship Id="rId15" Type="http://schemas.openxmlformats.org/officeDocument/2006/relationships/image" Target="media/image3.wmf"/><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68AB6-507A-0649-A3EF-DFD4B0F39075}">
  <ds:schemaRefs>
    <ds:schemaRef ds:uri="http://schemas.openxmlformats.org/officeDocument/2006/bibliography"/>
  </ds:schemaRefs>
</ds:datastoreItem>
</file>

<file path=customXml/itemProps2.xml><?xml version="1.0" encoding="utf-8"?>
<ds:datastoreItem xmlns:ds="http://schemas.openxmlformats.org/officeDocument/2006/customXml" ds:itemID="{FA8513A0-7D48-4C4F-AB56-73BF3EE2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5544</Words>
  <Characters>31603</Characters>
  <Application>Microsoft Macintosh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vt:lpstr>
    </vt:vector>
  </TitlesOfParts>
  <Company>Microsoft</Company>
  <LinksUpToDate>false</LinksUpToDate>
  <CharactersWithSpaces>37073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MDPI</dc:creator>
  <cp:keywords/>
  <dc:description/>
  <cp:lastModifiedBy>Moss, Antony</cp:lastModifiedBy>
  <cp:revision>6</cp:revision>
  <cp:lastPrinted>2017-08-18T15:51:00Z</cp:lastPrinted>
  <dcterms:created xsi:type="dcterms:W3CDTF">2017-09-25T14:22:00Z</dcterms:created>
  <dcterms:modified xsi:type="dcterms:W3CDTF">2017-09-28T12:45:00Z</dcterms:modified>
</cp:coreProperties>
</file>