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89" w:rsidRDefault="00347289" w:rsidP="00347289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E07EC5">
        <w:rPr>
          <w:rFonts w:ascii="Arial" w:hAnsi="Arial" w:cs="Arial"/>
          <w:b/>
          <w:u w:val="single"/>
        </w:rPr>
        <w:t>Appendix E. E</w:t>
      </w:r>
      <w:r w:rsidR="00E07EC5">
        <w:rPr>
          <w:rFonts w:ascii="Arial" w:hAnsi="Arial" w:cs="Arial"/>
          <w:b/>
          <w:u w:val="single"/>
        </w:rPr>
        <w:t>ffect-s</w:t>
      </w:r>
      <w:r w:rsidRPr="00E07EC5">
        <w:rPr>
          <w:rFonts w:ascii="Arial" w:hAnsi="Arial" w:cs="Arial"/>
          <w:b/>
          <w:u w:val="single"/>
        </w:rPr>
        <w:t>ize Comparison Table</w:t>
      </w:r>
    </w:p>
    <w:p w:rsidR="00081144" w:rsidRPr="00E07EC5" w:rsidRDefault="00081144" w:rsidP="00347289">
      <w:pPr>
        <w:rPr>
          <w:rFonts w:ascii="Arial" w:hAnsi="Arial" w:cs="Arial"/>
          <w:b/>
          <w:u w:val="single"/>
        </w:rPr>
      </w:pPr>
    </w:p>
    <w:p w:rsidR="00347289" w:rsidRPr="00AF3D50" w:rsidRDefault="00347289" w:rsidP="00347289">
      <w:pPr>
        <w:rPr>
          <w:b/>
          <w:u w:val="single"/>
        </w:rPr>
      </w:pP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1702"/>
        <w:gridCol w:w="2092"/>
        <w:gridCol w:w="425"/>
        <w:gridCol w:w="2126"/>
        <w:gridCol w:w="426"/>
        <w:gridCol w:w="1417"/>
        <w:gridCol w:w="425"/>
        <w:gridCol w:w="1418"/>
        <w:gridCol w:w="425"/>
        <w:gridCol w:w="1559"/>
        <w:gridCol w:w="426"/>
        <w:gridCol w:w="1417"/>
        <w:gridCol w:w="425"/>
      </w:tblGrid>
      <w:tr w:rsidR="00081144" w:rsidRPr="00347289" w:rsidTr="00081144"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7289" w:rsidRPr="00347289" w:rsidRDefault="00347289" w:rsidP="008211D9">
            <w:pPr>
              <w:jc w:val="center"/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>Outcome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</w:tcBorders>
          </w:tcPr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>Post-intervention</w:t>
            </w:r>
          </w:p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 xml:space="preserve">Before </w:t>
            </w:r>
          </w:p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>sensitivity analysis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>#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</w:tcPr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 xml:space="preserve">Post-intervention </w:t>
            </w:r>
          </w:p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 xml:space="preserve">After </w:t>
            </w:r>
          </w:p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>sensitivity analysis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</w:tcPr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>#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 xml:space="preserve">1-2 </w:t>
            </w:r>
            <w:proofErr w:type="spellStart"/>
            <w:r w:rsidRPr="00347289">
              <w:rPr>
                <w:rFonts w:ascii="Arial" w:hAnsi="Arial" w:cs="Arial"/>
              </w:rPr>
              <w:t>wks</w:t>
            </w:r>
            <w:proofErr w:type="spellEnd"/>
          </w:p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 xml:space="preserve">Before sensitivity analysis 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>#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 xml:space="preserve">1-2 </w:t>
            </w:r>
            <w:proofErr w:type="spellStart"/>
            <w:r w:rsidRPr="00347289">
              <w:rPr>
                <w:rFonts w:ascii="Arial" w:hAnsi="Arial" w:cs="Arial"/>
              </w:rPr>
              <w:t>wks</w:t>
            </w:r>
            <w:proofErr w:type="spellEnd"/>
            <w:r w:rsidRPr="00347289">
              <w:rPr>
                <w:rFonts w:ascii="Arial" w:hAnsi="Arial" w:cs="Arial"/>
              </w:rPr>
              <w:t xml:space="preserve"> </w:t>
            </w:r>
          </w:p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>After sensitivity analysis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>#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>3-6 months</w:t>
            </w:r>
          </w:p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>Before sensitivity analysis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</w:tcPr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>#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 xml:space="preserve">3-6 months </w:t>
            </w:r>
          </w:p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>After sensitivity analysis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>#</w:t>
            </w:r>
          </w:p>
        </w:tc>
      </w:tr>
      <w:tr w:rsidR="00081144" w:rsidRPr="00347289" w:rsidTr="00081144"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 xml:space="preserve">Knowledge </w:t>
            </w:r>
          </w:p>
        </w:tc>
        <w:tc>
          <w:tcPr>
            <w:tcW w:w="2092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>1.80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>5.10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>0.72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>0.31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>1.19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>1.19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>2</w:t>
            </w:r>
          </w:p>
        </w:tc>
      </w:tr>
      <w:tr w:rsidR="00081144" w:rsidRPr="00347289" w:rsidTr="00081144"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>Psychomotor</w:t>
            </w:r>
          </w:p>
        </w:tc>
        <w:tc>
          <w:tcPr>
            <w:tcW w:w="2092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>5.23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>5.23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>N/A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>N/A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>6.17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>6.17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>1</w:t>
            </w:r>
          </w:p>
        </w:tc>
      </w:tr>
      <w:tr w:rsidR="00081144" w:rsidRPr="00347289" w:rsidTr="00081144">
        <w:tc>
          <w:tcPr>
            <w:tcW w:w="1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>Affective/NT</w:t>
            </w:r>
          </w:p>
        </w:tc>
        <w:tc>
          <w:tcPr>
            <w:tcW w:w="20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>2.97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>N/A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>N/A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>N/A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>N/A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>N/A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347289" w:rsidRPr="00347289" w:rsidRDefault="00347289" w:rsidP="008211D9">
            <w:pPr>
              <w:rPr>
                <w:rFonts w:ascii="Arial" w:hAnsi="Arial" w:cs="Arial"/>
              </w:rPr>
            </w:pPr>
            <w:r w:rsidRPr="00347289">
              <w:rPr>
                <w:rFonts w:ascii="Arial" w:hAnsi="Arial" w:cs="Arial"/>
              </w:rPr>
              <w:t>0</w:t>
            </w:r>
          </w:p>
        </w:tc>
      </w:tr>
    </w:tbl>
    <w:p w:rsidR="00347289" w:rsidRDefault="00347289" w:rsidP="00347289"/>
    <w:p w:rsidR="00347289" w:rsidRPr="00347289" w:rsidRDefault="00347289" w:rsidP="000D5542">
      <w:pPr>
        <w:jc w:val="both"/>
        <w:rPr>
          <w:rFonts w:ascii="Arial" w:hAnsi="Arial" w:cs="Arial"/>
        </w:rPr>
      </w:pPr>
      <w:r w:rsidRPr="00347289">
        <w:rPr>
          <w:rFonts w:ascii="Arial" w:hAnsi="Arial" w:cs="Arial"/>
        </w:rPr>
        <w:t xml:space="preserve">Effect sizes report on </w:t>
      </w:r>
      <w:r w:rsidRPr="00347289">
        <w:rPr>
          <w:rFonts w:ascii="Arial" w:hAnsi="Arial" w:cs="Arial"/>
          <w:b/>
        </w:rPr>
        <w:t>Standardised Mean Differences</w:t>
      </w:r>
      <w:r w:rsidRPr="00347289">
        <w:rPr>
          <w:rFonts w:ascii="Arial" w:hAnsi="Arial" w:cs="Arial"/>
        </w:rPr>
        <w:t xml:space="preserve"> in outcomes measured at different time-frames using the z statistic, both before and after any sensitivity analyses were performed (i.e. removal of studies deemed to be at high risk of bias). Eff</w:t>
      </w:r>
      <w:r w:rsidR="00684263">
        <w:rPr>
          <w:rFonts w:ascii="Arial" w:hAnsi="Arial" w:cs="Arial"/>
        </w:rPr>
        <w:t>ect sizes &lt; 1</w:t>
      </w:r>
      <w:r w:rsidR="00CD1A9C">
        <w:rPr>
          <w:rFonts w:ascii="Arial" w:hAnsi="Arial" w:cs="Arial"/>
        </w:rPr>
        <w:t xml:space="preserve"> were not considered significant</w:t>
      </w:r>
      <w:r w:rsidRPr="00347289">
        <w:rPr>
          <w:rFonts w:ascii="Arial" w:hAnsi="Arial" w:cs="Arial"/>
        </w:rPr>
        <w:t>. # = number of studies included within each category. N/A = data for this category was not available. Repeated intervention studies not included.</w:t>
      </w:r>
    </w:p>
    <w:p w:rsidR="00965029" w:rsidRPr="00875031" w:rsidRDefault="00965029" w:rsidP="000D5542">
      <w:pPr>
        <w:jc w:val="both"/>
        <w:rPr>
          <w:rFonts w:ascii="Arial" w:hAnsi="Arial" w:cs="Arial"/>
          <w:b/>
          <w:u w:val="single"/>
        </w:rPr>
      </w:pPr>
    </w:p>
    <w:p w:rsidR="0026551A" w:rsidRDefault="0026551A"/>
    <w:sectPr w:rsidR="0026551A" w:rsidSect="00081144">
      <w:pgSz w:w="16838" w:h="11906" w:orient="landscape"/>
      <w:pgMar w:top="1440" w:right="124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29"/>
    <w:rsid w:val="00022BB3"/>
    <w:rsid w:val="00081144"/>
    <w:rsid w:val="000D5542"/>
    <w:rsid w:val="0013163A"/>
    <w:rsid w:val="0026551A"/>
    <w:rsid w:val="00287D57"/>
    <w:rsid w:val="00295C21"/>
    <w:rsid w:val="00347289"/>
    <w:rsid w:val="004B5452"/>
    <w:rsid w:val="00564CBB"/>
    <w:rsid w:val="005917F8"/>
    <w:rsid w:val="00597D13"/>
    <w:rsid w:val="00684263"/>
    <w:rsid w:val="006B0497"/>
    <w:rsid w:val="008022C5"/>
    <w:rsid w:val="00965029"/>
    <w:rsid w:val="00CD1A9C"/>
    <w:rsid w:val="00DC60F1"/>
    <w:rsid w:val="00E07EC5"/>
    <w:rsid w:val="00EB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029"/>
    <w:pPr>
      <w:spacing w:after="0" w:line="240" w:lineRule="auto"/>
    </w:pPr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D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87D57"/>
    <w:pPr>
      <w:keepNext/>
      <w:outlineLvl w:val="5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287D57"/>
    <w:rPr>
      <w:rFonts w:ascii="Times" w:eastAsia="Times New Roman" w:hAnsi="Times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287D57"/>
    <w:rPr>
      <w:rFonts w:eastAsia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0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7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029"/>
    <w:pPr>
      <w:spacing w:after="0" w:line="240" w:lineRule="auto"/>
    </w:pPr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D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87D57"/>
    <w:pPr>
      <w:keepNext/>
      <w:outlineLvl w:val="5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287D57"/>
    <w:rPr>
      <w:rFonts w:ascii="Times" w:eastAsia="Times New Roman" w:hAnsi="Times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287D57"/>
    <w:rPr>
      <w:rFonts w:eastAsia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0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7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dcterms:created xsi:type="dcterms:W3CDTF">2018-05-15T20:32:00Z</dcterms:created>
  <dcterms:modified xsi:type="dcterms:W3CDTF">2018-05-15T20:32:00Z</dcterms:modified>
</cp:coreProperties>
</file>