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F702" w14:textId="77777777" w:rsidR="00C5048C" w:rsidRPr="00107590" w:rsidRDefault="00C5048C" w:rsidP="00C5048C">
      <w:pPr>
        <w:pStyle w:val="NoSpacing"/>
        <w:rPr>
          <w:sz w:val="24"/>
          <w:szCs w:val="24"/>
        </w:rPr>
      </w:pPr>
    </w:p>
    <w:p w14:paraId="362B6ACD" w14:textId="1B0D22A0" w:rsidR="00D441D2" w:rsidRPr="00CA02EB" w:rsidRDefault="00660AE5" w:rsidP="00D441D2">
      <w:pPr>
        <w:pStyle w:val="NoSpacing"/>
        <w:rPr>
          <w:b/>
          <w:sz w:val="24"/>
          <w:szCs w:val="24"/>
        </w:rPr>
      </w:pPr>
      <w:r w:rsidRPr="00CA02EB">
        <w:rPr>
          <w:b/>
          <w:sz w:val="24"/>
          <w:szCs w:val="24"/>
        </w:rPr>
        <w:t>A descriptive cross-sectional study</w:t>
      </w:r>
      <w:r w:rsidR="00D441D2" w:rsidRPr="00CA02EB">
        <w:rPr>
          <w:b/>
          <w:sz w:val="24"/>
          <w:szCs w:val="24"/>
        </w:rPr>
        <w:t xml:space="preserve"> on various uses and outcomes of Garcinia Kola among people of Oshimili North in the Delta State of Nigeria</w:t>
      </w:r>
    </w:p>
    <w:p w14:paraId="61F60B0C" w14:textId="3712AAAB" w:rsidR="00CA02EB" w:rsidRPr="00CA02EB" w:rsidRDefault="00CA02EB" w:rsidP="00D441D2">
      <w:pPr>
        <w:pStyle w:val="NoSpacing"/>
        <w:rPr>
          <w:b/>
          <w:sz w:val="24"/>
          <w:szCs w:val="24"/>
        </w:rPr>
      </w:pPr>
    </w:p>
    <w:p w14:paraId="09901AF0" w14:textId="77777777" w:rsidR="00CA02EB" w:rsidRPr="00CA02EB" w:rsidRDefault="00CA02EB" w:rsidP="00CA02EB">
      <w:pPr>
        <w:pStyle w:val="NoSpacing"/>
        <w:rPr>
          <w:b/>
          <w:sz w:val="24"/>
          <w:szCs w:val="24"/>
        </w:rPr>
      </w:pPr>
      <w:r w:rsidRPr="00CA02EB">
        <w:rPr>
          <w:b/>
          <w:sz w:val="24"/>
          <w:szCs w:val="24"/>
        </w:rPr>
        <w:t>By</w:t>
      </w:r>
    </w:p>
    <w:p w14:paraId="78662C65" w14:textId="77777777" w:rsidR="00CA02EB" w:rsidRPr="00224D10" w:rsidRDefault="00CA02EB" w:rsidP="00CA02EB">
      <w:pPr>
        <w:pStyle w:val="06-Author"/>
        <w:jc w:val="both"/>
        <w:rPr>
          <w:rFonts w:eastAsia="SimSun"/>
          <w:color w:val="000000"/>
          <w:sz w:val="24"/>
          <w:szCs w:val="24"/>
          <w:vertAlign w:val="superscript"/>
          <w:lang w:eastAsia="zh-CN"/>
        </w:rPr>
      </w:pPr>
      <w:r w:rsidRPr="00224D10">
        <w:rPr>
          <w:color w:val="000000"/>
          <w:sz w:val="24"/>
          <w:szCs w:val="24"/>
        </w:rPr>
        <w:t>Vincent Icheku</w:t>
      </w:r>
      <w:r w:rsidRPr="00224D10">
        <w:rPr>
          <w:rFonts w:eastAsia="SimSun"/>
          <w:color w:val="000000"/>
          <w:sz w:val="24"/>
          <w:szCs w:val="24"/>
          <w:vertAlign w:val="superscript"/>
          <w:lang w:eastAsia="zh-CN"/>
        </w:rPr>
        <w:t xml:space="preserve">1,* </w:t>
      </w:r>
      <w:r w:rsidRPr="00224D10">
        <w:rPr>
          <w:rFonts w:eastAsia="SimSun"/>
          <w:color w:val="000000"/>
          <w:sz w:val="24"/>
          <w:szCs w:val="24"/>
          <w:lang w:eastAsia="zh-CN"/>
        </w:rPr>
        <w:t>, 'Ifeanyichukwu Fidelis Onianwah</w:t>
      </w:r>
      <w:r w:rsidRPr="00224D10">
        <w:rPr>
          <w:rFonts w:eastAsia="SimSun"/>
          <w:color w:val="000000"/>
          <w:sz w:val="24"/>
          <w:szCs w:val="24"/>
          <w:vertAlign w:val="superscript"/>
          <w:lang w:eastAsia="zh-CN"/>
        </w:rPr>
        <w:t>2,*</w:t>
      </w:r>
      <w:r w:rsidRPr="00224D10">
        <w:rPr>
          <w:color w:val="000000"/>
          <w:sz w:val="24"/>
          <w:szCs w:val="24"/>
        </w:rPr>
        <w:t>, Augustine Nwulia</w:t>
      </w:r>
      <w:r w:rsidRPr="00224D10">
        <w:rPr>
          <w:rFonts w:eastAsia="SimSun"/>
          <w:color w:val="000000"/>
          <w:sz w:val="24"/>
          <w:szCs w:val="24"/>
          <w:vertAlign w:val="superscript"/>
          <w:lang w:eastAsia="zh-CN"/>
        </w:rPr>
        <w:t>3,*</w:t>
      </w:r>
    </w:p>
    <w:p w14:paraId="02C21C46" w14:textId="77777777" w:rsidR="00CA02EB" w:rsidRPr="00224D10" w:rsidRDefault="00CA02EB" w:rsidP="00CA02EB">
      <w:pPr>
        <w:pStyle w:val="05-Affiliation"/>
        <w:spacing w:line="240" w:lineRule="auto"/>
        <w:jc w:val="both"/>
        <w:rPr>
          <w:rFonts w:eastAsia="SimSun"/>
          <w:b/>
          <w:color w:val="000000"/>
          <w:sz w:val="24"/>
          <w:szCs w:val="24"/>
        </w:rPr>
      </w:pPr>
      <w:r w:rsidRPr="00224D10">
        <w:rPr>
          <w:rFonts w:eastAsia="SimSun"/>
          <w:b/>
          <w:color w:val="000000"/>
          <w:sz w:val="24"/>
          <w:szCs w:val="24"/>
          <w:vertAlign w:val="superscript"/>
        </w:rPr>
        <w:t>1</w:t>
      </w:r>
      <w:r w:rsidRPr="00224D10">
        <w:rPr>
          <w:b/>
          <w:color w:val="000000"/>
          <w:sz w:val="24"/>
          <w:szCs w:val="24"/>
        </w:rPr>
        <w:t xml:space="preserve"> Senior lecturer, School of health and social care, London South Bank University</w:t>
      </w:r>
    </w:p>
    <w:p w14:paraId="6BC36D63" w14:textId="77777777" w:rsidR="00CA02EB" w:rsidRPr="00224D10" w:rsidRDefault="00CA02EB" w:rsidP="00CA02EB">
      <w:pPr>
        <w:pStyle w:val="05-Affiliation"/>
        <w:spacing w:line="240" w:lineRule="auto"/>
        <w:jc w:val="both"/>
        <w:rPr>
          <w:rFonts w:eastAsia="SimSun"/>
          <w:b/>
          <w:color w:val="FF0000"/>
          <w:sz w:val="24"/>
          <w:szCs w:val="24"/>
        </w:rPr>
      </w:pPr>
      <w:r w:rsidRPr="00224D10">
        <w:rPr>
          <w:rFonts w:eastAsia="SimSun"/>
          <w:b/>
          <w:color w:val="000000"/>
          <w:sz w:val="24"/>
          <w:szCs w:val="24"/>
          <w:vertAlign w:val="superscript"/>
        </w:rPr>
        <w:t xml:space="preserve">2 </w:t>
      </w:r>
      <w:r>
        <w:rPr>
          <w:rFonts w:eastAsia="SimSun"/>
          <w:b/>
          <w:color w:val="000000"/>
          <w:sz w:val="24"/>
          <w:szCs w:val="24"/>
        </w:rPr>
        <w:t>Senior Research Fellow, Rexall Laboratory Research Services, Port Harcourt, Nigeria.</w:t>
      </w:r>
    </w:p>
    <w:p w14:paraId="43486581" w14:textId="77777777" w:rsidR="00CA02EB" w:rsidRPr="00131E88" w:rsidRDefault="00CA02EB" w:rsidP="00CA02EB">
      <w:pPr>
        <w:pStyle w:val="05-Affiliation"/>
        <w:spacing w:line="240" w:lineRule="auto"/>
        <w:jc w:val="both"/>
        <w:rPr>
          <w:rFonts w:eastAsia="SimSun"/>
          <w:b/>
          <w:color w:val="000000"/>
          <w:sz w:val="24"/>
          <w:szCs w:val="24"/>
          <w:vertAlign w:val="superscript"/>
        </w:rPr>
      </w:pPr>
      <w:r w:rsidRPr="00224D10">
        <w:rPr>
          <w:rFonts w:eastAsia="SimSun"/>
          <w:b/>
          <w:color w:val="000000"/>
          <w:sz w:val="24"/>
          <w:szCs w:val="24"/>
          <w:vertAlign w:val="superscript"/>
        </w:rPr>
        <w:t>3</w:t>
      </w:r>
      <w:r w:rsidRPr="00131E88">
        <w:rPr>
          <w:b/>
          <w:iCs/>
          <w:sz w:val="24"/>
          <w:szCs w:val="24"/>
          <w:lang w:val="en-GB"/>
        </w:rPr>
        <w:t xml:space="preserve">Research </w:t>
      </w:r>
      <w:r>
        <w:rPr>
          <w:b/>
          <w:iCs/>
          <w:sz w:val="24"/>
          <w:szCs w:val="24"/>
          <w:lang w:val="en-GB"/>
        </w:rPr>
        <w:t>F</w:t>
      </w:r>
      <w:r w:rsidRPr="00131E88">
        <w:rPr>
          <w:b/>
          <w:iCs/>
          <w:sz w:val="24"/>
          <w:szCs w:val="24"/>
          <w:lang w:val="en-GB"/>
        </w:rPr>
        <w:t>ellow, Faculty of Humanities, University of Port Harcourt, Rivers State.</w:t>
      </w:r>
    </w:p>
    <w:p w14:paraId="4B6ADE0E" w14:textId="77777777" w:rsidR="00CA02EB" w:rsidRPr="00224D10" w:rsidRDefault="00CA02EB" w:rsidP="00CA02EB">
      <w:pPr>
        <w:pStyle w:val="05-Affiliation"/>
        <w:spacing w:line="240" w:lineRule="auto"/>
        <w:jc w:val="both"/>
        <w:rPr>
          <w:b/>
          <w:color w:val="000000"/>
          <w:sz w:val="24"/>
          <w:szCs w:val="24"/>
        </w:rPr>
      </w:pPr>
    </w:p>
    <w:p w14:paraId="5DD590E8" w14:textId="77777777" w:rsidR="00CA02EB" w:rsidRPr="003F24A5" w:rsidRDefault="00CA02EB" w:rsidP="00CA02EB">
      <w:pPr>
        <w:pStyle w:val="08-CorrespondingAuthor"/>
        <w:jc w:val="both"/>
        <w:rPr>
          <w:b/>
          <w:color w:val="000000"/>
          <w:sz w:val="22"/>
          <w:szCs w:val="22"/>
        </w:rPr>
      </w:pPr>
      <w:r w:rsidRPr="003F24A5">
        <w:rPr>
          <w:rFonts w:eastAsia="SimSun"/>
          <w:b/>
          <w:color w:val="000000"/>
          <w:sz w:val="22"/>
          <w:szCs w:val="22"/>
        </w:rPr>
        <w:t>*</w:t>
      </w:r>
      <w:r w:rsidRPr="003F24A5">
        <w:rPr>
          <w:b/>
          <w:color w:val="000000"/>
          <w:sz w:val="22"/>
          <w:szCs w:val="22"/>
        </w:rPr>
        <w:t xml:space="preserve">Corresponding Author: </w:t>
      </w:r>
      <w:hyperlink r:id="rId7" w:history="1">
        <w:r w:rsidRPr="003F24A5">
          <w:rPr>
            <w:b/>
            <w:color w:val="000000"/>
            <w:sz w:val="22"/>
            <w:szCs w:val="22"/>
          </w:rPr>
          <w:t>ichekuv@lsbu.ac.uk</w:t>
        </w:r>
      </w:hyperlink>
    </w:p>
    <w:p w14:paraId="622A3DC2" w14:textId="77777777" w:rsidR="00CA02EB" w:rsidRPr="004B0627" w:rsidRDefault="00CA02EB" w:rsidP="00D441D2">
      <w:pPr>
        <w:pStyle w:val="NoSpacing"/>
        <w:rPr>
          <w:sz w:val="24"/>
          <w:szCs w:val="24"/>
        </w:rPr>
      </w:pPr>
    </w:p>
    <w:p w14:paraId="1A227141" w14:textId="77777777" w:rsidR="00C5048C" w:rsidRPr="00107590" w:rsidRDefault="00C5048C" w:rsidP="00C5048C">
      <w:pPr>
        <w:pStyle w:val="NoSpacing"/>
        <w:spacing w:line="360" w:lineRule="auto"/>
        <w:rPr>
          <w:b/>
          <w:sz w:val="24"/>
          <w:szCs w:val="24"/>
        </w:rPr>
      </w:pPr>
      <w:r w:rsidRPr="00107590">
        <w:rPr>
          <w:b/>
          <w:sz w:val="24"/>
          <w:szCs w:val="24"/>
        </w:rPr>
        <w:t xml:space="preserve">ABSTRACT </w:t>
      </w:r>
    </w:p>
    <w:p w14:paraId="365F7B9E" w14:textId="5E38666F" w:rsidR="00C5048C" w:rsidRPr="00107590" w:rsidRDefault="00C5048C" w:rsidP="00C5048C">
      <w:pPr>
        <w:pStyle w:val="NoSpacing"/>
        <w:rPr>
          <w:sz w:val="24"/>
          <w:szCs w:val="24"/>
        </w:rPr>
      </w:pPr>
      <w:r w:rsidRPr="00107590">
        <w:rPr>
          <w:rFonts w:eastAsia="Times New Roman"/>
          <w:b/>
          <w:bCs/>
          <w:sz w:val="24"/>
          <w:szCs w:val="24"/>
          <w:lang w:eastAsia="en-GB"/>
        </w:rPr>
        <w:t>Background:</w:t>
      </w:r>
      <w:r w:rsidR="00ED4752">
        <w:rPr>
          <w:rFonts w:eastAsia="Times New Roman"/>
          <w:b/>
          <w:bCs/>
          <w:sz w:val="24"/>
          <w:szCs w:val="24"/>
          <w:lang w:eastAsia="en-GB"/>
        </w:rPr>
        <w:t xml:space="preserve"> </w:t>
      </w:r>
      <w:r w:rsidR="00660AE5" w:rsidRPr="007B5509">
        <w:rPr>
          <w:rFonts w:eastAsia="Times New Roman"/>
          <w:bCs/>
          <w:sz w:val="24"/>
          <w:szCs w:val="24"/>
          <w:lang w:eastAsia="en-GB"/>
        </w:rPr>
        <w:t>A preliminary review of literature for this study shows that</w:t>
      </w:r>
      <w:r w:rsidR="007B5509">
        <w:rPr>
          <w:rFonts w:eastAsia="Times New Roman"/>
          <w:b/>
          <w:bCs/>
          <w:sz w:val="24"/>
          <w:szCs w:val="24"/>
          <w:lang w:eastAsia="en-GB"/>
        </w:rPr>
        <w:t xml:space="preserve"> </w:t>
      </w:r>
      <w:r w:rsidR="00660AE5">
        <w:rPr>
          <w:rFonts w:eastAsia="Times New Roman"/>
          <w:color w:val="333333"/>
          <w:sz w:val="24"/>
          <w:szCs w:val="24"/>
          <w:lang w:eastAsia="en-GB"/>
        </w:rPr>
        <w:t>the</w:t>
      </w:r>
      <w:r w:rsidRPr="00107590">
        <w:rPr>
          <w:rFonts w:eastAsia="Times New Roman"/>
          <w:color w:val="333333"/>
          <w:sz w:val="24"/>
          <w:szCs w:val="24"/>
          <w:lang w:eastAsia="en-GB"/>
        </w:rPr>
        <w:t xml:space="preserve"> use of </w:t>
      </w:r>
      <w:r w:rsidR="00892CCC" w:rsidRPr="00D441D2">
        <w:rPr>
          <w:rFonts w:asciiTheme="minorHAnsi" w:hAnsiTheme="minorHAnsi" w:cstheme="minorHAnsi"/>
          <w:sz w:val="24"/>
          <w:szCs w:val="24"/>
        </w:rPr>
        <w:t xml:space="preserve">Garcinia Kola </w:t>
      </w:r>
      <w:r w:rsidR="00892CCC">
        <w:rPr>
          <w:rFonts w:asciiTheme="minorHAnsi" w:hAnsiTheme="minorHAnsi" w:cstheme="minorHAnsi"/>
          <w:sz w:val="24"/>
          <w:szCs w:val="24"/>
        </w:rPr>
        <w:t>(</w:t>
      </w:r>
      <w:r w:rsidRPr="00107590">
        <w:rPr>
          <w:rFonts w:eastAsia="Times New Roman"/>
          <w:color w:val="333333"/>
          <w:sz w:val="24"/>
          <w:szCs w:val="24"/>
          <w:lang w:eastAsia="en-GB"/>
        </w:rPr>
        <w:t>bitter kola</w:t>
      </w:r>
      <w:r w:rsidR="00892CCC">
        <w:rPr>
          <w:rFonts w:eastAsia="Times New Roman"/>
          <w:color w:val="333333"/>
          <w:sz w:val="24"/>
          <w:szCs w:val="24"/>
          <w:lang w:eastAsia="en-GB"/>
        </w:rPr>
        <w:t>)</w:t>
      </w:r>
      <w:r w:rsidRPr="00107590">
        <w:rPr>
          <w:rFonts w:eastAsia="Times New Roman"/>
          <w:color w:val="333333"/>
          <w:sz w:val="24"/>
          <w:szCs w:val="24"/>
          <w:lang w:eastAsia="en-GB"/>
        </w:rPr>
        <w:t xml:space="preserve"> as plant medicine is common among </w:t>
      </w:r>
      <w:r w:rsidRPr="00107590">
        <w:rPr>
          <w:sz w:val="24"/>
          <w:szCs w:val="24"/>
        </w:rPr>
        <w:t>Africa</w:t>
      </w:r>
      <w:r w:rsidR="004615FF">
        <w:rPr>
          <w:sz w:val="24"/>
          <w:szCs w:val="24"/>
        </w:rPr>
        <w:t>ns</w:t>
      </w:r>
      <w:r w:rsidRPr="00107590">
        <w:rPr>
          <w:sz w:val="24"/>
          <w:szCs w:val="24"/>
        </w:rPr>
        <w:t xml:space="preserve"> </w:t>
      </w:r>
      <w:r w:rsidR="00660AE5">
        <w:rPr>
          <w:sz w:val="24"/>
          <w:szCs w:val="24"/>
        </w:rPr>
        <w:t xml:space="preserve">but </w:t>
      </w:r>
      <w:r w:rsidRPr="00107590">
        <w:rPr>
          <w:sz w:val="24"/>
          <w:szCs w:val="24"/>
        </w:rPr>
        <w:t xml:space="preserve">no scientific evidence to support </w:t>
      </w:r>
      <w:r w:rsidR="00660AE5">
        <w:rPr>
          <w:sz w:val="24"/>
          <w:szCs w:val="24"/>
        </w:rPr>
        <w:t>its uses</w:t>
      </w:r>
      <w:r w:rsidRPr="00107590">
        <w:rPr>
          <w:sz w:val="24"/>
          <w:szCs w:val="24"/>
        </w:rPr>
        <w:t xml:space="preserve"> to prevent or treat common medical conditions</w:t>
      </w:r>
      <w:r w:rsidR="00851E65" w:rsidRPr="00107590">
        <w:rPr>
          <w:sz w:val="24"/>
          <w:szCs w:val="24"/>
        </w:rPr>
        <w:t>.</w:t>
      </w:r>
      <w:r w:rsidR="00660AE5">
        <w:rPr>
          <w:sz w:val="24"/>
          <w:szCs w:val="24"/>
        </w:rPr>
        <w:t xml:space="preserve"> The purpose</w:t>
      </w:r>
      <w:r w:rsidRPr="00107590">
        <w:rPr>
          <w:sz w:val="24"/>
          <w:szCs w:val="24"/>
        </w:rPr>
        <w:t xml:space="preserve"> this study</w:t>
      </w:r>
      <w:r w:rsidR="00660AE5">
        <w:rPr>
          <w:sz w:val="24"/>
          <w:szCs w:val="24"/>
        </w:rPr>
        <w:t>, therefore,</w:t>
      </w:r>
      <w:r w:rsidRPr="00107590">
        <w:rPr>
          <w:sz w:val="24"/>
          <w:szCs w:val="24"/>
        </w:rPr>
        <w:t xml:space="preserve"> is to determine whether ingesting bitter kola could provide relief for </w:t>
      </w:r>
      <w:r w:rsidR="006C2A01">
        <w:rPr>
          <w:sz w:val="24"/>
          <w:szCs w:val="24"/>
        </w:rPr>
        <w:t xml:space="preserve">common health conditions such as </w:t>
      </w:r>
      <w:r w:rsidRPr="00107590">
        <w:rPr>
          <w:sz w:val="24"/>
          <w:szCs w:val="24"/>
        </w:rPr>
        <w:t>cough</w:t>
      </w:r>
      <w:r w:rsidR="00851E65" w:rsidRPr="00107590">
        <w:rPr>
          <w:sz w:val="24"/>
          <w:szCs w:val="24"/>
        </w:rPr>
        <w:t xml:space="preserve"> and flu symptoms</w:t>
      </w:r>
      <w:r w:rsidRPr="00107590">
        <w:rPr>
          <w:sz w:val="24"/>
          <w:szCs w:val="24"/>
        </w:rPr>
        <w:t xml:space="preserve">, food poison, </w:t>
      </w:r>
      <w:r w:rsidR="00851E65" w:rsidRPr="00107590">
        <w:rPr>
          <w:sz w:val="24"/>
          <w:szCs w:val="24"/>
        </w:rPr>
        <w:t>act as anti-bacteria</w:t>
      </w:r>
      <w:r w:rsidRPr="00107590">
        <w:rPr>
          <w:sz w:val="24"/>
          <w:szCs w:val="24"/>
        </w:rPr>
        <w:t xml:space="preserve">, </w:t>
      </w:r>
      <w:r w:rsidR="00660AE5">
        <w:rPr>
          <w:sz w:val="24"/>
          <w:szCs w:val="24"/>
        </w:rPr>
        <w:t>anti</w:t>
      </w:r>
      <w:r w:rsidR="007B5509">
        <w:rPr>
          <w:sz w:val="24"/>
          <w:szCs w:val="24"/>
        </w:rPr>
        <w:t>-</w:t>
      </w:r>
      <w:r w:rsidRPr="00107590">
        <w:rPr>
          <w:sz w:val="24"/>
          <w:szCs w:val="24"/>
        </w:rPr>
        <w:t xml:space="preserve">virus, </w:t>
      </w:r>
      <w:r w:rsidR="00660AE5">
        <w:rPr>
          <w:sz w:val="24"/>
          <w:szCs w:val="24"/>
        </w:rPr>
        <w:t>anti</w:t>
      </w:r>
      <w:r w:rsidR="00851E65" w:rsidRPr="00107590">
        <w:rPr>
          <w:sz w:val="24"/>
          <w:szCs w:val="24"/>
        </w:rPr>
        <w:t>cancer</w:t>
      </w:r>
      <w:r w:rsidRPr="00107590">
        <w:rPr>
          <w:sz w:val="24"/>
          <w:szCs w:val="24"/>
        </w:rPr>
        <w:t xml:space="preserve"> and </w:t>
      </w:r>
      <w:r w:rsidR="00851E65" w:rsidRPr="00107590">
        <w:rPr>
          <w:sz w:val="24"/>
          <w:szCs w:val="24"/>
        </w:rPr>
        <w:t>l</w:t>
      </w:r>
      <w:r w:rsidRPr="00107590">
        <w:rPr>
          <w:sz w:val="24"/>
          <w:szCs w:val="24"/>
        </w:rPr>
        <w:t>ibido</w:t>
      </w:r>
      <w:r w:rsidR="006C2A01">
        <w:rPr>
          <w:sz w:val="24"/>
          <w:szCs w:val="24"/>
        </w:rPr>
        <w:t xml:space="preserve"> enhancement</w:t>
      </w:r>
      <w:r w:rsidRPr="00107590">
        <w:rPr>
          <w:sz w:val="24"/>
          <w:szCs w:val="24"/>
        </w:rPr>
        <w:t>.</w:t>
      </w:r>
    </w:p>
    <w:p w14:paraId="08162E4C" w14:textId="77777777" w:rsidR="00C5048C" w:rsidRPr="00107590" w:rsidRDefault="00C5048C" w:rsidP="00C5048C">
      <w:pPr>
        <w:pStyle w:val="NoSpacing"/>
        <w:rPr>
          <w:sz w:val="24"/>
          <w:szCs w:val="24"/>
        </w:rPr>
      </w:pPr>
      <w:r w:rsidRPr="00107590">
        <w:rPr>
          <w:b/>
          <w:sz w:val="24"/>
          <w:szCs w:val="24"/>
        </w:rPr>
        <w:t>Methods:</w:t>
      </w:r>
      <w:r w:rsidRPr="00107590">
        <w:rPr>
          <w:sz w:val="24"/>
          <w:szCs w:val="24"/>
        </w:rPr>
        <w:t xml:space="preserve"> This descriptive cross-sectional quantitative study was based on a structured questionnaire for adults aged 18 and above (n = 274) in Oshimili North Local Government area of Delta State of Nigeria. Likert scale data was coded as follows. 1 = Strongly disagree 2 = Disagree 3 = Neutral 4 = Agree 5 = Strongly agree. As Likert-type data is usually ordinal data, which makes more sense when converted</w:t>
      </w:r>
      <w:r w:rsidR="00CA29A9" w:rsidRPr="00107590">
        <w:rPr>
          <w:sz w:val="24"/>
          <w:szCs w:val="24"/>
        </w:rPr>
        <w:t xml:space="preserve"> to</w:t>
      </w:r>
      <w:r w:rsidRPr="00107590">
        <w:rPr>
          <w:sz w:val="24"/>
          <w:szCs w:val="24"/>
        </w:rPr>
        <w:t xml:space="preserve"> interval data. The converted ordinal data was analysed using SPSS computer software. Ethical requirement including the administration of information sheet, written informed consent and the provision of confidentiality were ensured. </w:t>
      </w:r>
    </w:p>
    <w:p w14:paraId="55FAE18A" w14:textId="6A99EA29" w:rsidR="00C5048C" w:rsidRPr="00107590" w:rsidRDefault="00C5048C" w:rsidP="00C5048C">
      <w:pPr>
        <w:pStyle w:val="NoSpacing"/>
        <w:rPr>
          <w:sz w:val="24"/>
          <w:szCs w:val="24"/>
        </w:rPr>
      </w:pPr>
      <w:r w:rsidRPr="00107590">
        <w:rPr>
          <w:b/>
          <w:sz w:val="24"/>
          <w:szCs w:val="24"/>
        </w:rPr>
        <w:t>Results:</w:t>
      </w:r>
      <w:r w:rsidRPr="00107590">
        <w:rPr>
          <w:sz w:val="24"/>
          <w:szCs w:val="24"/>
        </w:rPr>
        <w:t xml:space="preserve"> Total questionnaire returned and analysed n=274; male (n=155) female (n=119) respondents. The results show that the benefits derive from ingesting bitter kola was rated high for cough, bacterial or viral infection and anti-cancer. The results also show that most of the respondents consider bitter kola having low benefits for relieving food poison, diarrhea, or stomach upset. Chi-square results show no association between gender and perceived benefits of bitter kola for relieving these conditions. In addition, results show </w:t>
      </w:r>
      <w:r w:rsidR="00D441D2">
        <w:rPr>
          <w:sz w:val="24"/>
          <w:szCs w:val="24"/>
        </w:rPr>
        <w:t xml:space="preserve">that </w:t>
      </w:r>
      <w:r w:rsidRPr="00107590">
        <w:rPr>
          <w:sz w:val="24"/>
          <w:szCs w:val="24"/>
        </w:rPr>
        <w:t xml:space="preserve">females perceive benefits derive from ingesting bitter kola as low as an aphrodisiac whereas males consider it as average. Chi-square results show significant association between gender and perceived benefits of bitter kola as an aphrodisiac.  </w:t>
      </w:r>
    </w:p>
    <w:p w14:paraId="14AB535C" w14:textId="49D622A6" w:rsidR="00C5048C" w:rsidRPr="00107590" w:rsidRDefault="00C5048C" w:rsidP="00C5048C">
      <w:pPr>
        <w:pStyle w:val="NoSpacing"/>
        <w:rPr>
          <w:sz w:val="24"/>
          <w:szCs w:val="24"/>
        </w:rPr>
      </w:pPr>
      <w:r w:rsidRPr="00107590">
        <w:rPr>
          <w:b/>
          <w:sz w:val="24"/>
          <w:szCs w:val="24"/>
        </w:rPr>
        <w:t>Conclusion:</w:t>
      </w:r>
      <w:r w:rsidRPr="00107590">
        <w:rPr>
          <w:sz w:val="24"/>
          <w:szCs w:val="24"/>
        </w:rPr>
        <w:t xml:space="preserve"> The study found that bitter kola prov</w:t>
      </w:r>
      <w:r w:rsidR="006C2A01">
        <w:rPr>
          <w:sz w:val="24"/>
          <w:szCs w:val="24"/>
        </w:rPr>
        <w:t xml:space="preserve">ides health benefits for cough and </w:t>
      </w:r>
      <w:r w:rsidRPr="00107590">
        <w:rPr>
          <w:sz w:val="24"/>
          <w:szCs w:val="24"/>
        </w:rPr>
        <w:t xml:space="preserve">other cold symptoms; act as anti-bacterial, anti-viral infections and anti-cancer. </w:t>
      </w:r>
      <w:r w:rsidR="00A50787">
        <w:rPr>
          <w:sz w:val="24"/>
          <w:szCs w:val="24"/>
        </w:rPr>
        <w:t>However, this study could not find any</w:t>
      </w:r>
      <w:r w:rsidRPr="00107590">
        <w:rPr>
          <w:sz w:val="24"/>
          <w:szCs w:val="24"/>
        </w:rPr>
        <w:t xml:space="preserve"> </w:t>
      </w:r>
      <w:r w:rsidR="00C50FD1" w:rsidRPr="00107590">
        <w:rPr>
          <w:sz w:val="24"/>
          <w:szCs w:val="24"/>
        </w:rPr>
        <w:t xml:space="preserve">conclusive </w:t>
      </w:r>
      <w:r w:rsidRPr="00107590">
        <w:rPr>
          <w:sz w:val="24"/>
          <w:szCs w:val="24"/>
        </w:rPr>
        <w:t>evidence to</w:t>
      </w:r>
      <w:r w:rsidRPr="00107590">
        <w:rPr>
          <w:rStyle w:val="reference-text"/>
          <w:sz w:val="24"/>
          <w:szCs w:val="24"/>
        </w:rPr>
        <w:t xml:space="preserve"> supports the age long claim of </w:t>
      </w:r>
      <w:r w:rsidRPr="00107590">
        <w:rPr>
          <w:rStyle w:val="apple-converted-space"/>
          <w:sz w:val="24"/>
          <w:szCs w:val="24"/>
        </w:rPr>
        <w:t>bitter kola</w:t>
      </w:r>
      <w:r w:rsidRPr="00107590">
        <w:rPr>
          <w:sz w:val="24"/>
          <w:szCs w:val="24"/>
        </w:rPr>
        <w:t xml:space="preserve"> as treatment for food poison, diarrhea or stomach upset</w:t>
      </w:r>
      <w:r w:rsidRPr="00107590">
        <w:rPr>
          <w:rStyle w:val="reference-text"/>
          <w:sz w:val="24"/>
          <w:szCs w:val="24"/>
        </w:rPr>
        <w:t xml:space="preserve"> and </w:t>
      </w:r>
      <w:r w:rsidRPr="00107590">
        <w:rPr>
          <w:sz w:val="24"/>
          <w:szCs w:val="24"/>
        </w:rPr>
        <w:t xml:space="preserve">aphrodisiac (libido). </w:t>
      </w:r>
    </w:p>
    <w:p w14:paraId="0BA9BD4D" w14:textId="77777777" w:rsidR="00C5048C" w:rsidRPr="00107590" w:rsidRDefault="00C5048C" w:rsidP="00C5048C">
      <w:pPr>
        <w:rPr>
          <w:rFonts w:eastAsiaTheme="minorHAnsi"/>
          <w:color w:val="434343"/>
          <w:sz w:val="24"/>
          <w:szCs w:val="24"/>
        </w:rPr>
      </w:pPr>
    </w:p>
    <w:p w14:paraId="09CFF464" w14:textId="77777777" w:rsidR="00C5048C" w:rsidRPr="00107590" w:rsidRDefault="00C5048C" w:rsidP="00C5048C">
      <w:pPr>
        <w:pStyle w:val="NoSpacing"/>
        <w:rPr>
          <w:rFonts w:eastAsiaTheme="minorHAnsi"/>
          <w:sz w:val="24"/>
          <w:szCs w:val="24"/>
        </w:rPr>
      </w:pPr>
    </w:p>
    <w:p w14:paraId="09DF4366" w14:textId="77777777" w:rsidR="00C5048C" w:rsidRDefault="00C5048C" w:rsidP="00C5048C">
      <w:pPr>
        <w:pStyle w:val="NoSpacing"/>
        <w:rPr>
          <w:sz w:val="24"/>
          <w:szCs w:val="24"/>
        </w:rPr>
      </w:pPr>
      <w:r w:rsidRPr="00107590">
        <w:rPr>
          <w:b/>
          <w:sz w:val="24"/>
          <w:szCs w:val="24"/>
        </w:rPr>
        <w:t>Key Words:</w:t>
      </w:r>
      <w:r w:rsidR="00E6699A">
        <w:rPr>
          <w:b/>
          <w:sz w:val="24"/>
          <w:szCs w:val="24"/>
        </w:rPr>
        <w:t xml:space="preserve"> </w:t>
      </w:r>
      <w:r w:rsidRPr="00107590">
        <w:rPr>
          <w:sz w:val="24"/>
          <w:szCs w:val="24"/>
        </w:rPr>
        <w:t>Anti-oxidant,</w:t>
      </w:r>
      <w:r w:rsidR="00E6699A">
        <w:rPr>
          <w:sz w:val="24"/>
          <w:szCs w:val="24"/>
        </w:rPr>
        <w:t xml:space="preserve"> </w:t>
      </w:r>
      <w:r w:rsidRPr="00107590">
        <w:rPr>
          <w:sz w:val="24"/>
          <w:szCs w:val="24"/>
        </w:rPr>
        <w:t>bitter Kola, flavonoid, health benefits, plant medicine,</w:t>
      </w:r>
      <w:r w:rsidR="00E6699A">
        <w:rPr>
          <w:sz w:val="24"/>
          <w:szCs w:val="24"/>
        </w:rPr>
        <w:t xml:space="preserve"> </w:t>
      </w:r>
      <w:r w:rsidRPr="00107590">
        <w:rPr>
          <w:sz w:val="24"/>
          <w:szCs w:val="24"/>
        </w:rPr>
        <w:t>phytochemical</w:t>
      </w:r>
    </w:p>
    <w:p w14:paraId="7DFF3588" w14:textId="022C15B5" w:rsidR="00C5048C" w:rsidRPr="00107590" w:rsidRDefault="00C5048C" w:rsidP="00C5048C">
      <w:pPr>
        <w:pStyle w:val="NoSpacing"/>
        <w:rPr>
          <w:sz w:val="24"/>
          <w:szCs w:val="24"/>
        </w:rPr>
      </w:pPr>
      <w:r w:rsidRPr="00107590">
        <w:rPr>
          <w:sz w:val="24"/>
          <w:szCs w:val="24"/>
        </w:rPr>
        <w:t>__________________________________________________________________________</w:t>
      </w:r>
    </w:p>
    <w:p w14:paraId="42B5B125" w14:textId="77777777" w:rsidR="00C5048C" w:rsidRPr="00107590" w:rsidRDefault="00C5048C" w:rsidP="00C5048C">
      <w:pPr>
        <w:rPr>
          <w:color w:val="000000"/>
          <w:sz w:val="24"/>
          <w:szCs w:val="24"/>
          <w:shd w:val="clear" w:color="auto" w:fill="FFFFFF"/>
        </w:rPr>
      </w:pPr>
    </w:p>
    <w:p w14:paraId="4F59B354" w14:textId="7F531DA6" w:rsidR="00C5048C" w:rsidRPr="00F27294" w:rsidRDefault="00C5048C" w:rsidP="00C5048C">
      <w:pPr>
        <w:pStyle w:val="NoSpacing"/>
        <w:spacing w:line="360" w:lineRule="auto"/>
        <w:rPr>
          <w:b/>
          <w:bCs/>
          <w:sz w:val="28"/>
          <w:szCs w:val="28"/>
        </w:rPr>
      </w:pPr>
      <w:r w:rsidRPr="00F27294">
        <w:rPr>
          <w:b/>
          <w:bCs/>
          <w:sz w:val="28"/>
          <w:szCs w:val="28"/>
        </w:rPr>
        <w:t>Introduction</w:t>
      </w:r>
    </w:p>
    <w:p w14:paraId="4B8F1978" w14:textId="25D9D69D" w:rsidR="00C5048C" w:rsidRPr="00107590" w:rsidRDefault="00C5048C" w:rsidP="00C5048C">
      <w:pPr>
        <w:pStyle w:val="NoSpacing"/>
        <w:rPr>
          <w:sz w:val="24"/>
          <w:szCs w:val="24"/>
        </w:rPr>
      </w:pPr>
      <w:r w:rsidRPr="00107590">
        <w:rPr>
          <w:sz w:val="24"/>
          <w:szCs w:val="24"/>
          <w:lang w:val="en-GB"/>
        </w:rPr>
        <w:t xml:space="preserve">The </w:t>
      </w:r>
      <w:r w:rsidR="00FF4243">
        <w:rPr>
          <w:sz w:val="24"/>
          <w:szCs w:val="24"/>
          <w:lang w:val="en-GB"/>
        </w:rPr>
        <w:t>study</w:t>
      </w:r>
      <w:r w:rsidR="00D441D2">
        <w:rPr>
          <w:sz w:val="24"/>
          <w:szCs w:val="24"/>
          <w:lang w:val="en-GB"/>
        </w:rPr>
        <w:t xml:space="preserve"> was</w:t>
      </w:r>
      <w:r w:rsidR="00FF4243">
        <w:rPr>
          <w:sz w:val="24"/>
          <w:szCs w:val="24"/>
          <w:lang w:val="en-GB"/>
        </w:rPr>
        <w:t xml:space="preserve"> spurred on by the</w:t>
      </w:r>
      <w:r w:rsidRPr="00107590">
        <w:rPr>
          <w:sz w:val="24"/>
          <w:szCs w:val="24"/>
          <w:lang w:val="en-GB"/>
        </w:rPr>
        <w:t xml:space="preserve"> World Health Organisation (WHO) Plant </w:t>
      </w:r>
      <w:r w:rsidR="00FF4243">
        <w:rPr>
          <w:sz w:val="24"/>
          <w:szCs w:val="24"/>
          <w:lang w:val="en-GB"/>
        </w:rPr>
        <w:t>and</w:t>
      </w:r>
      <w:r w:rsidRPr="00107590">
        <w:rPr>
          <w:sz w:val="24"/>
          <w:szCs w:val="24"/>
          <w:lang w:val="en-GB"/>
        </w:rPr>
        <w:t xml:space="preserve"> Traditional Medicine strategy for 2014-2023</w:t>
      </w:r>
      <w:r w:rsidR="00FF4243">
        <w:rPr>
          <w:sz w:val="24"/>
          <w:szCs w:val="24"/>
          <w:lang w:val="en-GB"/>
        </w:rPr>
        <w:t>, which aims</w:t>
      </w:r>
      <w:r w:rsidRPr="00107590">
        <w:rPr>
          <w:sz w:val="24"/>
          <w:szCs w:val="24"/>
          <w:lang w:val="en-GB"/>
        </w:rPr>
        <w:t xml:space="preserve"> to harness the use of plant medicine to improve population health. The WHO data demonstrated that of 129 </w:t>
      </w:r>
      <w:r w:rsidR="00D441D2">
        <w:rPr>
          <w:sz w:val="24"/>
          <w:szCs w:val="24"/>
          <w:lang w:val="en-GB"/>
        </w:rPr>
        <w:t xml:space="preserve">member </w:t>
      </w:r>
      <w:r w:rsidRPr="00107590">
        <w:rPr>
          <w:sz w:val="24"/>
          <w:szCs w:val="24"/>
          <w:lang w:val="en-GB"/>
        </w:rPr>
        <w:t>countries, 80 per cent recognised the use of plants’ medicine.</w:t>
      </w:r>
      <w:r w:rsidR="00104D39" w:rsidRPr="00107590">
        <w:rPr>
          <w:sz w:val="24"/>
          <w:szCs w:val="24"/>
          <w:lang w:val="en-GB"/>
        </w:rPr>
        <w:t xml:space="preserve"> </w:t>
      </w:r>
      <w:r w:rsidR="00892CCC" w:rsidRPr="00D441D2">
        <w:rPr>
          <w:rFonts w:asciiTheme="minorHAnsi" w:hAnsiTheme="minorHAnsi" w:cstheme="minorHAnsi"/>
          <w:sz w:val="24"/>
          <w:szCs w:val="24"/>
        </w:rPr>
        <w:t xml:space="preserve">Garcinia Kola </w:t>
      </w:r>
      <w:r w:rsidRPr="00107590">
        <w:rPr>
          <w:sz w:val="24"/>
          <w:szCs w:val="24"/>
        </w:rPr>
        <w:t xml:space="preserve">is one of the medicinal plants, which has been used in African ethno medicine because of its purgative, antiparasitic, </w:t>
      </w:r>
      <w:r w:rsidR="00EF231E" w:rsidRPr="00107590">
        <w:rPr>
          <w:sz w:val="24"/>
          <w:szCs w:val="24"/>
        </w:rPr>
        <w:t>antimicrobial</w:t>
      </w:r>
      <w:r w:rsidRPr="00107590">
        <w:rPr>
          <w:sz w:val="24"/>
          <w:szCs w:val="24"/>
        </w:rPr>
        <w:t xml:space="preserve"> properties</w:t>
      </w:r>
      <w:r w:rsidR="0043745B" w:rsidRPr="00107590">
        <w:rPr>
          <w:sz w:val="24"/>
          <w:szCs w:val="24"/>
        </w:rPr>
        <w:t>.</w:t>
      </w:r>
      <w:r w:rsidR="004B0627">
        <w:rPr>
          <w:sz w:val="24"/>
          <w:szCs w:val="24"/>
        </w:rPr>
        <w:t xml:space="preserve"> </w:t>
      </w:r>
      <w:r w:rsidR="0043745B" w:rsidRPr="00107590">
        <w:rPr>
          <w:sz w:val="24"/>
          <w:szCs w:val="24"/>
        </w:rPr>
        <w:t xml:space="preserve">[1] </w:t>
      </w:r>
      <w:r w:rsidR="00892CCC" w:rsidRPr="00D441D2">
        <w:rPr>
          <w:rFonts w:asciiTheme="minorHAnsi" w:hAnsiTheme="minorHAnsi" w:cstheme="minorHAnsi"/>
          <w:sz w:val="24"/>
          <w:szCs w:val="24"/>
        </w:rPr>
        <w:t xml:space="preserve">Garcinia Kola </w:t>
      </w:r>
      <w:r w:rsidR="00892CCC" w:rsidRPr="00107590">
        <w:rPr>
          <w:sz w:val="24"/>
          <w:szCs w:val="24"/>
        </w:rPr>
        <w:t xml:space="preserve">is botanically </w:t>
      </w:r>
      <w:r w:rsidR="00892CCC">
        <w:rPr>
          <w:sz w:val="24"/>
          <w:szCs w:val="24"/>
        </w:rPr>
        <w:t>name for Bitter kola</w:t>
      </w:r>
      <w:r w:rsidRPr="00107590">
        <w:rPr>
          <w:sz w:val="24"/>
          <w:szCs w:val="24"/>
        </w:rPr>
        <w:t xml:space="preserve">. It is </w:t>
      </w:r>
      <w:hyperlink r:id="rId8" w:tooltip="Flowering plant" w:history="1">
        <w:r w:rsidRPr="00107590">
          <w:rPr>
            <w:rStyle w:val="Hyperlink"/>
            <w:color w:val="auto"/>
            <w:sz w:val="24"/>
            <w:szCs w:val="24"/>
            <w:u w:val="none"/>
          </w:rPr>
          <w:t>flowering plant</w:t>
        </w:r>
      </w:hyperlink>
      <w:r w:rsidR="00892CCC">
        <w:rPr>
          <w:rStyle w:val="Hyperlink"/>
          <w:color w:val="auto"/>
          <w:sz w:val="24"/>
          <w:szCs w:val="24"/>
          <w:u w:val="none"/>
        </w:rPr>
        <w:t xml:space="preserve"> </w:t>
      </w:r>
      <w:r w:rsidRPr="00107590">
        <w:rPr>
          <w:sz w:val="24"/>
          <w:szCs w:val="24"/>
        </w:rPr>
        <w:t xml:space="preserve">found in subtropical or tropical moist lowland </w:t>
      </w:r>
      <w:hyperlink r:id="rId9" w:tooltip="Forest" w:history="1">
        <w:r w:rsidRPr="00107590">
          <w:rPr>
            <w:rStyle w:val="Hyperlink"/>
            <w:color w:val="auto"/>
            <w:sz w:val="24"/>
            <w:szCs w:val="24"/>
            <w:u w:val="none"/>
          </w:rPr>
          <w:t>forests</w:t>
        </w:r>
      </w:hyperlink>
      <w:r w:rsidRPr="00107590">
        <w:rPr>
          <w:rStyle w:val="Hyperlink"/>
          <w:color w:val="auto"/>
          <w:sz w:val="24"/>
          <w:szCs w:val="24"/>
          <w:u w:val="none"/>
        </w:rPr>
        <w:t xml:space="preserve"> of Nigeria</w:t>
      </w:r>
      <w:r w:rsidRPr="00107590">
        <w:rPr>
          <w:sz w:val="24"/>
          <w:szCs w:val="24"/>
        </w:rPr>
        <w:t xml:space="preserve">, </w:t>
      </w:r>
      <w:hyperlink r:id="rId10" w:tooltip="Senegal" w:history="1">
        <w:r w:rsidRPr="00107590">
          <w:rPr>
            <w:rStyle w:val="Hyperlink"/>
            <w:color w:val="auto"/>
            <w:sz w:val="24"/>
            <w:szCs w:val="24"/>
            <w:u w:val="none"/>
          </w:rPr>
          <w:t>Senegal</w:t>
        </w:r>
      </w:hyperlink>
      <w:r w:rsidRPr="00107590">
        <w:rPr>
          <w:sz w:val="24"/>
          <w:szCs w:val="24"/>
        </w:rPr>
        <w:t xml:space="preserve">, </w:t>
      </w:r>
      <w:hyperlink r:id="rId11" w:tooltip="Sierra Leone" w:history="1">
        <w:r w:rsidRPr="00107590">
          <w:rPr>
            <w:rStyle w:val="Hyperlink"/>
            <w:color w:val="auto"/>
            <w:sz w:val="24"/>
            <w:szCs w:val="24"/>
            <w:u w:val="none"/>
          </w:rPr>
          <w:t>Sierra Leone</w:t>
        </w:r>
      </w:hyperlink>
      <w:r w:rsidRPr="00107590">
        <w:rPr>
          <w:rStyle w:val="Hyperlink"/>
          <w:color w:val="auto"/>
          <w:sz w:val="24"/>
          <w:szCs w:val="24"/>
          <w:u w:val="none"/>
        </w:rPr>
        <w:t xml:space="preserve">, </w:t>
      </w:r>
      <w:hyperlink r:id="rId12" w:tooltip="Liberia" w:history="1">
        <w:r w:rsidRPr="00107590">
          <w:rPr>
            <w:rStyle w:val="Hyperlink"/>
            <w:color w:val="auto"/>
            <w:sz w:val="24"/>
            <w:szCs w:val="24"/>
            <w:u w:val="none"/>
          </w:rPr>
          <w:t>Liberia</w:t>
        </w:r>
      </w:hyperlink>
      <w:r w:rsidRPr="00107590">
        <w:rPr>
          <w:sz w:val="24"/>
          <w:szCs w:val="24"/>
        </w:rPr>
        <w:t xml:space="preserve">, </w:t>
      </w:r>
      <w:hyperlink r:id="rId13" w:tooltip="Ghana" w:history="1">
        <w:r w:rsidRPr="00107590">
          <w:rPr>
            <w:rStyle w:val="Hyperlink"/>
            <w:color w:val="auto"/>
            <w:sz w:val="24"/>
            <w:szCs w:val="24"/>
            <w:u w:val="none"/>
          </w:rPr>
          <w:t>Ghana</w:t>
        </w:r>
      </w:hyperlink>
      <w:r w:rsidRPr="00107590">
        <w:rPr>
          <w:sz w:val="24"/>
          <w:szCs w:val="24"/>
        </w:rPr>
        <w:t xml:space="preserve">, </w:t>
      </w:r>
      <w:hyperlink r:id="rId14" w:tooltip="Gabon" w:history="1">
        <w:r w:rsidRPr="00107590">
          <w:rPr>
            <w:rStyle w:val="Hyperlink"/>
            <w:color w:val="auto"/>
            <w:sz w:val="24"/>
            <w:szCs w:val="24"/>
            <w:u w:val="none"/>
          </w:rPr>
          <w:t>Gabon</w:t>
        </w:r>
      </w:hyperlink>
      <w:r w:rsidRPr="00107590">
        <w:rPr>
          <w:sz w:val="24"/>
          <w:szCs w:val="24"/>
        </w:rPr>
        <w:t xml:space="preserve">, </w:t>
      </w:r>
      <w:hyperlink r:id="rId15" w:tooltip="Ivory Coast" w:history="1">
        <w:r w:rsidRPr="00107590">
          <w:rPr>
            <w:rStyle w:val="Hyperlink"/>
            <w:color w:val="auto"/>
            <w:sz w:val="24"/>
            <w:szCs w:val="24"/>
            <w:u w:val="none"/>
          </w:rPr>
          <w:t>Ivory Coast</w:t>
        </w:r>
      </w:hyperlink>
      <w:r w:rsidRPr="00107590">
        <w:rPr>
          <w:sz w:val="24"/>
          <w:szCs w:val="24"/>
        </w:rPr>
        <w:t xml:space="preserve">, </w:t>
      </w:r>
      <w:hyperlink r:id="rId16" w:tooltip="Democratic Republic of the Congo" w:history="1">
        <w:r w:rsidRPr="00107590">
          <w:rPr>
            <w:rStyle w:val="Hyperlink"/>
            <w:color w:val="auto"/>
            <w:sz w:val="24"/>
            <w:szCs w:val="24"/>
            <w:u w:val="none"/>
          </w:rPr>
          <w:t>Democratic Republic of the Congo</w:t>
        </w:r>
      </w:hyperlink>
      <w:r w:rsidRPr="00107590">
        <w:rPr>
          <w:sz w:val="24"/>
          <w:szCs w:val="24"/>
        </w:rPr>
        <w:t xml:space="preserve">, </w:t>
      </w:r>
      <w:hyperlink r:id="rId17" w:tooltip="Cameroon" w:history="1">
        <w:r w:rsidRPr="00107590">
          <w:rPr>
            <w:rStyle w:val="Hyperlink"/>
            <w:color w:val="auto"/>
            <w:sz w:val="24"/>
            <w:szCs w:val="24"/>
            <w:u w:val="none"/>
          </w:rPr>
          <w:t>Cameroon</w:t>
        </w:r>
      </w:hyperlink>
      <w:r w:rsidRPr="00107590">
        <w:rPr>
          <w:sz w:val="24"/>
          <w:szCs w:val="24"/>
        </w:rPr>
        <w:t xml:space="preserve"> and </w:t>
      </w:r>
      <w:hyperlink r:id="rId18" w:tooltip="Benin" w:history="1">
        <w:r w:rsidRPr="00107590">
          <w:rPr>
            <w:rStyle w:val="Hyperlink"/>
            <w:color w:val="auto"/>
            <w:sz w:val="24"/>
            <w:szCs w:val="24"/>
            <w:u w:val="none"/>
          </w:rPr>
          <w:t>Benin</w:t>
        </w:r>
      </w:hyperlink>
      <w:r w:rsidRPr="00107590">
        <w:rPr>
          <w:rStyle w:val="Hyperlink"/>
          <w:color w:val="auto"/>
          <w:sz w:val="24"/>
          <w:szCs w:val="24"/>
          <w:u w:val="none"/>
        </w:rPr>
        <w:t xml:space="preserve"> republic. The name better Kola came from the </w:t>
      </w:r>
      <w:r w:rsidRPr="00107590">
        <w:rPr>
          <w:sz w:val="24"/>
          <w:szCs w:val="24"/>
        </w:rPr>
        <w:t xml:space="preserve">bitter astringent and resinous taste, which is followed by a slight sweetness you get from chewing the kola. In Nigeria, </w:t>
      </w:r>
      <w:r w:rsidR="00857C28" w:rsidRPr="00D441D2">
        <w:rPr>
          <w:rFonts w:asciiTheme="minorHAnsi" w:hAnsiTheme="minorHAnsi" w:cstheme="minorHAnsi"/>
          <w:sz w:val="24"/>
          <w:szCs w:val="24"/>
        </w:rPr>
        <w:t>Garcinia Kola</w:t>
      </w:r>
      <w:r w:rsidRPr="00107590">
        <w:rPr>
          <w:sz w:val="24"/>
          <w:szCs w:val="24"/>
        </w:rPr>
        <w:t xml:space="preserve"> is called aku-ilu, adu or ugolo in Igbo, orogbo in Yoruba and</w:t>
      </w:r>
      <w:r w:rsidR="00AA6751">
        <w:rPr>
          <w:sz w:val="24"/>
          <w:szCs w:val="24"/>
        </w:rPr>
        <w:t xml:space="preserve"> </w:t>
      </w:r>
      <w:r w:rsidRPr="00107590">
        <w:rPr>
          <w:sz w:val="24"/>
          <w:szCs w:val="24"/>
        </w:rPr>
        <w:t>namijingworo in Hausa. It is highly valued in Africa and used for hospitality during cultural and social ceremonies</w:t>
      </w:r>
      <w:r w:rsidR="00700377" w:rsidRPr="00107590">
        <w:rPr>
          <w:sz w:val="24"/>
          <w:szCs w:val="24"/>
        </w:rPr>
        <w:t>. [</w:t>
      </w:r>
      <w:r w:rsidR="0043745B" w:rsidRPr="00107590">
        <w:rPr>
          <w:sz w:val="24"/>
          <w:szCs w:val="24"/>
        </w:rPr>
        <w:t>1]</w:t>
      </w:r>
    </w:p>
    <w:p w14:paraId="4BD0F5AC" w14:textId="77777777" w:rsidR="00C5048C" w:rsidRPr="00107590" w:rsidRDefault="00C5048C" w:rsidP="00C5048C">
      <w:pPr>
        <w:pStyle w:val="NoSpacing"/>
        <w:rPr>
          <w:sz w:val="24"/>
          <w:szCs w:val="24"/>
        </w:rPr>
      </w:pPr>
    </w:p>
    <w:p w14:paraId="4058010A" w14:textId="2F1A185F" w:rsidR="00B877AF" w:rsidRDefault="00B877AF" w:rsidP="00C5048C">
      <w:pPr>
        <w:pStyle w:val="NoSpacing"/>
        <w:rPr>
          <w:sz w:val="24"/>
          <w:szCs w:val="24"/>
        </w:rPr>
      </w:pPr>
      <w:r w:rsidRPr="00B877AF">
        <w:rPr>
          <w:noProof/>
          <w:sz w:val="24"/>
          <w:szCs w:val="24"/>
          <w:lang w:val="en-GB" w:eastAsia="en-GB"/>
        </w:rPr>
        <w:drawing>
          <wp:inline distT="0" distB="0" distL="0" distR="0" wp14:anchorId="59138198" wp14:editId="0C24EA0D">
            <wp:extent cx="5731510" cy="3390285"/>
            <wp:effectExtent l="0" t="0" r="2540" b="635"/>
            <wp:docPr id="1" name="Picture 1" descr="C:\Users\ichekuv\Dropbox\Camera Uploads\2017-11-25 12.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hekuv\Dropbox\Camera Uploads\2017-11-25 12.01.2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390285"/>
                    </a:xfrm>
                    <a:prstGeom prst="rect">
                      <a:avLst/>
                    </a:prstGeom>
                    <a:noFill/>
                    <a:ln>
                      <a:noFill/>
                    </a:ln>
                  </pic:spPr>
                </pic:pic>
              </a:graphicData>
            </a:graphic>
          </wp:inline>
        </w:drawing>
      </w:r>
    </w:p>
    <w:p w14:paraId="4A6FF383" w14:textId="77777777" w:rsidR="00B877AF" w:rsidRDefault="00B877AF" w:rsidP="00C5048C">
      <w:pPr>
        <w:pStyle w:val="NoSpacing"/>
        <w:rPr>
          <w:sz w:val="24"/>
          <w:szCs w:val="24"/>
        </w:rPr>
      </w:pPr>
    </w:p>
    <w:p w14:paraId="2E3C3ED7" w14:textId="77777777" w:rsidR="00B877AF" w:rsidRDefault="00B877AF" w:rsidP="00C5048C">
      <w:pPr>
        <w:pStyle w:val="NoSpacing"/>
        <w:rPr>
          <w:sz w:val="24"/>
          <w:szCs w:val="24"/>
        </w:rPr>
      </w:pPr>
    </w:p>
    <w:p w14:paraId="752EB939" w14:textId="76E231F7" w:rsidR="00700377" w:rsidRDefault="00C5048C" w:rsidP="00C5048C">
      <w:pPr>
        <w:pStyle w:val="NoSpacing"/>
        <w:rPr>
          <w:sz w:val="24"/>
          <w:szCs w:val="24"/>
        </w:rPr>
      </w:pPr>
      <w:r w:rsidRPr="00107590">
        <w:rPr>
          <w:sz w:val="24"/>
          <w:szCs w:val="24"/>
        </w:rPr>
        <w:t xml:space="preserve">The phytochemical property of </w:t>
      </w:r>
      <w:r w:rsidR="00857C28" w:rsidRPr="00D441D2">
        <w:rPr>
          <w:rFonts w:asciiTheme="minorHAnsi" w:hAnsiTheme="minorHAnsi" w:cstheme="minorHAnsi"/>
          <w:sz w:val="24"/>
          <w:szCs w:val="24"/>
        </w:rPr>
        <w:t>Garcinia Kola</w:t>
      </w:r>
      <w:r w:rsidRPr="00107590">
        <w:rPr>
          <w:sz w:val="24"/>
          <w:szCs w:val="24"/>
        </w:rPr>
        <w:t xml:space="preserve"> has attracted t</w:t>
      </w:r>
      <w:r w:rsidR="0043745B" w:rsidRPr="00107590">
        <w:rPr>
          <w:sz w:val="24"/>
          <w:szCs w:val="24"/>
        </w:rPr>
        <w:t>he at</w:t>
      </w:r>
      <w:r w:rsidR="0010602E" w:rsidRPr="00107590">
        <w:rPr>
          <w:sz w:val="24"/>
          <w:szCs w:val="24"/>
        </w:rPr>
        <w:t xml:space="preserve">tention of many scientists. </w:t>
      </w:r>
      <w:r w:rsidRPr="00107590">
        <w:rPr>
          <w:sz w:val="24"/>
          <w:szCs w:val="24"/>
        </w:rPr>
        <w:t>Phytochemicals are non-nutritive chemicals that plants produce to protect themselves from diseases</w:t>
      </w:r>
      <w:r w:rsidR="0043745B" w:rsidRPr="00107590">
        <w:rPr>
          <w:sz w:val="24"/>
          <w:szCs w:val="24"/>
        </w:rPr>
        <w:t>. [</w:t>
      </w:r>
      <w:r w:rsidR="00D058E5">
        <w:rPr>
          <w:sz w:val="24"/>
          <w:szCs w:val="24"/>
        </w:rPr>
        <w:t>2</w:t>
      </w:r>
      <w:r w:rsidR="0043745B" w:rsidRPr="00107590">
        <w:rPr>
          <w:sz w:val="24"/>
          <w:szCs w:val="24"/>
        </w:rPr>
        <w:t>]</w:t>
      </w:r>
      <w:r w:rsidR="00AA6751">
        <w:rPr>
          <w:sz w:val="24"/>
          <w:szCs w:val="24"/>
        </w:rPr>
        <w:t xml:space="preserve"> </w:t>
      </w:r>
      <w:r w:rsidRPr="00107590">
        <w:rPr>
          <w:rStyle w:val="reference-text"/>
          <w:sz w:val="24"/>
          <w:szCs w:val="24"/>
        </w:rPr>
        <w:t>P</w:t>
      </w:r>
      <w:r w:rsidRPr="00107590">
        <w:rPr>
          <w:sz w:val="24"/>
          <w:szCs w:val="24"/>
        </w:rPr>
        <w:t>hytochemicals are known to possess antioxidants and anti-microbial</w:t>
      </w:r>
      <w:r w:rsidR="003032AC">
        <w:rPr>
          <w:sz w:val="24"/>
          <w:szCs w:val="24"/>
        </w:rPr>
        <w:t xml:space="preserve"> </w:t>
      </w:r>
      <w:r w:rsidRPr="00107590">
        <w:rPr>
          <w:sz w:val="24"/>
          <w:szCs w:val="24"/>
        </w:rPr>
        <w:t xml:space="preserve">properties that make them valuable to human. For example, a </w:t>
      </w:r>
      <w:r w:rsidRPr="00107590">
        <w:rPr>
          <w:rStyle w:val="reference-text"/>
          <w:sz w:val="24"/>
          <w:szCs w:val="24"/>
        </w:rPr>
        <w:t xml:space="preserve">review of scientific literature found that </w:t>
      </w:r>
      <w:r w:rsidRPr="00107590">
        <w:rPr>
          <w:sz w:val="24"/>
          <w:szCs w:val="24"/>
        </w:rPr>
        <w:t>antioxidant protects human cells against oxidative damage and reduce the risk of developing certain types of cancer.</w:t>
      </w:r>
      <w:r w:rsidR="0010602E" w:rsidRPr="00107590">
        <w:rPr>
          <w:sz w:val="24"/>
          <w:szCs w:val="24"/>
        </w:rPr>
        <w:t xml:space="preserve"> [</w:t>
      </w:r>
      <w:r w:rsidR="00D058E5">
        <w:rPr>
          <w:sz w:val="24"/>
          <w:szCs w:val="24"/>
        </w:rPr>
        <w:t>3</w:t>
      </w:r>
      <w:r w:rsidR="0010602E" w:rsidRPr="00107590">
        <w:rPr>
          <w:sz w:val="24"/>
          <w:szCs w:val="24"/>
        </w:rPr>
        <w:t>]</w:t>
      </w:r>
      <w:r w:rsidR="00700377">
        <w:rPr>
          <w:sz w:val="24"/>
          <w:szCs w:val="24"/>
        </w:rPr>
        <w:t xml:space="preserve"> </w:t>
      </w:r>
      <w:r w:rsidR="003032AC" w:rsidRPr="00D441D2">
        <w:rPr>
          <w:rFonts w:asciiTheme="minorHAnsi" w:hAnsiTheme="minorHAnsi" w:cstheme="minorHAnsi"/>
          <w:sz w:val="24"/>
          <w:szCs w:val="24"/>
        </w:rPr>
        <w:t xml:space="preserve">Garcinia Kola </w:t>
      </w:r>
      <w:r w:rsidRPr="00107590">
        <w:rPr>
          <w:rFonts w:eastAsia="Times New Roman"/>
          <w:color w:val="000000"/>
          <w:sz w:val="24"/>
          <w:szCs w:val="24"/>
          <w:lang w:eastAsia="en-GB"/>
        </w:rPr>
        <w:t>protects against the oxidation of lipoprotein, through</w:t>
      </w:r>
      <w:r w:rsidR="003032AC">
        <w:rPr>
          <w:rFonts w:eastAsia="Times New Roman"/>
          <w:color w:val="000000"/>
          <w:sz w:val="24"/>
          <w:szCs w:val="24"/>
          <w:lang w:eastAsia="en-GB"/>
        </w:rPr>
        <w:t xml:space="preserve"> </w:t>
      </w:r>
      <w:r w:rsidRPr="00107590">
        <w:rPr>
          <w:rFonts w:eastAsia="Times New Roman"/>
          <w:color w:val="000000"/>
          <w:sz w:val="24"/>
          <w:szCs w:val="24"/>
          <w:lang w:eastAsia="en-GB"/>
        </w:rPr>
        <w:t>antioxidant and scavenging activities of flavonoid.</w:t>
      </w:r>
      <w:r w:rsidR="0010602E" w:rsidRPr="00107590">
        <w:rPr>
          <w:rFonts w:eastAsia="Times New Roman"/>
          <w:color w:val="000000"/>
          <w:sz w:val="24"/>
          <w:szCs w:val="24"/>
          <w:lang w:eastAsia="en-GB"/>
        </w:rPr>
        <w:t xml:space="preserve"> [</w:t>
      </w:r>
      <w:r w:rsidR="00D058E5">
        <w:rPr>
          <w:rFonts w:eastAsia="Times New Roman"/>
          <w:color w:val="000000"/>
          <w:sz w:val="24"/>
          <w:szCs w:val="24"/>
          <w:lang w:eastAsia="en-GB"/>
        </w:rPr>
        <w:t>4</w:t>
      </w:r>
      <w:r w:rsidR="0010602E" w:rsidRPr="00107590">
        <w:rPr>
          <w:rFonts w:eastAsia="Times New Roman"/>
          <w:color w:val="000000"/>
          <w:sz w:val="24"/>
          <w:szCs w:val="24"/>
          <w:lang w:eastAsia="en-GB"/>
        </w:rPr>
        <w:t>]</w:t>
      </w:r>
      <w:r w:rsidRPr="00107590">
        <w:rPr>
          <w:rFonts w:eastAsia="Times New Roman"/>
          <w:color w:val="000000"/>
          <w:sz w:val="24"/>
          <w:szCs w:val="24"/>
          <w:lang w:eastAsia="en-GB"/>
        </w:rPr>
        <w:t xml:space="preserve"> </w:t>
      </w:r>
      <w:r w:rsidRPr="00107590">
        <w:rPr>
          <w:sz w:val="24"/>
          <w:szCs w:val="24"/>
        </w:rPr>
        <w:t xml:space="preserve">Some of the phytochemicals compounds isolated from </w:t>
      </w:r>
      <w:r w:rsidR="00857C28" w:rsidRPr="00D441D2">
        <w:rPr>
          <w:rFonts w:asciiTheme="minorHAnsi" w:hAnsiTheme="minorHAnsi" w:cstheme="minorHAnsi"/>
          <w:sz w:val="24"/>
          <w:szCs w:val="24"/>
        </w:rPr>
        <w:t>Garcinia Kola</w:t>
      </w:r>
      <w:r w:rsidRPr="00107590">
        <w:rPr>
          <w:sz w:val="24"/>
          <w:szCs w:val="24"/>
        </w:rPr>
        <w:t xml:space="preserve"> includes oleoresin, tannin, saponins, alkaloids, cardiac glycoside, biflavonoids such as kolaflavonone, and 2 hydroxyflavonoids. In addition, two new chromanols; garcioic and garcinal together with - tocotrienol have been reportedly isolated from bitter kola</w:t>
      </w:r>
      <w:r w:rsidR="00B10CD8" w:rsidRPr="00107590">
        <w:rPr>
          <w:sz w:val="24"/>
          <w:szCs w:val="24"/>
        </w:rPr>
        <w:t>. [</w:t>
      </w:r>
      <w:r w:rsidR="00D058E5">
        <w:rPr>
          <w:sz w:val="24"/>
          <w:szCs w:val="24"/>
        </w:rPr>
        <w:t>5</w:t>
      </w:r>
      <w:r w:rsidR="00B10CD8" w:rsidRPr="00107590">
        <w:rPr>
          <w:sz w:val="24"/>
          <w:szCs w:val="24"/>
        </w:rPr>
        <w:t>]</w:t>
      </w:r>
      <w:r w:rsidRPr="00107590">
        <w:rPr>
          <w:sz w:val="24"/>
          <w:szCs w:val="24"/>
        </w:rPr>
        <w:t xml:space="preserve"> </w:t>
      </w:r>
    </w:p>
    <w:p w14:paraId="28310885" w14:textId="77777777" w:rsidR="00700377" w:rsidRDefault="00700377" w:rsidP="00C5048C">
      <w:pPr>
        <w:pStyle w:val="NoSpacing"/>
        <w:rPr>
          <w:sz w:val="24"/>
          <w:szCs w:val="24"/>
        </w:rPr>
      </w:pPr>
    </w:p>
    <w:p w14:paraId="041AFC0E" w14:textId="77777777" w:rsidR="00C5048C" w:rsidRPr="00107590" w:rsidRDefault="00C5048C" w:rsidP="00C5048C">
      <w:pPr>
        <w:pStyle w:val="NoSpacing"/>
        <w:rPr>
          <w:color w:val="000000"/>
          <w:sz w:val="24"/>
          <w:szCs w:val="24"/>
        </w:rPr>
      </w:pPr>
    </w:p>
    <w:p w14:paraId="0167F6C4" w14:textId="5EA3D3A1" w:rsidR="00C5048C" w:rsidRPr="00107590" w:rsidRDefault="00B877AF" w:rsidP="00C5048C">
      <w:pPr>
        <w:pStyle w:val="NoSpacing"/>
        <w:rPr>
          <w:sz w:val="24"/>
          <w:szCs w:val="24"/>
        </w:rPr>
      </w:pPr>
      <w:r w:rsidRPr="00B877AF">
        <w:rPr>
          <w:sz w:val="24"/>
          <w:szCs w:val="24"/>
        </w:rPr>
        <w:lastRenderedPageBreak/>
        <w:t>Garcinia Kola</w:t>
      </w:r>
      <w:r w:rsidR="00C5048C" w:rsidRPr="00107590">
        <w:rPr>
          <w:sz w:val="24"/>
          <w:szCs w:val="24"/>
        </w:rPr>
        <w:t xml:space="preserve"> is highly valued plant medicine and used widely in Africa for its medicinal properties</w:t>
      </w:r>
      <w:r w:rsidR="004F75C6" w:rsidRPr="00107590">
        <w:rPr>
          <w:sz w:val="24"/>
          <w:szCs w:val="24"/>
        </w:rPr>
        <w:t xml:space="preserve"> [1]</w:t>
      </w:r>
      <w:r w:rsidR="00C5048C" w:rsidRPr="00107590">
        <w:rPr>
          <w:sz w:val="24"/>
          <w:szCs w:val="24"/>
        </w:rPr>
        <w:t xml:space="preserve">, but there is a disparity between highly prevalent use of the plant and solid evidence of it health benefits. </w:t>
      </w:r>
      <w:r w:rsidR="005E6F0A">
        <w:rPr>
          <w:sz w:val="24"/>
          <w:szCs w:val="24"/>
        </w:rPr>
        <w:t xml:space="preserve"> </w:t>
      </w:r>
      <w:r w:rsidR="00C5048C" w:rsidRPr="00107590">
        <w:rPr>
          <w:sz w:val="24"/>
          <w:szCs w:val="24"/>
        </w:rPr>
        <w:t>These researchers were unable to find any previous research that has been carried out to explore this topic using quantitative research method</w:t>
      </w:r>
      <w:r w:rsidR="000B4C05" w:rsidRPr="00107590">
        <w:rPr>
          <w:sz w:val="24"/>
          <w:szCs w:val="24"/>
        </w:rPr>
        <w:t>.</w:t>
      </w:r>
      <w:r w:rsidR="001056FB">
        <w:rPr>
          <w:sz w:val="24"/>
          <w:szCs w:val="24"/>
        </w:rPr>
        <w:t xml:space="preserve">  </w:t>
      </w:r>
      <w:r w:rsidR="00C5048C" w:rsidRPr="00107590">
        <w:rPr>
          <w:sz w:val="24"/>
          <w:szCs w:val="24"/>
        </w:rPr>
        <w:t>Th</w:t>
      </w:r>
      <w:r w:rsidR="001056FB">
        <w:rPr>
          <w:sz w:val="24"/>
          <w:szCs w:val="24"/>
        </w:rPr>
        <w:t xml:space="preserve">us, this study </w:t>
      </w:r>
      <w:r w:rsidR="00257B79">
        <w:rPr>
          <w:sz w:val="24"/>
          <w:szCs w:val="24"/>
        </w:rPr>
        <w:t xml:space="preserve">aims to </w:t>
      </w:r>
      <w:r w:rsidR="001056FB">
        <w:rPr>
          <w:sz w:val="24"/>
          <w:szCs w:val="24"/>
        </w:rPr>
        <w:t xml:space="preserve">examine the </w:t>
      </w:r>
      <w:r w:rsidR="001056FB" w:rsidRPr="00B877AF">
        <w:rPr>
          <w:sz w:val="24"/>
          <w:szCs w:val="24"/>
        </w:rPr>
        <w:t xml:space="preserve">various uses of Garcinia Kola among people of Oshimili North in the Delta State of Nigeria. </w:t>
      </w:r>
      <w:r w:rsidR="005E6F0A">
        <w:rPr>
          <w:rFonts w:asciiTheme="minorHAnsi" w:hAnsiTheme="minorHAnsi" w:cstheme="minorHAnsi"/>
          <w:sz w:val="24"/>
          <w:szCs w:val="24"/>
        </w:rPr>
        <w:t xml:space="preserve"> </w:t>
      </w:r>
      <w:r w:rsidR="001056FB">
        <w:rPr>
          <w:rFonts w:asciiTheme="minorHAnsi" w:hAnsiTheme="minorHAnsi" w:cstheme="minorHAnsi"/>
          <w:sz w:val="24"/>
          <w:szCs w:val="24"/>
        </w:rPr>
        <w:t xml:space="preserve">The </w:t>
      </w:r>
      <w:r w:rsidR="00C5048C" w:rsidRPr="00107590">
        <w:rPr>
          <w:sz w:val="24"/>
          <w:szCs w:val="24"/>
        </w:rPr>
        <w:t xml:space="preserve">objective is to determine </w:t>
      </w:r>
      <w:r w:rsidR="005E6F0A">
        <w:rPr>
          <w:sz w:val="24"/>
          <w:szCs w:val="24"/>
        </w:rPr>
        <w:t xml:space="preserve">the </w:t>
      </w:r>
      <w:r w:rsidR="005E6F0A" w:rsidRPr="00B877AF">
        <w:rPr>
          <w:sz w:val="24"/>
          <w:szCs w:val="24"/>
        </w:rPr>
        <w:t xml:space="preserve">outcomes of Garcinia Kola’s uses as remedy for </w:t>
      </w:r>
      <w:r w:rsidR="00257B79">
        <w:rPr>
          <w:sz w:val="24"/>
          <w:szCs w:val="24"/>
        </w:rPr>
        <w:t xml:space="preserve">common health conditions such </w:t>
      </w:r>
      <w:r w:rsidR="00C5048C" w:rsidRPr="00107590">
        <w:rPr>
          <w:sz w:val="24"/>
          <w:szCs w:val="24"/>
        </w:rPr>
        <w:t>cough and flu symptoms, food poison</w:t>
      </w:r>
      <w:r w:rsidR="00257B79">
        <w:rPr>
          <w:sz w:val="24"/>
          <w:szCs w:val="24"/>
        </w:rPr>
        <w:t>ing</w:t>
      </w:r>
      <w:r w:rsidR="00C5048C" w:rsidRPr="00107590">
        <w:rPr>
          <w:sz w:val="24"/>
          <w:szCs w:val="24"/>
        </w:rPr>
        <w:t xml:space="preserve">, </w:t>
      </w:r>
      <w:r w:rsidR="00BF6EBD">
        <w:rPr>
          <w:sz w:val="24"/>
          <w:szCs w:val="24"/>
        </w:rPr>
        <w:t xml:space="preserve">bacteria, virus, </w:t>
      </w:r>
      <w:r w:rsidR="00C5048C" w:rsidRPr="00107590">
        <w:rPr>
          <w:sz w:val="24"/>
          <w:szCs w:val="24"/>
        </w:rPr>
        <w:t xml:space="preserve">cancer </w:t>
      </w:r>
      <w:r w:rsidR="00BF6EBD">
        <w:rPr>
          <w:sz w:val="24"/>
          <w:szCs w:val="24"/>
        </w:rPr>
        <w:t xml:space="preserve">prevention </w:t>
      </w:r>
      <w:r w:rsidR="00C5048C" w:rsidRPr="00107590">
        <w:rPr>
          <w:sz w:val="24"/>
          <w:szCs w:val="24"/>
        </w:rPr>
        <w:t>and</w:t>
      </w:r>
      <w:r w:rsidR="00BF6EBD">
        <w:rPr>
          <w:sz w:val="24"/>
          <w:szCs w:val="24"/>
        </w:rPr>
        <w:t xml:space="preserve"> libido enhancement</w:t>
      </w:r>
      <w:r w:rsidR="00745CC2">
        <w:rPr>
          <w:sz w:val="24"/>
          <w:szCs w:val="24"/>
        </w:rPr>
        <w:t>.</w:t>
      </w:r>
      <w:r w:rsidR="00C5048C" w:rsidRPr="00107590">
        <w:rPr>
          <w:sz w:val="24"/>
          <w:szCs w:val="24"/>
        </w:rPr>
        <w:t xml:space="preserve"> </w:t>
      </w:r>
    </w:p>
    <w:p w14:paraId="0C726020" w14:textId="0F960AE7" w:rsidR="00C5048C" w:rsidRPr="00F27294" w:rsidRDefault="00C5048C" w:rsidP="00C5048C">
      <w:pPr>
        <w:pStyle w:val="Heading3"/>
        <w:shd w:val="clear" w:color="auto" w:fill="FFFFFF"/>
        <w:spacing w:before="375" w:beforeAutospacing="0" w:after="375" w:afterAutospacing="0"/>
        <w:rPr>
          <w:color w:val="000000"/>
          <w:sz w:val="28"/>
          <w:szCs w:val="28"/>
        </w:rPr>
      </w:pPr>
      <w:r w:rsidRPr="00F27294">
        <w:rPr>
          <w:color w:val="000000"/>
          <w:sz w:val="28"/>
          <w:szCs w:val="28"/>
        </w:rPr>
        <w:t>Methodology</w:t>
      </w:r>
    </w:p>
    <w:p w14:paraId="1ADE5178" w14:textId="1B10E80E" w:rsidR="00C5048C" w:rsidRPr="00107590" w:rsidRDefault="007208F0" w:rsidP="00C5048C">
      <w:pPr>
        <w:pStyle w:val="NoSpacing"/>
        <w:rPr>
          <w:sz w:val="24"/>
          <w:szCs w:val="24"/>
        </w:rPr>
      </w:pPr>
      <w:r>
        <w:rPr>
          <w:sz w:val="24"/>
          <w:szCs w:val="24"/>
        </w:rPr>
        <w:t xml:space="preserve">A </w:t>
      </w:r>
      <w:r w:rsidR="00C5048C" w:rsidRPr="00107590">
        <w:rPr>
          <w:sz w:val="24"/>
          <w:szCs w:val="24"/>
        </w:rPr>
        <w:t xml:space="preserve">quantitative research method was chosen for this study because it is probably the most commonly used </w:t>
      </w:r>
      <w:r w:rsidR="00657C44" w:rsidRPr="00107590">
        <w:rPr>
          <w:sz w:val="24"/>
          <w:szCs w:val="24"/>
        </w:rPr>
        <w:t xml:space="preserve">research </w:t>
      </w:r>
      <w:r w:rsidR="003447F8" w:rsidRPr="00107590">
        <w:rPr>
          <w:sz w:val="24"/>
          <w:szCs w:val="24"/>
        </w:rPr>
        <w:t>method</w:t>
      </w:r>
      <w:r w:rsidR="00C5048C" w:rsidRPr="00107590">
        <w:rPr>
          <w:sz w:val="24"/>
          <w:szCs w:val="24"/>
        </w:rPr>
        <w:t xml:space="preserve"> in </w:t>
      </w:r>
      <w:r w:rsidR="00657C44" w:rsidRPr="00107590">
        <w:rPr>
          <w:sz w:val="24"/>
          <w:szCs w:val="24"/>
        </w:rPr>
        <w:t xml:space="preserve">quantifying or measuring </w:t>
      </w:r>
      <w:r w:rsidR="00C5048C" w:rsidRPr="00107590">
        <w:rPr>
          <w:sz w:val="24"/>
          <w:szCs w:val="24"/>
        </w:rPr>
        <w:t xml:space="preserve">health </w:t>
      </w:r>
      <w:r w:rsidR="00657C44" w:rsidRPr="00107590">
        <w:rPr>
          <w:sz w:val="24"/>
          <w:szCs w:val="24"/>
        </w:rPr>
        <w:t>benefits</w:t>
      </w:r>
      <w:r w:rsidR="00C5048C" w:rsidRPr="00107590">
        <w:rPr>
          <w:sz w:val="24"/>
          <w:szCs w:val="24"/>
        </w:rPr>
        <w:t xml:space="preserve">. </w:t>
      </w:r>
      <w:r>
        <w:rPr>
          <w:sz w:val="24"/>
          <w:szCs w:val="24"/>
        </w:rPr>
        <w:t xml:space="preserve"> </w:t>
      </w:r>
      <w:r w:rsidR="00C5048C" w:rsidRPr="00107590">
        <w:rPr>
          <w:sz w:val="24"/>
          <w:szCs w:val="24"/>
        </w:rPr>
        <w:t xml:space="preserve">The quantitative research method was </w:t>
      </w:r>
      <w:r w:rsidR="003447F8" w:rsidRPr="00107590">
        <w:rPr>
          <w:sz w:val="24"/>
          <w:szCs w:val="24"/>
        </w:rPr>
        <w:t xml:space="preserve">also </w:t>
      </w:r>
      <w:r w:rsidR="00C5048C" w:rsidRPr="00107590">
        <w:rPr>
          <w:sz w:val="24"/>
          <w:szCs w:val="24"/>
        </w:rPr>
        <w:t xml:space="preserve">selected for this study </w:t>
      </w:r>
      <w:r w:rsidR="003447F8" w:rsidRPr="00107590">
        <w:rPr>
          <w:sz w:val="24"/>
          <w:szCs w:val="24"/>
        </w:rPr>
        <w:t xml:space="preserve">because the </w:t>
      </w:r>
      <w:r w:rsidR="00C5048C" w:rsidRPr="00107590">
        <w:rPr>
          <w:sz w:val="24"/>
          <w:szCs w:val="24"/>
        </w:rPr>
        <w:t xml:space="preserve">research question involves quantifying </w:t>
      </w:r>
      <w:r w:rsidR="003447F8" w:rsidRPr="00107590">
        <w:rPr>
          <w:sz w:val="24"/>
          <w:szCs w:val="24"/>
        </w:rPr>
        <w:t>a</w:t>
      </w:r>
      <w:r>
        <w:rPr>
          <w:sz w:val="24"/>
          <w:szCs w:val="24"/>
        </w:rPr>
        <w:t xml:space="preserve"> </w:t>
      </w:r>
      <w:r w:rsidR="00C5048C" w:rsidRPr="00107590">
        <w:rPr>
          <w:sz w:val="24"/>
          <w:szCs w:val="24"/>
        </w:rPr>
        <w:t xml:space="preserve">population sample rather than the experiences of </w:t>
      </w:r>
      <w:r w:rsidR="003447F8" w:rsidRPr="00107590">
        <w:rPr>
          <w:sz w:val="24"/>
          <w:szCs w:val="24"/>
        </w:rPr>
        <w:t xml:space="preserve">an individual. </w:t>
      </w:r>
      <w:r w:rsidR="00745CC2">
        <w:rPr>
          <w:sz w:val="24"/>
          <w:szCs w:val="24"/>
        </w:rPr>
        <w:t>Q</w:t>
      </w:r>
      <w:r w:rsidR="00C5048C" w:rsidRPr="00107590">
        <w:rPr>
          <w:sz w:val="24"/>
          <w:szCs w:val="24"/>
        </w:rPr>
        <w:t xml:space="preserve">uantitative </w:t>
      </w:r>
      <w:r w:rsidR="003447F8" w:rsidRPr="00107590">
        <w:rPr>
          <w:sz w:val="24"/>
          <w:szCs w:val="24"/>
        </w:rPr>
        <w:t xml:space="preserve">research method </w:t>
      </w:r>
      <w:r w:rsidR="00C5048C" w:rsidRPr="00107590">
        <w:rPr>
          <w:sz w:val="24"/>
          <w:szCs w:val="24"/>
        </w:rPr>
        <w:t>has its origins in positivism; a world of objective reality that can be measured or quantified</w:t>
      </w:r>
      <w:r w:rsidR="00C5048C" w:rsidRPr="00107590">
        <w:rPr>
          <w:color w:val="000000"/>
          <w:sz w:val="24"/>
          <w:szCs w:val="24"/>
          <w:lang w:val="en-GB"/>
        </w:rPr>
        <w:t>.</w:t>
      </w:r>
      <w:r w:rsidR="003447F8" w:rsidRPr="00107590">
        <w:rPr>
          <w:color w:val="000000"/>
          <w:sz w:val="24"/>
          <w:szCs w:val="24"/>
          <w:lang w:val="en-GB"/>
        </w:rPr>
        <w:t xml:space="preserve"> [</w:t>
      </w:r>
      <w:r w:rsidR="00D058E5">
        <w:rPr>
          <w:color w:val="000000"/>
          <w:sz w:val="24"/>
          <w:szCs w:val="24"/>
          <w:lang w:val="en-GB"/>
        </w:rPr>
        <w:t>6</w:t>
      </w:r>
      <w:r w:rsidR="003447F8" w:rsidRPr="00107590">
        <w:rPr>
          <w:color w:val="000000"/>
          <w:sz w:val="24"/>
          <w:szCs w:val="24"/>
          <w:lang w:val="en-GB"/>
        </w:rPr>
        <w:t>]</w:t>
      </w:r>
      <w:r w:rsidR="00745CC2">
        <w:rPr>
          <w:color w:val="000000"/>
          <w:sz w:val="24"/>
          <w:szCs w:val="24"/>
          <w:lang w:val="en-GB"/>
        </w:rPr>
        <w:t xml:space="preserve"> </w:t>
      </w:r>
      <w:r w:rsidR="00745CC2">
        <w:rPr>
          <w:sz w:val="24"/>
          <w:szCs w:val="24"/>
        </w:rPr>
        <w:t>T</w:t>
      </w:r>
      <w:r w:rsidR="00C5048C" w:rsidRPr="00107590">
        <w:rPr>
          <w:sz w:val="24"/>
          <w:szCs w:val="24"/>
        </w:rPr>
        <w:t>he method lends itself to be interpreted in a quantifiable way without allowing for manipulation of respondents outcomes</w:t>
      </w:r>
      <w:r w:rsidR="003447F8" w:rsidRPr="00107590">
        <w:rPr>
          <w:sz w:val="24"/>
          <w:szCs w:val="24"/>
        </w:rPr>
        <w:t>. [</w:t>
      </w:r>
      <w:r w:rsidR="00D058E5">
        <w:rPr>
          <w:sz w:val="24"/>
          <w:szCs w:val="24"/>
        </w:rPr>
        <w:t>7</w:t>
      </w:r>
      <w:r w:rsidR="003447F8" w:rsidRPr="00107590">
        <w:rPr>
          <w:sz w:val="24"/>
          <w:szCs w:val="24"/>
        </w:rPr>
        <w:t>]</w:t>
      </w:r>
    </w:p>
    <w:p w14:paraId="5DE81D28" w14:textId="77777777" w:rsidR="00C5048C" w:rsidRPr="00107590" w:rsidRDefault="00C5048C" w:rsidP="00C5048C">
      <w:pPr>
        <w:pStyle w:val="NoSpacing"/>
        <w:rPr>
          <w:sz w:val="24"/>
          <w:szCs w:val="24"/>
        </w:rPr>
      </w:pPr>
    </w:p>
    <w:p w14:paraId="2CB35E56" w14:textId="65D327F1" w:rsidR="00C5048C" w:rsidRPr="00107590" w:rsidRDefault="00C5048C" w:rsidP="00C5048C">
      <w:pPr>
        <w:pStyle w:val="NoSpacing"/>
        <w:rPr>
          <w:sz w:val="24"/>
          <w:szCs w:val="24"/>
        </w:rPr>
      </w:pPr>
      <w:r w:rsidRPr="00107590">
        <w:rPr>
          <w:sz w:val="24"/>
          <w:szCs w:val="24"/>
        </w:rPr>
        <w:t>The quantitative</w:t>
      </w:r>
      <w:r w:rsidR="00EC6A56">
        <w:rPr>
          <w:sz w:val="24"/>
          <w:szCs w:val="24"/>
        </w:rPr>
        <w:t xml:space="preserve"> </w:t>
      </w:r>
      <w:r w:rsidRPr="00107590">
        <w:rPr>
          <w:sz w:val="24"/>
          <w:szCs w:val="24"/>
        </w:rPr>
        <w:t>approach</w:t>
      </w:r>
      <w:r w:rsidR="00EC6A56">
        <w:rPr>
          <w:sz w:val="24"/>
          <w:szCs w:val="24"/>
        </w:rPr>
        <w:t xml:space="preserve"> </w:t>
      </w:r>
      <w:r w:rsidRPr="00107590">
        <w:rPr>
          <w:sz w:val="24"/>
          <w:szCs w:val="24"/>
        </w:rPr>
        <w:t xml:space="preserve">made it possible for this study to be reproducible and its findings generaliseable to other communities ingesting bitter kola. Furthermore, these researchers have a positivist view, in that the finding of the study is identified by unbiased, impartial observers who look closely and carried out the study in </w:t>
      </w:r>
      <w:r w:rsidR="007E6535" w:rsidRPr="00107590">
        <w:rPr>
          <w:sz w:val="24"/>
          <w:szCs w:val="24"/>
        </w:rPr>
        <w:t>a detached and unemotional way</w:t>
      </w:r>
      <w:r w:rsidRPr="00107590">
        <w:rPr>
          <w:sz w:val="24"/>
          <w:szCs w:val="24"/>
        </w:rPr>
        <w:t xml:space="preserve">. </w:t>
      </w:r>
      <w:r w:rsidR="007E6535" w:rsidRPr="00107590">
        <w:rPr>
          <w:sz w:val="24"/>
          <w:szCs w:val="24"/>
        </w:rPr>
        <w:t xml:space="preserve">Finally, </w:t>
      </w:r>
      <w:r w:rsidRPr="00107590">
        <w:rPr>
          <w:sz w:val="24"/>
          <w:szCs w:val="24"/>
        </w:rPr>
        <w:t>using the quantitative research approach, these researchers were able to examine the relation between ingesting bitter kola and health benefits.</w:t>
      </w:r>
    </w:p>
    <w:p w14:paraId="7836E075" w14:textId="77777777" w:rsidR="00C5048C" w:rsidRPr="00107590" w:rsidRDefault="00C5048C" w:rsidP="00C5048C">
      <w:pPr>
        <w:widowControl/>
        <w:rPr>
          <w:color w:val="000000"/>
          <w:sz w:val="24"/>
          <w:szCs w:val="24"/>
          <w:lang w:val="en-GB"/>
        </w:rPr>
      </w:pPr>
    </w:p>
    <w:p w14:paraId="6C4DD2D3" w14:textId="2A3ACC92" w:rsidR="00C5048C" w:rsidRPr="00F27294" w:rsidRDefault="00C5048C" w:rsidP="00C5048C">
      <w:pPr>
        <w:pStyle w:val="NoSpacing"/>
        <w:rPr>
          <w:sz w:val="24"/>
          <w:szCs w:val="24"/>
          <w:shd w:val="clear" w:color="auto" w:fill="FFFFFF"/>
        </w:rPr>
      </w:pPr>
      <w:r w:rsidRPr="00F27294">
        <w:rPr>
          <w:sz w:val="24"/>
          <w:szCs w:val="24"/>
          <w:shd w:val="clear" w:color="auto" w:fill="FFFFFF"/>
        </w:rPr>
        <w:t>Sample Selection</w:t>
      </w:r>
    </w:p>
    <w:p w14:paraId="009DDF45" w14:textId="77777777" w:rsidR="00C5048C" w:rsidRPr="00107590" w:rsidRDefault="00C5048C" w:rsidP="00C5048C">
      <w:pPr>
        <w:pStyle w:val="NoSpacing"/>
        <w:rPr>
          <w:b/>
          <w:sz w:val="24"/>
          <w:szCs w:val="24"/>
          <w:shd w:val="clear" w:color="auto" w:fill="FFFFFF"/>
        </w:rPr>
      </w:pPr>
    </w:p>
    <w:p w14:paraId="438AFBDC" w14:textId="6E29C189" w:rsidR="00C5048C" w:rsidRPr="00107590" w:rsidRDefault="00C5048C" w:rsidP="00C5048C">
      <w:pPr>
        <w:pStyle w:val="NoSpacing"/>
        <w:rPr>
          <w:sz w:val="24"/>
          <w:szCs w:val="24"/>
        </w:rPr>
      </w:pPr>
      <w:r w:rsidRPr="00107590">
        <w:rPr>
          <w:sz w:val="24"/>
          <w:szCs w:val="24"/>
        </w:rPr>
        <w:t xml:space="preserve">An initial study shows that most adults in Oshimili North Local Government of Delta State in Nigeria ingest bitter kola. </w:t>
      </w:r>
      <w:r w:rsidR="00952E79" w:rsidRPr="00107590">
        <w:rPr>
          <w:sz w:val="24"/>
          <w:szCs w:val="24"/>
        </w:rPr>
        <w:t>As it was impossible to gather information from an estimated population of 80,000 people from the local government area, a sample of 300 adults was randomly selected.</w:t>
      </w:r>
      <w:r w:rsidR="00EC6A56">
        <w:rPr>
          <w:sz w:val="24"/>
          <w:szCs w:val="24"/>
        </w:rPr>
        <w:t xml:space="preserve"> </w:t>
      </w:r>
      <w:r w:rsidR="00952E79" w:rsidRPr="00107590">
        <w:rPr>
          <w:sz w:val="24"/>
          <w:szCs w:val="24"/>
        </w:rPr>
        <w:t>[</w:t>
      </w:r>
      <w:r w:rsidR="00D058E5">
        <w:rPr>
          <w:sz w:val="24"/>
          <w:szCs w:val="24"/>
        </w:rPr>
        <w:t>8</w:t>
      </w:r>
      <w:r w:rsidR="00952E79" w:rsidRPr="00107590">
        <w:rPr>
          <w:sz w:val="24"/>
          <w:szCs w:val="24"/>
        </w:rPr>
        <w:t>]</w:t>
      </w:r>
      <w:r w:rsidRPr="00107590">
        <w:rPr>
          <w:sz w:val="24"/>
          <w:szCs w:val="24"/>
        </w:rPr>
        <w:t xml:space="preserve"> A sample is a subsection of a population selected to </w:t>
      </w:r>
      <w:r w:rsidR="00952E79" w:rsidRPr="00107590">
        <w:rPr>
          <w:sz w:val="24"/>
          <w:szCs w:val="24"/>
        </w:rPr>
        <w:t>participate in a research study. [</w:t>
      </w:r>
      <w:r w:rsidR="00D058E5">
        <w:rPr>
          <w:sz w:val="24"/>
          <w:szCs w:val="24"/>
        </w:rPr>
        <w:t>9</w:t>
      </w:r>
      <w:r w:rsidR="00952E79" w:rsidRPr="00107590">
        <w:rPr>
          <w:sz w:val="24"/>
          <w:szCs w:val="24"/>
        </w:rPr>
        <w:t>]</w:t>
      </w:r>
      <w:r w:rsidRPr="00107590">
        <w:rPr>
          <w:sz w:val="24"/>
          <w:szCs w:val="24"/>
        </w:rPr>
        <w:t xml:space="preserve"> A survey </w:t>
      </w:r>
      <w:r w:rsidR="00D058E5">
        <w:rPr>
          <w:sz w:val="24"/>
          <w:szCs w:val="24"/>
        </w:rPr>
        <w:t>that</w:t>
      </w:r>
      <w:r w:rsidRPr="00107590">
        <w:rPr>
          <w:sz w:val="24"/>
          <w:szCs w:val="24"/>
        </w:rPr>
        <w:t xml:space="preserve"> is based on some form of random sampling </w:t>
      </w:r>
      <w:r w:rsidR="006219CC">
        <w:rPr>
          <w:sz w:val="24"/>
          <w:szCs w:val="24"/>
        </w:rPr>
        <w:t xml:space="preserve">technique will produce a sample, </w:t>
      </w:r>
      <w:r w:rsidRPr="00107590">
        <w:rPr>
          <w:sz w:val="24"/>
          <w:szCs w:val="24"/>
        </w:rPr>
        <w:t>which is representative of the particular population under study and will produce findings</w:t>
      </w:r>
      <w:r w:rsidR="006219CC">
        <w:rPr>
          <w:sz w:val="24"/>
          <w:szCs w:val="24"/>
        </w:rPr>
        <w:t xml:space="preserve"> that</w:t>
      </w:r>
      <w:r w:rsidRPr="00107590">
        <w:rPr>
          <w:sz w:val="24"/>
          <w:szCs w:val="24"/>
        </w:rPr>
        <w:t xml:space="preserve"> may be generalised to the wider population.</w:t>
      </w:r>
      <w:r w:rsidR="00952E79" w:rsidRPr="00107590">
        <w:rPr>
          <w:sz w:val="24"/>
          <w:szCs w:val="24"/>
        </w:rPr>
        <w:t xml:space="preserve"> [</w:t>
      </w:r>
      <w:r w:rsidR="006219CC">
        <w:rPr>
          <w:sz w:val="24"/>
          <w:szCs w:val="24"/>
        </w:rPr>
        <w:t>10</w:t>
      </w:r>
      <w:r w:rsidR="00952E79" w:rsidRPr="00107590">
        <w:rPr>
          <w:sz w:val="24"/>
          <w:szCs w:val="24"/>
        </w:rPr>
        <w:t>]</w:t>
      </w:r>
      <w:r w:rsidRPr="00107590">
        <w:rPr>
          <w:sz w:val="24"/>
          <w:szCs w:val="24"/>
        </w:rPr>
        <w:t xml:space="preserve"> Therefore, the use of random sampling technique in this study is intended to give every member in the population frame equal chance of being selected, thereby produce a sample that is representative. </w:t>
      </w:r>
    </w:p>
    <w:p w14:paraId="45ECFDB1" w14:textId="77777777" w:rsidR="00C5048C" w:rsidRPr="00107590" w:rsidRDefault="00C5048C" w:rsidP="00C5048C">
      <w:pPr>
        <w:pStyle w:val="NoSpacing"/>
        <w:rPr>
          <w:sz w:val="24"/>
          <w:szCs w:val="24"/>
        </w:rPr>
      </w:pPr>
    </w:p>
    <w:p w14:paraId="2FCD3B48" w14:textId="77777777" w:rsidR="00D35E35" w:rsidRPr="00107590" w:rsidRDefault="00C5048C" w:rsidP="00C5048C">
      <w:pPr>
        <w:pStyle w:val="NoSpacing"/>
        <w:rPr>
          <w:sz w:val="24"/>
          <w:szCs w:val="24"/>
        </w:rPr>
      </w:pPr>
      <w:r w:rsidRPr="00107590">
        <w:rPr>
          <w:sz w:val="24"/>
          <w:szCs w:val="24"/>
        </w:rPr>
        <w:t xml:space="preserve">The survey took place between the months of June 2015 and September 2015. Out of the 300 questionnaires that were handed out, 210 were returned by the first week of September. Additional 60 questionnaires were returned by the last day of September after many follow up prompts and reminders. </w:t>
      </w:r>
      <w:r w:rsidR="0095725A" w:rsidRPr="00107590">
        <w:rPr>
          <w:sz w:val="24"/>
          <w:szCs w:val="24"/>
        </w:rPr>
        <w:t xml:space="preserve">Thus, a total of 270 questionnaires were returned. </w:t>
      </w:r>
    </w:p>
    <w:p w14:paraId="6F67F3AC" w14:textId="77777777" w:rsidR="00D35E35" w:rsidRPr="00107590" w:rsidRDefault="00D35E35" w:rsidP="00C5048C">
      <w:pPr>
        <w:pStyle w:val="NoSpacing"/>
        <w:rPr>
          <w:sz w:val="24"/>
          <w:szCs w:val="24"/>
        </w:rPr>
      </w:pPr>
    </w:p>
    <w:p w14:paraId="68B0D8A4" w14:textId="5F8C112F" w:rsidR="00C5048C" w:rsidRPr="00F27294" w:rsidRDefault="00C5048C" w:rsidP="00C5048C">
      <w:pPr>
        <w:widowControl/>
        <w:rPr>
          <w:b/>
          <w:color w:val="000000"/>
          <w:sz w:val="28"/>
          <w:szCs w:val="28"/>
          <w:lang w:val="en-GB"/>
        </w:rPr>
      </w:pPr>
      <w:bookmarkStart w:id="0" w:name="Sec3"/>
      <w:bookmarkStart w:id="1" w:name="Sec4"/>
      <w:bookmarkEnd w:id="0"/>
      <w:bookmarkEnd w:id="1"/>
      <w:r w:rsidRPr="00F27294">
        <w:rPr>
          <w:b/>
          <w:color w:val="000000"/>
          <w:sz w:val="28"/>
          <w:szCs w:val="28"/>
          <w:lang w:val="en-GB"/>
        </w:rPr>
        <w:t>Data Collection</w:t>
      </w:r>
    </w:p>
    <w:p w14:paraId="6374087B" w14:textId="77777777" w:rsidR="00C5048C" w:rsidRPr="00107590" w:rsidRDefault="00C5048C" w:rsidP="00C5048C">
      <w:pPr>
        <w:widowControl/>
        <w:rPr>
          <w:color w:val="000000"/>
          <w:sz w:val="24"/>
          <w:szCs w:val="24"/>
          <w:lang w:val="en-GB"/>
        </w:rPr>
      </w:pPr>
    </w:p>
    <w:p w14:paraId="75764F04" w14:textId="107263C0" w:rsidR="00EA3F45" w:rsidRPr="00107590" w:rsidRDefault="00C5048C" w:rsidP="00C5048C">
      <w:pPr>
        <w:pStyle w:val="NoSpacing"/>
        <w:rPr>
          <w:sz w:val="24"/>
          <w:szCs w:val="24"/>
        </w:rPr>
      </w:pPr>
      <w:r w:rsidRPr="00107590">
        <w:rPr>
          <w:sz w:val="24"/>
          <w:szCs w:val="24"/>
        </w:rPr>
        <w:t xml:space="preserve">Quantitative </w:t>
      </w:r>
      <w:r w:rsidR="00EA3F45" w:rsidRPr="00107590">
        <w:rPr>
          <w:sz w:val="24"/>
          <w:szCs w:val="24"/>
        </w:rPr>
        <w:t>researchers usually use</w:t>
      </w:r>
      <w:r w:rsidRPr="00107590">
        <w:rPr>
          <w:sz w:val="24"/>
          <w:szCs w:val="24"/>
        </w:rPr>
        <w:t xml:space="preserve"> methods of data collection, which is then transformed into numerical data to be statistically manipulated in order to answer the research</w:t>
      </w:r>
      <w:r w:rsidR="007208F0">
        <w:rPr>
          <w:sz w:val="24"/>
          <w:szCs w:val="24"/>
        </w:rPr>
        <w:t xml:space="preserve"> question</w:t>
      </w:r>
      <w:r w:rsidR="00EA3F45" w:rsidRPr="00107590">
        <w:rPr>
          <w:sz w:val="24"/>
          <w:szCs w:val="24"/>
        </w:rPr>
        <w:t>. [</w:t>
      </w:r>
      <w:r w:rsidR="00BA7EEA">
        <w:rPr>
          <w:sz w:val="24"/>
          <w:szCs w:val="24"/>
        </w:rPr>
        <w:t>11</w:t>
      </w:r>
      <w:r w:rsidR="00EA3F45" w:rsidRPr="00107590">
        <w:rPr>
          <w:sz w:val="24"/>
          <w:szCs w:val="24"/>
        </w:rPr>
        <w:t>]</w:t>
      </w:r>
      <w:r w:rsidR="00A02BCA">
        <w:rPr>
          <w:sz w:val="24"/>
          <w:szCs w:val="24"/>
        </w:rPr>
        <w:t xml:space="preserve"> </w:t>
      </w:r>
      <w:r w:rsidRPr="00107590">
        <w:rPr>
          <w:sz w:val="24"/>
          <w:szCs w:val="24"/>
        </w:rPr>
        <w:t xml:space="preserve">Quantitative data is often gathered through questionnaires that are carefully developed and structured to provide researcher with numerical data that can be explored statistically and </w:t>
      </w:r>
      <w:r w:rsidRPr="00107590">
        <w:rPr>
          <w:sz w:val="24"/>
          <w:szCs w:val="24"/>
        </w:rPr>
        <w:lastRenderedPageBreak/>
        <w:t xml:space="preserve">yield a result that can be generalised to </w:t>
      </w:r>
      <w:r w:rsidR="00657C44" w:rsidRPr="00107590">
        <w:rPr>
          <w:sz w:val="24"/>
          <w:szCs w:val="24"/>
        </w:rPr>
        <w:t>a</w:t>
      </w:r>
      <w:r w:rsidRPr="00107590">
        <w:rPr>
          <w:sz w:val="24"/>
          <w:szCs w:val="24"/>
        </w:rPr>
        <w:t xml:space="preserve"> larger population. </w:t>
      </w:r>
      <w:r w:rsidR="00EA3F45" w:rsidRPr="00107590">
        <w:rPr>
          <w:sz w:val="24"/>
          <w:szCs w:val="24"/>
        </w:rPr>
        <w:t>[</w:t>
      </w:r>
      <w:r w:rsidR="00BA7EEA">
        <w:rPr>
          <w:sz w:val="24"/>
          <w:szCs w:val="24"/>
        </w:rPr>
        <w:t>10</w:t>
      </w:r>
      <w:r w:rsidR="00EA3F45" w:rsidRPr="00107590">
        <w:rPr>
          <w:sz w:val="24"/>
          <w:szCs w:val="24"/>
        </w:rPr>
        <w:t xml:space="preserve">] </w:t>
      </w:r>
      <w:r w:rsidRPr="00107590">
        <w:rPr>
          <w:sz w:val="24"/>
          <w:szCs w:val="24"/>
        </w:rPr>
        <w:t xml:space="preserve">Data on the use of bitter kola was collected using a purpose-designed, cross-sectional anonymous questionnaire, administered on a single occasion. The data was collected using questionnaire consisting of 9 questions, which took approximately 20 minutes to complete. </w:t>
      </w:r>
    </w:p>
    <w:p w14:paraId="56C241B7" w14:textId="1256A717" w:rsidR="00EA3F45" w:rsidRDefault="00EA3F45" w:rsidP="00C5048C">
      <w:pPr>
        <w:pStyle w:val="NoSpacing"/>
        <w:rPr>
          <w:sz w:val="24"/>
          <w:szCs w:val="24"/>
        </w:rPr>
      </w:pPr>
    </w:p>
    <w:p w14:paraId="51600492" w14:textId="16080944" w:rsidR="00FB408C" w:rsidRPr="00F27294" w:rsidRDefault="00FB408C" w:rsidP="00FB408C">
      <w:pPr>
        <w:widowControl/>
        <w:rPr>
          <w:color w:val="000000"/>
          <w:sz w:val="24"/>
          <w:szCs w:val="24"/>
          <w:lang w:val="en-GB"/>
        </w:rPr>
      </w:pPr>
      <w:r w:rsidRPr="00F27294">
        <w:rPr>
          <w:color w:val="000000"/>
          <w:sz w:val="24"/>
          <w:szCs w:val="24"/>
          <w:lang w:val="en-GB"/>
        </w:rPr>
        <w:t>Pilot Study</w:t>
      </w:r>
    </w:p>
    <w:p w14:paraId="2154E849" w14:textId="77777777" w:rsidR="00FB408C" w:rsidRPr="00107590" w:rsidRDefault="00FB408C" w:rsidP="00C5048C">
      <w:pPr>
        <w:pStyle w:val="NoSpacing"/>
        <w:rPr>
          <w:sz w:val="24"/>
          <w:szCs w:val="24"/>
        </w:rPr>
      </w:pPr>
    </w:p>
    <w:p w14:paraId="755FEDA8" w14:textId="75EA27B7" w:rsidR="00C5048C" w:rsidRPr="00107590" w:rsidRDefault="00C5048C" w:rsidP="00C5048C">
      <w:pPr>
        <w:pStyle w:val="NoSpacing"/>
        <w:rPr>
          <w:sz w:val="24"/>
          <w:szCs w:val="24"/>
        </w:rPr>
      </w:pPr>
      <w:r w:rsidRPr="00107590">
        <w:rPr>
          <w:sz w:val="24"/>
          <w:szCs w:val="24"/>
        </w:rPr>
        <w:t xml:space="preserve">The pilot study was conducted on 20 members of Isunambagu social club of Ibusa and Ibusa Development Union United kingdom branch. The aim of the pilot study is in </w:t>
      </w:r>
      <w:r w:rsidR="00EA3F45" w:rsidRPr="00107590">
        <w:rPr>
          <w:sz w:val="24"/>
          <w:szCs w:val="24"/>
        </w:rPr>
        <w:t xml:space="preserve">line </w:t>
      </w:r>
      <w:r w:rsidRPr="00107590">
        <w:rPr>
          <w:sz w:val="24"/>
          <w:szCs w:val="24"/>
        </w:rPr>
        <w:t>with some scholars’ view that it is a mini version of the main study designed to help the researchers determine the feasibility of the study and reliability of the data collecting tool</w:t>
      </w:r>
      <w:r w:rsidR="00EA3F45" w:rsidRPr="00107590">
        <w:rPr>
          <w:sz w:val="24"/>
          <w:szCs w:val="24"/>
        </w:rPr>
        <w:t xml:space="preserve">. </w:t>
      </w:r>
      <w:r w:rsidR="00122B50" w:rsidRPr="00107590">
        <w:rPr>
          <w:sz w:val="24"/>
          <w:szCs w:val="24"/>
        </w:rPr>
        <w:t>[</w:t>
      </w:r>
      <w:r w:rsidR="00BA7EEA">
        <w:rPr>
          <w:sz w:val="24"/>
          <w:szCs w:val="24"/>
        </w:rPr>
        <w:t>12</w:t>
      </w:r>
      <w:r w:rsidR="00EA3F45" w:rsidRPr="00107590">
        <w:rPr>
          <w:sz w:val="24"/>
          <w:szCs w:val="24"/>
        </w:rPr>
        <w:t>]</w:t>
      </w:r>
      <w:r w:rsidR="007208F0">
        <w:rPr>
          <w:sz w:val="24"/>
          <w:szCs w:val="24"/>
        </w:rPr>
        <w:t xml:space="preserve"> </w:t>
      </w:r>
      <w:r w:rsidRPr="00107590">
        <w:rPr>
          <w:sz w:val="24"/>
          <w:szCs w:val="24"/>
        </w:rPr>
        <w:t xml:space="preserve">Thus, </w:t>
      </w:r>
      <w:r w:rsidR="005100C0" w:rsidRPr="00107590">
        <w:rPr>
          <w:sz w:val="24"/>
          <w:szCs w:val="24"/>
        </w:rPr>
        <w:t>subsequent</w:t>
      </w:r>
      <w:r w:rsidR="00051786">
        <w:rPr>
          <w:sz w:val="24"/>
          <w:szCs w:val="24"/>
        </w:rPr>
        <w:t xml:space="preserve"> </w:t>
      </w:r>
      <w:r w:rsidRPr="00107590">
        <w:rPr>
          <w:sz w:val="24"/>
          <w:szCs w:val="24"/>
        </w:rPr>
        <w:t>adjustments were made to the questionnaire based on outcome of the pilot study.</w:t>
      </w:r>
    </w:p>
    <w:p w14:paraId="7C2D409C" w14:textId="77777777" w:rsidR="00C5048C" w:rsidRPr="00107590" w:rsidRDefault="00C5048C" w:rsidP="00C5048C">
      <w:pPr>
        <w:pStyle w:val="NoSpacing"/>
        <w:rPr>
          <w:sz w:val="24"/>
          <w:szCs w:val="24"/>
        </w:rPr>
      </w:pPr>
    </w:p>
    <w:p w14:paraId="6F14A72A" w14:textId="79B035D0" w:rsidR="00C5048C" w:rsidRPr="00F27294" w:rsidRDefault="00C5048C" w:rsidP="00C5048C">
      <w:pPr>
        <w:widowControl/>
        <w:rPr>
          <w:color w:val="000000"/>
          <w:sz w:val="24"/>
          <w:szCs w:val="24"/>
          <w:lang w:val="en-GB"/>
        </w:rPr>
      </w:pPr>
      <w:r w:rsidRPr="00F27294">
        <w:rPr>
          <w:color w:val="000000"/>
          <w:sz w:val="24"/>
          <w:szCs w:val="24"/>
          <w:lang w:val="en-GB"/>
        </w:rPr>
        <w:t xml:space="preserve">Data Analysis </w:t>
      </w:r>
    </w:p>
    <w:p w14:paraId="065DF843" w14:textId="77777777" w:rsidR="00C5048C" w:rsidRPr="00107590" w:rsidRDefault="00C5048C" w:rsidP="00C5048C">
      <w:pPr>
        <w:widowControl/>
        <w:rPr>
          <w:b/>
          <w:color w:val="000000"/>
          <w:sz w:val="24"/>
          <w:szCs w:val="24"/>
          <w:lang w:val="en-GB"/>
        </w:rPr>
      </w:pPr>
    </w:p>
    <w:p w14:paraId="5E09DB82" w14:textId="2579E5C1" w:rsidR="00C5048C" w:rsidRPr="00107590" w:rsidRDefault="00C5048C" w:rsidP="00C5048C">
      <w:pPr>
        <w:pStyle w:val="NoSpacing"/>
        <w:rPr>
          <w:sz w:val="24"/>
          <w:szCs w:val="24"/>
        </w:rPr>
      </w:pPr>
      <w:r w:rsidRPr="00107590">
        <w:rPr>
          <w:sz w:val="24"/>
          <w:szCs w:val="24"/>
        </w:rPr>
        <w:t xml:space="preserve">To analyse the Likert scale data, these </w:t>
      </w:r>
      <w:r w:rsidR="00E23B46" w:rsidRPr="00107590">
        <w:rPr>
          <w:sz w:val="24"/>
          <w:szCs w:val="24"/>
        </w:rPr>
        <w:t>researchers ‘coded</w:t>
      </w:r>
      <w:r w:rsidRPr="00107590">
        <w:rPr>
          <w:sz w:val="24"/>
          <w:szCs w:val="24"/>
        </w:rPr>
        <w:t xml:space="preserve"> respondents’ responses</w:t>
      </w:r>
      <w:r w:rsidR="00EE6D35" w:rsidRPr="00107590">
        <w:rPr>
          <w:sz w:val="24"/>
          <w:szCs w:val="24"/>
        </w:rPr>
        <w:t xml:space="preserve"> as</w:t>
      </w:r>
      <w:r w:rsidRPr="00107590">
        <w:rPr>
          <w:sz w:val="24"/>
          <w:szCs w:val="24"/>
        </w:rPr>
        <w:t xml:space="preserve"> follows. 1 = Strongly disagree 2 = Disagree 3 = Neutral 4 = Agree 5 = Strongly agree. As Likert-type data is usually ordinal data, </w:t>
      </w:r>
      <w:r w:rsidR="00E23B46" w:rsidRPr="00107590">
        <w:rPr>
          <w:sz w:val="24"/>
          <w:szCs w:val="24"/>
        </w:rPr>
        <w:t>we could</w:t>
      </w:r>
      <w:r w:rsidRPr="00107590">
        <w:rPr>
          <w:sz w:val="24"/>
          <w:szCs w:val="24"/>
        </w:rPr>
        <w:t xml:space="preserve"> only say that one score is higher than another, not the distance between the points. </w:t>
      </w:r>
      <w:r w:rsidR="008E1654">
        <w:rPr>
          <w:sz w:val="24"/>
          <w:szCs w:val="24"/>
        </w:rPr>
        <w:t xml:space="preserve">In addition, </w:t>
      </w:r>
      <w:r w:rsidRPr="00107590">
        <w:rPr>
          <w:sz w:val="24"/>
          <w:szCs w:val="24"/>
        </w:rPr>
        <w:t>ordinal data makes more sense when converted</w:t>
      </w:r>
      <w:r w:rsidR="00E23B46" w:rsidRPr="00107590">
        <w:rPr>
          <w:sz w:val="24"/>
          <w:szCs w:val="24"/>
        </w:rPr>
        <w:t xml:space="preserve"> to</w:t>
      </w:r>
      <w:r w:rsidRPr="00107590">
        <w:rPr>
          <w:sz w:val="24"/>
          <w:szCs w:val="24"/>
        </w:rPr>
        <w:t xml:space="preserve"> interval data</w:t>
      </w:r>
      <w:r w:rsidR="00FD21D1" w:rsidRPr="00107590">
        <w:rPr>
          <w:sz w:val="24"/>
          <w:szCs w:val="24"/>
        </w:rPr>
        <w:t xml:space="preserve"> using interval scale</w:t>
      </w:r>
      <w:r w:rsidRPr="00107590">
        <w:rPr>
          <w:sz w:val="24"/>
          <w:szCs w:val="24"/>
        </w:rPr>
        <w:t xml:space="preserve">. </w:t>
      </w:r>
      <w:r w:rsidR="007208F0">
        <w:rPr>
          <w:sz w:val="24"/>
          <w:szCs w:val="24"/>
        </w:rPr>
        <w:t xml:space="preserve"> </w:t>
      </w:r>
      <w:r w:rsidRPr="00107590">
        <w:rPr>
          <w:sz w:val="24"/>
          <w:szCs w:val="24"/>
        </w:rPr>
        <w:t>Interval scale</w:t>
      </w:r>
      <w:r w:rsidR="007208F0">
        <w:rPr>
          <w:sz w:val="24"/>
          <w:szCs w:val="24"/>
        </w:rPr>
        <w:t xml:space="preserve"> </w:t>
      </w:r>
      <w:r w:rsidRPr="00107590">
        <w:rPr>
          <w:sz w:val="24"/>
          <w:szCs w:val="24"/>
        </w:rPr>
        <w:t>is a metric scale that has constant, measure equal distance between values, but the zero point is arbitrary. It</w:t>
      </w:r>
      <w:r w:rsidR="003D24D5">
        <w:rPr>
          <w:sz w:val="24"/>
          <w:szCs w:val="24"/>
        </w:rPr>
        <w:t xml:space="preserve"> </w:t>
      </w:r>
      <w:r w:rsidRPr="00107590">
        <w:rPr>
          <w:sz w:val="24"/>
          <w:szCs w:val="24"/>
        </w:rPr>
        <w:t xml:space="preserve">is measured on a linear scale, and can take on positive or negative values. </w:t>
      </w:r>
      <w:r w:rsidR="00F93294" w:rsidRPr="00107590">
        <w:rPr>
          <w:sz w:val="24"/>
          <w:szCs w:val="24"/>
        </w:rPr>
        <w:t>[</w:t>
      </w:r>
      <w:r w:rsidR="00BA7EEA">
        <w:rPr>
          <w:sz w:val="24"/>
          <w:szCs w:val="24"/>
        </w:rPr>
        <w:t>13</w:t>
      </w:r>
      <w:r w:rsidR="00F93294" w:rsidRPr="00107590">
        <w:rPr>
          <w:sz w:val="24"/>
          <w:szCs w:val="24"/>
        </w:rPr>
        <w:t xml:space="preserve">] </w:t>
      </w:r>
      <w:r w:rsidRPr="00107590">
        <w:rPr>
          <w:sz w:val="24"/>
          <w:szCs w:val="24"/>
        </w:rPr>
        <w:t>Thus, the interval scale used for this data analysis is designed to show how the respondents agree</w:t>
      </w:r>
      <w:r w:rsidR="00E23B46" w:rsidRPr="00107590">
        <w:rPr>
          <w:sz w:val="24"/>
          <w:szCs w:val="24"/>
        </w:rPr>
        <w:t>,</w:t>
      </w:r>
      <w:r w:rsidR="00AA6751">
        <w:rPr>
          <w:sz w:val="24"/>
          <w:szCs w:val="24"/>
        </w:rPr>
        <w:t xml:space="preserve"> </w:t>
      </w:r>
      <w:r w:rsidRPr="00107590">
        <w:rPr>
          <w:rStyle w:val="t"/>
          <w:sz w:val="24"/>
          <w:szCs w:val="24"/>
        </w:rPr>
        <w:t xml:space="preserve">neutral </w:t>
      </w:r>
      <w:r w:rsidRPr="00107590">
        <w:rPr>
          <w:sz w:val="24"/>
          <w:szCs w:val="24"/>
        </w:rPr>
        <w:t xml:space="preserve">or </w:t>
      </w:r>
      <w:r w:rsidRPr="00107590">
        <w:rPr>
          <w:rStyle w:val="t"/>
          <w:sz w:val="24"/>
          <w:szCs w:val="24"/>
        </w:rPr>
        <w:t xml:space="preserve">disagree with statements </w:t>
      </w:r>
      <w:r w:rsidRPr="00107590">
        <w:rPr>
          <w:sz w:val="24"/>
          <w:szCs w:val="24"/>
        </w:rPr>
        <w:t xml:space="preserve">in relation to their use of bitter kola </w:t>
      </w:r>
      <w:r w:rsidRPr="00107590">
        <w:rPr>
          <w:rStyle w:val="t"/>
          <w:sz w:val="24"/>
          <w:szCs w:val="24"/>
        </w:rPr>
        <w:t xml:space="preserve">on a 5-point scale. </w:t>
      </w:r>
      <w:r w:rsidRPr="00107590">
        <w:rPr>
          <w:sz w:val="24"/>
          <w:szCs w:val="24"/>
        </w:rPr>
        <w:t xml:space="preserve">For example, the Likert scale uses the response categories of strongly agree, agree, disagree, strongly disagree, neither agree nor disagree, combine agree and strongly agree responses into one category and the disagree and strongly disagree into another. This gives </w:t>
      </w:r>
      <w:r w:rsidR="00E23B46" w:rsidRPr="00107590">
        <w:rPr>
          <w:sz w:val="24"/>
          <w:szCs w:val="24"/>
        </w:rPr>
        <w:t>us</w:t>
      </w:r>
      <w:r w:rsidRPr="00107590">
        <w:rPr>
          <w:sz w:val="24"/>
          <w:szCs w:val="24"/>
        </w:rPr>
        <w:t xml:space="preserve"> three categories of responses: agree, disagree and neutral. </w:t>
      </w:r>
    </w:p>
    <w:p w14:paraId="3B36FAC5" w14:textId="77777777" w:rsidR="00FD21D1" w:rsidRPr="00107590" w:rsidRDefault="00FD21D1" w:rsidP="00C5048C">
      <w:pPr>
        <w:pStyle w:val="NoSpacing"/>
        <w:rPr>
          <w:rStyle w:val="t"/>
          <w:sz w:val="24"/>
          <w:szCs w:val="24"/>
        </w:rPr>
      </w:pPr>
    </w:p>
    <w:p w14:paraId="473F2AA9" w14:textId="157B9C17" w:rsidR="00C5048C" w:rsidRPr="00107590" w:rsidRDefault="00C5048C" w:rsidP="00C5048C">
      <w:pPr>
        <w:pStyle w:val="NoSpacing"/>
        <w:rPr>
          <w:sz w:val="24"/>
          <w:szCs w:val="24"/>
        </w:rPr>
      </w:pPr>
      <w:r w:rsidRPr="00107590">
        <w:rPr>
          <w:sz w:val="24"/>
          <w:szCs w:val="24"/>
        </w:rPr>
        <w:t>The use of Likert scale in this study yielded ordinal data, which were</w:t>
      </w:r>
      <w:r w:rsidR="007208F0">
        <w:rPr>
          <w:sz w:val="24"/>
          <w:szCs w:val="24"/>
        </w:rPr>
        <w:t xml:space="preserve"> </w:t>
      </w:r>
      <w:r w:rsidR="00FD21D1" w:rsidRPr="00107590">
        <w:rPr>
          <w:sz w:val="24"/>
          <w:szCs w:val="24"/>
        </w:rPr>
        <w:t>converted to interval data using interval scale</w:t>
      </w:r>
      <w:r w:rsidR="00F93294" w:rsidRPr="00107590">
        <w:rPr>
          <w:sz w:val="24"/>
          <w:szCs w:val="24"/>
        </w:rPr>
        <w:t>.</w:t>
      </w:r>
      <w:r w:rsidR="007208F0">
        <w:rPr>
          <w:sz w:val="24"/>
          <w:szCs w:val="24"/>
        </w:rPr>
        <w:t xml:space="preserve"> </w:t>
      </w:r>
      <w:r w:rsidR="00F93294" w:rsidRPr="00107590">
        <w:rPr>
          <w:sz w:val="24"/>
          <w:szCs w:val="24"/>
        </w:rPr>
        <w:t>[</w:t>
      </w:r>
      <w:r w:rsidR="00BA7EEA">
        <w:rPr>
          <w:sz w:val="24"/>
          <w:szCs w:val="24"/>
        </w:rPr>
        <w:t>14</w:t>
      </w:r>
      <w:r w:rsidR="00F93294" w:rsidRPr="00107590">
        <w:rPr>
          <w:sz w:val="24"/>
          <w:szCs w:val="24"/>
        </w:rPr>
        <w:t xml:space="preserve">] </w:t>
      </w:r>
      <w:r w:rsidRPr="00107590">
        <w:rPr>
          <w:sz w:val="24"/>
          <w:szCs w:val="24"/>
        </w:rPr>
        <w:t xml:space="preserve">Inferential statistics for ordinal data, on the other hand, uses non-parametric tests, such as chi squared, because parametric tests require </w:t>
      </w:r>
      <w:r w:rsidR="00FD21D1" w:rsidRPr="00107590">
        <w:rPr>
          <w:sz w:val="24"/>
          <w:szCs w:val="24"/>
        </w:rPr>
        <w:t xml:space="preserve">internal </w:t>
      </w:r>
      <w:r w:rsidRPr="00107590">
        <w:rPr>
          <w:sz w:val="24"/>
          <w:szCs w:val="24"/>
        </w:rPr>
        <w:t>data.</w:t>
      </w:r>
      <w:r w:rsidR="00F93294" w:rsidRPr="00107590">
        <w:rPr>
          <w:sz w:val="24"/>
          <w:szCs w:val="24"/>
        </w:rPr>
        <w:t xml:space="preserve"> [</w:t>
      </w:r>
      <w:r w:rsidR="00BA7EEA">
        <w:rPr>
          <w:sz w:val="24"/>
          <w:szCs w:val="24"/>
        </w:rPr>
        <w:t>15</w:t>
      </w:r>
      <w:r w:rsidR="00F93294" w:rsidRPr="00107590">
        <w:rPr>
          <w:sz w:val="24"/>
          <w:szCs w:val="24"/>
        </w:rPr>
        <w:t>]</w:t>
      </w:r>
      <w:r w:rsidRPr="00107590">
        <w:rPr>
          <w:sz w:val="24"/>
          <w:szCs w:val="24"/>
        </w:rPr>
        <w:t xml:space="preserve"> Thus, to display the distribution of respondents’ responses i.e. (that agree, neutral, disagree) these researchers used percentages and a bar chart as illustrated </w:t>
      </w:r>
      <w:r w:rsidR="00E23B46" w:rsidRPr="00107590">
        <w:rPr>
          <w:sz w:val="24"/>
          <w:szCs w:val="24"/>
        </w:rPr>
        <w:t>below</w:t>
      </w:r>
      <w:r w:rsidRPr="00107590">
        <w:rPr>
          <w:sz w:val="24"/>
          <w:szCs w:val="24"/>
        </w:rPr>
        <w:t>. In addition to the use of percentages and bar charts to display measure of responses, chi squared statistical test was used to show correlation between the data and the question. The aim of applying chi squared statistical test is to indicate whether a statistically significant relationship exists within the data relationships.</w:t>
      </w:r>
    </w:p>
    <w:p w14:paraId="5D548017" w14:textId="77777777" w:rsidR="00C5048C" w:rsidRPr="00107590" w:rsidRDefault="00C5048C" w:rsidP="00C5048C">
      <w:pPr>
        <w:pStyle w:val="NoSpacing"/>
        <w:rPr>
          <w:rStyle w:val="t"/>
          <w:sz w:val="24"/>
          <w:szCs w:val="24"/>
        </w:rPr>
      </w:pPr>
    </w:p>
    <w:p w14:paraId="0DC2E560" w14:textId="61F219D8" w:rsidR="00C5048C" w:rsidRPr="00107590" w:rsidRDefault="00C5048C" w:rsidP="00C5048C">
      <w:pPr>
        <w:pStyle w:val="NoSpacing"/>
        <w:rPr>
          <w:sz w:val="24"/>
          <w:szCs w:val="24"/>
        </w:rPr>
      </w:pPr>
      <w:r w:rsidRPr="00107590">
        <w:rPr>
          <w:sz w:val="24"/>
          <w:szCs w:val="24"/>
        </w:rPr>
        <w:t>The data analysis, therefore, involves descriptive analysis and testing for significance of associations, which were carried out within the collected data. These researchers have chosen descriptive statistics because it is an appropriate approach when large quantities of data have been collected</w:t>
      </w:r>
      <w:r w:rsidR="00F93294" w:rsidRPr="00107590">
        <w:rPr>
          <w:sz w:val="24"/>
          <w:szCs w:val="24"/>
        </w:rPr>
        <w:t>. [</w:t>
      </w:r>
      <w:r w:rsidR="000A1F17">
        <w:rPr>
          <w:sz w:val="24"/>
          <w:szCs w:val="24"/>
        </w:rPr>
        <w:t>16</w:t>
      </w:r>
      <w:r w:rsidR="00F93294" w:rsidRPr="00107590">
        <w:rPr>
          <w:sz w:val="24"/>
          <w:szCs w:val="24"/>
        </w:rPr>
        <w:t>]</w:t>
      </w:r>
      <w:r w:rsidRPr="00107590">
        <w:rPr>
          <w:sz w:val="24"/>
          <w:szCs w:val="24"/>
        </w:rPr>
        <w:t xml:space="preserve"> The descriptive statistics made it possible for the data to be organised and</w:t>
      </w:r>
      <w:r w:rsidR="00FD21D1" w:rsidRPr="00107590">
        <w:rPr>
          <w:sz w:val="24"/>
          <w:szCs w:val="24"/>
        </w:rPr>
        <w:t xml:space="preserve"> presented using </w:t>
      </w:r>
      <w:r w:rsidRPr="00107590">
        <w:rPr>
          <w:sz w:val="24"/>
          <w:szCs w:val="24"/>
        </w:rPr>
        <w:t xml:space="preserve">tables and graphs </w:t>
      </w:r>
      <w:r w:rsidR="00E23B46" w:rsidRPr="00107590">
        <w:rPr>
          <w:sz w:val="24"/>
          <w:szCs w:val="24"/>
        </w:rPr>
        <w:t>in line</w:t>
      </w:r>
      <w:r w:rsidRPr="00107590">
        <w:rPr>
          <w:sz w:val="24"/>
          <w:szCs w:val="24"/>
        </w:rPr>
        <w:t xml:space="preserve"> with quantitative research</w:t>
      </w:r>
      <w:r w:rsidR="00FD21D1" w:rsidRPr="00107590">
        <w:rPr>
          <w:sz w:val="24"/>
          <w:szCs w:val="24"/>
        </w:rPr>
        <w:t xml:space="preserve"> method</w:t>
      </w:r>
      <w:r w:rsidRPr="00107590">
        <w:rPr>
          <w:sz w:val="24"/>
          <w:szCs w:val="24"/>
        </w:rPr>
        <w:t>. The analysed data using descriptive statistics yielded results that can be generalised to a larger population.</w:t>
      </w:r>
      <w:r w:rsidR="00F93294" w:rsidRPr="00107590">
        <w:rPr>
          <w:sz w:val="24"/>
          <w:szCs w:val="24"/>
        </w:rPr>
        <w:t xml:space="preserve"> [</w:t>
      </w:r>
      <w:r w:rsidR="000A1F17">
        <w:rPr>
          <w:sz w:val="24"/>
          <w:szCs w:val="24"/>
        </w:rPr>
        <w:t>16</w:t>
      </w:r>
      <w:r w:rsidR="00F93294" w:rsidRPr="00107590">
        <w:rPr>
          <w:sz w:val="24"/>
          <w:szCs w:val="24"/>
        </w:rPr>
        <w:t>]</w:t>
      </w:r>
    </w:p>
    <w:p w14:paraId="08E64063" w14:textId="1D9ACB6A" w:rsidR="00C5048C" w:rsidRPr="00F27294" w:rsidRDefault="00C5048C" w:rsidP="00C5048C">
      <w:pPr>
        <w:pStyle w:val="Heading3"/>
        <w:shd w:val="clear" w:color="auto" w:fill="FFFFFF"/>
        <w:spacing w:before="375" w:beforeAutospacing="0" w:after="375" w:afterAutospacing="0"/>
        <w:rPr>
          <w:color w:val="000000"/>
          <w:sz w:val="28"/>
          <w:szCs w:val="28"/>
        </w:rPr>
      </w:pPr>
      <w:r w:rsidRPr="00F27294">
        <w:rPr>
          <w:color w:val="000000"/>
          <w:sz w:val="28"/>
          <w:szCs w:val="28"/>
        </w:rPr>
        <w:t>Results</w:t>
      </w:r>
    </w:p>
    <w:p w14:paraId="3EDFCD80" w14:textId="76A7F4AF" w:rsidR="00C5048C" w:rsidRPr="00107590" w:rsidRDefault="00C5048C" w:rsidP="00C5048C">
      <w:pPr>
        <w:pStyle w:val="NoSpacing"/>
        <w:rPr>
          <w:sz w:val="24"/>
          <w:szCs w:val="24"/>
        </w:rPr>
      </w:pPr>
      <w:r w:rsidRPr="00107590">
        <w:rPr>
          <w:sz w:val="24"/>
          <w:szCs w:val="24"/>
        </w:rPr>
        <w:lastRenderedPageBreak/>
        <w:t>A total of 300 questionnaires were handed out to respondents.</w:t>
      </w:r>
      <w:r w:rsidR="007208F0">
        <w:rPr>
          <w:sz w:val="24"/>
          <w:szCs w:val="24"/>
        </w:rPr>
        <w:t xml:space="preserve">  </w:t>
      </w:r>
      <w:r w:rsidRPr="00107590">
        <w:rPr>
          <w:sz w:val="24"/>
          <w:szCs w:val="24"/>
        </w:rPr>
        <w:t>Of these, 26 questionnaires were omitted from the data analysis, as they were missing responses amounting to 8.7 per cent drop outs. Therefore, final response rate was 274 which amounted to 91 per cent response rate.</w:t>
      </w:r>
      <w:r w:rsidR="007208F0">
        <w:rPr>
          <w:sz w:val="24"/>
          <w:szCs w:val="24"/>
        </w:rPr>
        <w:t xml:space="preserve"> The respondents were asked the following question</w:t>
      </w:r>
      <w:r w:rsidR="002207CB">
        <w:rPr>
          <w:sz w:val="24"/>
          <w:szCs w:val="24"/>
        </w:rPr>
        <w:t>s 1 and 2</w:t>
      </w:r>
      <w:r w:rsidR="007208F0">
        <w:rPr>
          <w:sz w:val="24"/>
          <w:szCs w:val="24"/>
        </w:rPr>
        <w:t xml:space="preserve"> and their responses are illustrated in the following table </w:t>
      </w:r>
      <w:r w:rsidR="007339E6">
        <w:rPr>
          <w:sz w:val="24"/>
          <w:szCs w:val="24"/>
        </w:rPr>
        <w:t>3.</w:t>
      </w:r>
      <w:r w:rsidR="007208F0">
        <w:rPr>
          <w:sz w:val="24"/>
          <w:szCs w:val="24"/>
        </w:rPr>
        <w:t xml:space="preserve">1 and </w:t>
      </w:r>
      <w:r w:rsidR="007339E6">
        <w:rPr>
          <w:sz w:val="24"/>
          <w:szCs w:val="24"/>
        </w:rPr>
        <w:t>3.</w:t>
      </w:r>
      <w:r w:rsidR="007208F0">
        <w:rPr>
          <w:sz w:val="24"/>
          <w:szCs w:val="24"/>
        </w:rPr>
        <w:t>2</w:t>
      </w:r>
      <w:r w:rsidR="00127044">
        <w:rPr>
          <w:sz w:val="24"/>
          <w:szCs w:val="24"/>
        </w:rPr>
        <w:t>.</w:t>
      </w:r>
    </w:p>
    <w:p w14:paraId="020C1763" w14:textId="77777777" w:rsidR="00C5048C" w:rsidRPr="00107590" w:rsidRDefault="00C5048C" w:rsidP="00C5048C">
      <w:pPr>
        <w:pStyle w:val="NoSpacing"/>
        <w:rPr>
          <w:b/>
          <w:sz w:val="24"/>
          <w:szCs w:val="24"/>
        </w:rPr>
      </w:pPr>
    </w:p>
    <w:p w14:paraId="24E9D3CF" w14:textId="2D3911D5" w:rsidR="00C5048C" w:rsidRPr="002207CB" w:rsidRDefault="002207CB" w:rsidP="00C5048C">
      <w:pPr>
        <w:pStyle w:val="NoSpacing"/>
        <w:rPr>
          <w:sz w:val="24"/>
          <w:szCs w:val="24"/>
        </w:rPr>
      </w:pPr>
      <w:r>
        <w:rPr>
          <w:b/>
          <w:sz w:val="24"/>
          <w:szCs w:val="24"/>
        </w:rPr>
        <w:t xml:space="preserve">Question 1: </w:t>
      </w:r>
      <w:r w:rsidR="00C5048C" w:rsidRPr="002207CB">
        <w:rPr>
          <w:sz w:val="24"/>
          <w:szCs w:val="24"/>
        </w:rPr>
        <w:t>How do you rate the following statements in relation to your use of</w:t>
      </w:r>
      <w:r w:rsidR="00857C28" w:rsidRPr="002207CB">
        <w:rPr>
          <w:sz w:val="24"/>
          <w:szCs w:val="24"/>
        </w:rPr>
        <w:t xml:space="preserve"> </w:t>
      </w:r>
      <w:r w:rsidR="00857C28" w:rsidRPr="002207CB">
        <w:rPr>
          <w:rFonts w:asciiTheme="minorHAnsi" w:hAnsiTheme="minorHAnsi" w:cstheme="minorHAnsi"/>
          <w:sz w:val="24"/>
          <w:szCs w:val="24"/>
        </w:rPr>
        <w:t>Garcinia Kola</w:t>
      </w:r>
      <w:r w:rsidR="00C5048C" w:rsidRPr="002207CB">
        <w:rPr>
          <w:sz w:val="24"/>
          <w:szCs w:val="24"/>
        </w:rPr>
        <w:t>?</w:t>
      </w:r>
    </w:p>
    <w:p w14:paraId="396F7170" w14:textId="77777777" w:rsidR="00C5048C" w:rsidRPr="00107590" w:rsidRDefault="00C5048C" w:rsidP="00C5048C">
      <w:pPr>
        <w:pStyle w:val="NoSpacing"/>
        <w:rPr>
          <w:rFonts w:eastAsia="Times New Roman"/>
          <w:b/>
          <w:bCs/>
          <w:color w:val="000000"/>
          <w:sz w:val="24"/>
          <w:szCs w:val="24"/>
        </w:rPr>
      </w:pPr>
    </w:p>
    <w:p w14:paraId="56AEA5C9" w14:textId="6D3D6D8E" w:rsidR="007339E6" w:rsidRPr="00107590" w:rsidRDefault="007339E6" w:rsidP="007339E6">
      <w:pPr>
        <w:pStyle w:val="NoSpacing"/>
        <w:rPr>
          <w:b/>
          <w:sz w:val="24"/>
          <w:szCs w:val="24"/>
        </w:rPr>
      </w:pPr>
      <w:r w:rsidRPr="00107590">
        <w:rPr>
          <w:b/>
          <w:sz w:val="24"/>
          <w:szCs w:val="24"/>
        </w:rPr>
        <w:t xml:space="preserve">Table </w:t>
      </w:r>
      <w:r>
        <w:rPr>
          <w:b/>
          <w:sz w:val="24"/>
          <w:szCs w:val="24"/>
        </w:rPr>
        <w:t>1</w:t>
      </w:r>
    </w:p>
    <w:p w14:paraId="026E25D9" w14:textId="77777777" w:rsidR="007339E6" w:rsidRPr="00107590" w:rsidRDefault="007339E6" w:rsidP="00C5048C">
      <w:pPr>
        <w:pStyle w:val="NoSpacing"/>
        <w:rPr>
          <w:rFonts w:eastAsia="Times New Roman"/>
          <w:b/>
          <w:bCs/>
          <w:color w:val="000000"/>
          <w:sz w:val="24"/>
          <w:szCs w:val="24"/>
        </w:rPr>
      </w:pPr>
    </w:p>
    <w:tbl>
      <w:tblPr>
        <w:tblW w:w="9544" w:type="dxa"/>
        <w:tblInd w:w="93" w:type="dxa"/>
        <w:tblLook w:val="04A0" w:firstRow="1" w:lastRow="0" w:firstColumn="1" w:lastColumn="0" w:noHBand="0" w:noVBand="1"/>
      </w:tblPr>
      <w:tblGrid>
        <w:gridCol w:w="1835"/>
        <w:gridCol w:w="919"/>
        <w:gridCol w:w="471"/>
        <w:gridCol w:w="706"/>
        <w:gridCol w:w="441"/>
        <w:gridCol w:w="707"/>
        <w:gridCol w:w="547"/>
        <w:gridCol w:w="707"/>
        <w:gridCol w:w="547"/>
        <w:gridCol w:w="549"/>
        <w:gridCol w:w="886"/>
        <w:gridCol w:w="409"/>
        <w:gridCol w:w="820"/>
      </w:tblGrid>
      <w:tr w:rsidR="00C5048C" w:rsidRPr="007339E6" w14:paraId="1B7C7940" w14:textId="77777777" w:rsidTr="00EB6582">
        <w:trPr>
          <w:trHeight w:val="658"/>
        </w:trPr>
        <w:tc>
          <w:tcPr>
            <w:tcW w:w="18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9EE518"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Statements</w:t>
            </w:r>
          </w:p>
        </w:tc>
        <w:tc>
          <w:tcPr>
            <w:tcW w:w="91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C77E78"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Gender</w:t>
            </w:r>
          </w:p>
        </w:tc>
        <w:tc>
          <w:tcPr>
            <w:tcW w:w="1177" w:type="dxa"/>
            <w:gridSpan w:val="2"/>
            <w:tcBorders>
              <w:top w:val="single" w:sz="4" w:space="0" w:color="auto"/>
              <w:left w:val="nil"/>
              <w:bottom w:val="single" w:sz="4" w:space="0" w:color="auto"/>
              <w:right w:val="single" w:sz="4" w:space="0" w:color="auto"/>
            </w:tcBorders>
            <w:shd w:val="clear" w:color="000000" w:fill="D9D9D9"/>
            <w:vAlign w:val="center"/>
            <w:hideMark/>
          </w:tcPr>
          <w:p w14:paraId="6F4B96A3"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Disagree</w:t>
            </w:r>
          </w:p>
        </w:tc>
        <w:tc>
          <w:tcPr>
            <w:tcW w:w="1148" w:type="dxa"/>
            <w:gridSpan w:val="2"/>
            <w:tcBorders>
              <w:top w:val="single" w:sz="4" w:space="0" w:color="auto"/>
              <w:left w:val="nil"/>
              <w:bottom w:val="single" w:sz="4" w:space="0" w:color="auto"/>
              <w:right w:val="single" w:sz="4" w:space="0" w:color="auto"/>
            </w:tcBorders>
            <w:shd w:val="clear" w:color="000000" w:fill="D9D9D9"/>
            <w:vAlign w:val="center"/>
            <w:hideMark/>
          </w:tcPr>
          <w:p w14:paraId="41DECB46"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Neutral</w:t>
            </w:r>
          </w:p>
        </w:tc>
        <w:tc>
          <w:tcPr>
            <w:tcW w:w="1254" w:type="dxa"/>
            <w:gridSpan w:val="2"/>
            <w:tcBorders>
              <w:top w:val="single" w:sz="4" w:space="0" w:color="auto"/>
              <w:left w:val="nil"/>
              <w:bottom w:val="single" w:sz="4" w:space="0" w:color="auto"/>
              <w:right w:val="single" w:sz="4" w:space="0" w:color="auto"/>
            </w:tcBorders>
            <w:shd w:val="clear" w:color="000000" w:fill="D9D9D9"/>
            <w:vAlign w:val="center"/>
            <w:hideMark/>
          </w:tcPr>
          <w:p w14:paraId="1B29112D"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Agree</w:t>
            </w:r>
          </w:p>
        </w:tc>
        <w:tc>
          <w:tcPr>
            <w:tcW w:w="1096" w:type="dxa"/>
            <w:gridSpan w:val="2"/>
            <w:tcBorders>
              <w:top w:val="single" w:sz="4" w:space="0" w:color="auto"/>
              <w:left w:val="nil"/>
              <w:bottom w:val="single" w:sz="4" w:space="0" w:color="auto"/>
              <w:right w:val="single" w:sz="4" w:space="0" w:color="auto"/>
            </w:tcBorders>
            <w:shd w:val="clear" w:color="000000" w:fill="D9D9D9"/>
            <w:vAlign w:val="center"/>
            <w:hideMark/>
          </w:tcPr>
          <w:p w14:paraId="1184AF89"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Total</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4ED97C"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Chi-Square</w:t>
            </w:r>
          </w:p>
        </w:tc>
        <w:tc>
          <w:tcPr>
            <w:tcW w:w="4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FA4529"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df</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3C0AEF"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p-value</w:t>
            </w:r>
          </w:p>
        </w:tc>
      </w:tr>
      <w:tr w:rsidR="00C5048C" w:rsidRPr="007339E6" w14:paraId="4C64B629" w14:textId="77777777" w:rsidTr="00EB6582">
        <w:trPr>
          <w:trHeight w:val="2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11443AA2" w14:textId="77777777" w:rsidR="00C5048C" w:rsidRPr="007339E6" w:rsidRDefault="00C5048C" w:rsidP="00EB6582">
            <w:pPr>
              <w:rPr>
                <w:rFonts w:asciiTheme="minorHAnsi" w:eastAsia="Times New Roman" w:hAnsiTheme="minorHAnsi" w:cstheme="minorHAnsi"/>
                <w:b/>
                <w:bCs/>
                <w:color w:val="000000"/>
                <w:lang w:val="en-PH"/>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018A1D0A" w14:textId="77777777" w:rsidR="00C5048C" w:rsidRPr="007339E6" w:rsidRDefault="00C5048C" w:rsidP="00EB6582">
            <w:pPr>
              <w:rPr>
                <w:rFonts w:asciiTheme="minorHAnsi" w:eastAsia="Times New Roman" w:hAnsiTheme="minorHAnsi" w:cstheme="minorHAnsi"/>
                <w:b/>
                <w:bCs/>
                <w:color w:val="000000"/>
                <w:lang w:val="en-PH"/>
              </w:rPr>
            </w:pPr>
          </w:p>
        </w:tc>
        <w:tc>
          <w:tcPr>
            <w:tcW w:w="471" w:type="dxa"/>
            <w:tcBorders>
              <w:top w:val="nil"/>
              <w:left w:val="nil"/>
              <w:bottom w:val="single" w:sz="4" w:space="0" w:color="auto"/>
              <w:right w:val="single" w:sz="4" w:space="0" w:color="auto"/>
            </w:tcBorders>
            <w:shd w:val="clear" w:color="000000" w:fill="D9D9D9"/>
            <w:vAlign w:val="center"/>
            <w:hideMark/>
          </w:tcPr>
          <w:p w14:paraId="2A88C759"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f</w:t>
            </w:r>
          </w:p>
        </w:tc>
        <w:tc>
          <w:tcPr>
            <w:tcW w:w="706" w:type="dxa"/>
            <w:tcBorders>
              <w:top w:val="nil"/>
              <w:left w:val="nil"/>
              <w:bottom w:val="single" w:sz="4" w:space="0" w:color="auto"/>
              <w:right w:val="single" w:sz="4" w:space="0" w:color="auto"/>
            </w:tcBorders>
            <w:shd w:val="clear" w:color="000000" w:fill="D9D9D9"/>
            <w:vAlign w:val="center"/>
            <w:hideMark/>
          </w:tcPr>
          <w:p w14:paraId="5C547C72"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w:t>
            </w:r>
          </w:p>
        </w:tc>
        <w:tc>
          <w:tcPr>
            <w:tcW w:w="441" w:type="dxa"/>
            <w:tcBorders>
              <w:top w:val="nil"/>
              <w:left w:val="nil"/>
              <w:bottom w:val="single" w:sz="4" w:space="0" w:color="auto"/>
              <w:right w:val="single" w:sz="4" w:space="0" w:color="auto"/>
            </w:tcBorders>
            <w:shd w:val="clear" w:color="000000" w:fill="D9D9D9"/>
            <w:vAlign w:val="center"/>
            <w:hideMark/>
          </w:tcPr>
          <w:p w14:paraId="303701F6"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f</w:t>
            </w:r>
          </w:p>
        </w:tc>
        <w:tc>
          <w:tcPr>
            <w:tcW w:w="707" w:type="dxa"/>
            <w:tcBorders>
              <w:top w:val="nil"/>
              <w:left w:val="nil"/>
              <w:bottom w:val="single" w:sz="4" w:space="0" w:color="auto"/>
              <w:right w:val="single" w:sz="4" w:space="0" w:color="auto"/>
            </w:tcBorders>
            <w:shd w:val="clear" w:color="000000" w:fill="D9D9D9"/>
            <w:vAlign w:val="center"/>
            <w:hideMark/>
          </w:tcPr>
          <w:p w14:paraId="495302BF"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w:t>
            </w:r>
          </w:p>
        </w:tc>
        <w:tc>
          <w:tcPr>
            <w:tcW w:w="547" w:type="dxa"/>
            <w:tcBorders>
              <w:top w:val="nil"/>
              <w:left w:val="nil"/>
              <w:bottom w:val="single" w:sz="4" w:space="0" w:color="auto"/>
              <w:right w:val="single" w:sz="4" w:space="0" w:color="auto"/>
            </w:tcBorders>
            <w:shd w:val="clear" w:color="000000" w:fill="D9D9D9"/>
            <w:vAlign w:val="center"/>
            <w:hideMark/>
          </w:tcPr>
          <w:p w14:paraId="109D4510"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f</w:t>
            </w:r>
          </w:p>
        </w:tc>
        <w:tc>
          <w:tcPr>
            <w:tcW w:w="707" w:type="dxa"/>
            <w:tcBorders>
              <w:top w:val="nil"/>
              <w:left w:val="nil"/>
              <w:bottom w:val="single" w:sz="4" w:space="0" w:color="auto"/>
              <w:right w:val="single" w:sz="4" w:space="0" w:color="auto"/>
            </w:tcBorders>
            <w:shd w:val="clear" w:color="000000" w:fill="D9D9D9"/>
            <w:vAlign w:val="center"/>
            <w:hideMark/>
          </w:tcPr>
          <w:p w14:paraId="7C6F2AF6"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w:t>
            </w:r>
          </w:p>
        </w:tc>
        <w:tc>
          <w:tcPr>
            <w:tcW w:w="547" w:type="dxa"/>
            <w:tcBorders>
              <w:top w:val="nil"/>
              <w:left w:val="nil"/>
              <w:bottom w:val="single" w:sz="4" w:space="0" w:color="auto"/>
              <w:right w:val="single" w:sz="4" w:space="0" w:color="auto"/>
            </w:tcBorders>
            <w:shd w:val="clear" w:color="000000" w:fill="D9D9D9"/>
            <w:vAlign w:val="center"/>
            <w:hideMark/>
          </w:tcPr>
          <w:p w14:paraId="4FD00964"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f</w:t>
            </w:r>
          </w:p>
        </w:tc>
        <w:tc>
          <w:tcPr>
            <w:tcW w:w="549" w:type="dxa"/>
            <w:tcBorders>
              <w:top w:val="nil"/>
              <w:left w:val="nil"/>
              <w:bottom w:val="single" w:sz="4" w:space="0" w:color="auto"/>
              <w:right w:val="single" w:sz="4" w:space="0" w:color="auto"/>
            </w:tcBorders>
            <w:shd w:val="clear" w:color="000000" w:fill="D9D9D9"/>
            <w:vAlign w:val="center"/>
            <w:hideMark/>
          </w:tcPr>
          <w:p w14:paraId="7B051C10" w14:textId="77777777" w:rsidR="00C5048C" w:rsidRPr="007339E6" w:rsidRDefault="00C5048C" w:rsidP="00EB6582">
            <w:pPr>
              <w:jc w:val="center"/>
              <w:rPr>
                <w:rFonts w:asciiTheme="minorHAnsi" w:eastAsia="Times New Roman" w:hAnsiTheme="minorHAnsi" w:cstheme="minorHAnsi"/>
                <w:b/>
                <w:bCs/>
                <w:color w:val="000000"/>
                <w:lang w:val="en-PH"/>
              </w:rPr>
            </w:pPr>
            <w:r w:rsidRPr="007339E6">
              <w:rPr>
                <w:rFonts w:asciiTheme="minorHAnsi" w:eastAsia="Times New Roman" w:hAnsiTheme="minorHAnsi" w:cstheme="minorHAnsi"/>
                <w:b/>
                <w:bCs/>
                <w:color w:val="000000"/>
                <w:lang w:val="en-PH"/>
              </w:rPr>
              <w:t>%</w:t>
            </w: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0E1290BF" w14:textId="77777777" w:rsidR="00C5048C" w:rsidRPr="007339E6" w:rsidRDefault="00C5048C" w:rsidP="00EB6582">
            <w:pPr>
              <w:rPr>
                <w:rFonts w:asciiTheme="minorHAnsi" w:eastAsia="Times New Roman" w:hAnsiTheme="minorHAnsi" w:cstheme="minorHAnsi"/>
                <w:b/>
                <w:bCs/>
                <w:color w:val="000000"/>
                <w:lang w:val="en-PH"/>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79479778" w14:textId="77777777" w:rsidR="00C5048C" w:rsidRPr="007339E6" w:rsidRDefault="00C5048C" w:rsidP="00EB6582">
            <w:pPr>
              <w:rPr>
                <w:rFonts w:asciiTheme="minorHAnsi" w:eastAsia="Times New Roman" w:hAnsiTheme="minorHAnsi" w:cstheme="minorHAnsi"/>
                <w:b/>
                <w:bCs/>
                <w:color w:val="000000"/>
                <w:lang w:val="en-PH"/>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A8ADD9D" w14:textId="77777777" w:rsidR="00C5048C" w:rsidRPr="007339E6" w:rsidRDefault="00C5048C" w:rsidP="00EB6582">
            <w:pPr>
              <w:rPr>
                <w:rFonts w:asciiTheme="minorHAnsi" w:eastAsia="Times New Roman" w:hAnsiTheme="minorHAnsi" w:cstheme="minorHAnsi"/>
                <w:b/>
                <w:bCs/>
                <w:color w:val="000000"/>
                <w:lang w:val="en-PH"/>
              </w:rPr>
            </w:pPr>
          </w:p>
        </w:tc>
      </w:tr>
      <w:tr w:rsidR="00C5048C" w:rsidRPr="007339E6" w14:paraId="0B8DBF39" w14:textId="77777777" w:rsidTr="00EB6582">
        <w:trPr>
          <w:trHeight w:val="226"/>
        </w:trPr>
        <w:tc>
          <w:tcPr>
            <w:tcW w:w="1835" w:type="dxa"/>
            <w:vMerge w:val="restart"/>
            <w:tcBorders>
              <w:top w:val="nil"/>
              <w:left w:val="single" w:sz="4" w:space="0" w:color="auto"/>
              <w:bottom w:val="single" w:sz="4" w:space="0" w:color="auto"/>
              <w:right w:val="single" w:sz="4" w:space="0" w:color="auto"/>
            </w:tcBorders>
            <w:shd w:val="clear" w:color="000000" w:fill="BFBFBF"/>
            <w:vAlign w:val="center"/>
            <w:hideMark/>
          </w:tcPr>
          <w:p w14:paraId="4EAD32D6"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I use bitter kola for: Cough</w:t>
            </w:r>
          </w:p>
        </w:tc>
        <w:tc>
          <w:tcPr>
            <w:tcW w:w="919" w:type="dxa"/>
            <w:tcBorders>
              <w:top w:val="nil"/>
              <w:left w:val="nil"/>
              <w:bottom w:val="single" w:sz="4" w:space="0" w:color="auto"/>
              <w:right w:val="single" w:sz="4" w:space="0" w:color="auto"/>
            </w:tcBorders>
            <w:shd w:val="clear" w:color="000000" w:fill="BFBFBF"/>
            <w:vAlign w:val="center"/>
            <w:hideMark/>
          </w:tcPr>
          <w:p w14:paraId="658423D1"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Male</w:t>
            </w:r>
          </w:p>
        </w:tc>
        <w:tc>
          <w:tcPr>
            <w:tcW w:w="471" w:type="dxa"/>
            <w:tcBorders>
              <w:top w:val="nil"/>
              <w:left w:val="nil"/>
              <w:bottom w:val="single" w:sz="4" w:space="0" w:color="auto"/>
              <w:right w:val="single" w:sz="4" w:space="0" w:color="auto"/>
            </w:tcBorders>
            <w:shd w:val="clear" w:color="auto" w:fill="auto"/>
            <w:vAlign w:val="center"/>
            <w:hideMark/>
          </w:tcPr>
          <w:p w14:paraId="195EEE3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16</w:t>
            </w:r>
          </w:p>
        </w:tc>
        <w:tc>
          <w:tcPr>
            <w:tcW w:w="706" w:type="dxa"/>
            <w:tcBorders>
              <w:top w:val="nil"/>
              <w:left w:val="nil"/>
              <w:bottom w:val="single" w:sz="4" w:space="0" w:color="auto"/>
              <w:right w:val="single" w:sz="4" w:space="0" w:color="auto"/>
            </w:tcBorders>
            <w:shd w:val="clear" w:color="auto" w:fill="auto"/>
            <w:vAlign w:val="center"/>
            <w:hideMark/>
          </w:tcPr>
          <w:p w14:paraId="69E6171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14.41</w:t>
            </w:r>
          </w:p>
        </w:tc>
        <w:tc>
          <w:tcPr>
            <w:tcW w:w="441" w:type="dxa"/>
            <w:tcBorders>
              <w:top w:val="nil"/>
              <w:left w:val="nil"/>
              <w:bottom w:val="single" w:sz="4" w:space="0" w:color="auto"/>
              <w:right w:val="single" w:sz="4" w:space="0" w:color="auto"/>
            </w:tcBorders>
            <w:shd w:val="clear" w:color="auto" w:fill="auto"/>
            <w:vAlign w:val="center"/>
            <w:hideMark/>
          </w:tcPr>
          <w:p w14:paraId="3B10960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5</w:t>
            </w:r>
          </w:p>
        </w:tc>
        <w:tc>
          <w:tcPr>
            <w:tcW w:w="707" w:type="dxa"/>
            <w:tcBorders>
              <w:top w:val="nil"/>
              <w:left w:val="nil"/>
              <w:bottom w:val="single" w:sz="4" w:space="0" w:color="auto"/>
              <w:right w:val="single" w:sz="4" w:space="0" w:color="auto"/>
            </w:tcBorders>
            <w:shd w:val="clear" w:color="auto" w:fill="auto"/>
            <w:vAlign w:val="center"/>
            <w:hideMark/>
          </w:tcPr>
          <w:p w14:paraId="0658B87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4.50</w:t>
            </w:r>
          </w:p>
        </w:tc>
        <w:tc>
          <w:tcPr>
            <w:tcW w:w="547" w:type="dxa"/>
            <w:tcBorders>
              <w:top w:val="nil"/>
              <w:left w:val="nil"/>
              <w:bottom w:val="single" w:sz="4" w:space="0" w:color="auto"/>
              <w:right w:val="single" w:sz="4" w:space="0" w:color="auto"/>
            </w:tcBorders>
            <w:shd w:val="clear" w:color="auto" w:fill="auto"/>
            <w:vAlign w:val="center"/>
            <w:hideMark/>
          </w:tcPr>
          <w:p w14:paraId="14A9042C"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90</w:t>
            </w:r>
          </w:p>
        </w:tc>
        <w:tc>
          <w:tcPr>
            <w:tcW w:w="707" w:type="dxa"/>
            <w:tcBorders>
              <w:top w:val="nil"/>
              <w:left w:val="nil"/>
              <w:bottom w:val="single" w:sz="4" w:space="0" w:color="auto"/>
              <w:right w:val="single" w:sz="4" w:space="0" w:color="auto"/>
            </w:tcBorders>
            <w:shd w:val="clear" w:color="auto" w:fill="auto"/>
            <w:vAlign w:val="center"/>
            <w:hideMark/>
          </w:tcPr>
          <w:p w14:paraId="3311D12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81.08</w:t>
            </w:r>
          </w:p>
        </w:tc>
        <w:tc>
          <w:tcPr>
            <w:tcW w:w="547" w:type="dxa"/>
            <w:tcBorders>
              <w:top w:val="nil"/>
              <w:left w:val="nil"/>
              <w:bottom w:val="single" w:sz="4" w:space="0" w:color="auto"/>
              <w:right w:val="single" w:sz="4" w:space="0" w:color="auto"/>
            </w:tcBorders>
            <w:shd w:val="clear" w:color="auto" w:fill="auto"/>
            <w:vAlign w:val="center"/>
            <w:hideMark/>
          </w:tcPr>
          <w:p w14:paraId="4D91450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111</w:t>
            </w:r>
          </w:p>
        </w:tc>
        <w:tc>
          <w:tcPr>
            <w:tcW w:w="549" w:type="dxa"/>
            <w:tcBorders>
              <w:top w:val="nil"/>
              <w:left w:val="nil"/>
              <w:bottom w:val="single" w:sz="4" w:space="0" w:color="auto"/>
              <w:right w:val="single" w:sz="4" w:space="0" w:color="auto"/>
            </w:tcBorders>
            <w:shd w:val="clear" w:color="auto" w:fill="auto"/>
            <w:noWrap/>
            <w:vAlign w:val="bottom"/>
            <w:hideMark/>
          </w:tcPr>
          <w:p w14:paraId="59119CB8"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14:paraId="13B618C3"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0.71</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hideMark/>
          </w:tcPr>
          <w:p w14:paraId="4BE0A31E"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03DE8B2C"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0.701</w:t>
            </w:r>
          </w:p>
        </w:tc>
      </w:tr>
      <w:tr w:rsidR="00C5048C" w:rsidRPr="007339E6" w14:paraId="2D32E65A" w14:textId="77777777" w:rsidTr="00EB6582">
        <w:trPr>
          <w:trHeight w:val="226"/>
        </w:trPr>
        <w:tc>
          <w:tcPr>
            <w:tcW w:w="1835" w:type="dxa"/>
            <w:vMerge/>
            <w:tcBorders>
              <w:top w:val="nil"/>
              <w:left w:val="single" w:sz="4" w:space="0" w:color="auto"/>
              <w:bottom w:val="single" w:sz="4" w:space="0" w:color="auto"/>
              <w:right w:val="single" w:sz="4" w:space="0" w:color="auto"/>
            </w:tcBorders>
            <w:vAlign w:val="center"/>
            <w:hideMark/>
          </w:tcPr>
          <w:p w14:paraId="57EDB5F0"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556995EC"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Female</w:t>
            </w:r>
          </w:p>
        </w:tc>
        <w:tc>
          <w:tcPr>
            <w:tcW w:w="471" w:type="dxa"/>
            <w:tcBorders>
              <w:top w:val="nil"/>
              <w:left w:val="nil"/>
              <w:bottom w:val="single" w:sz="4" w:space="0" w:color="auto"/>
              <w:right w:val="single" w:sz="4" w:space="0" w:color="auto"/>
            </w:tcBorders>
            <w:shd w:val="clear" w:color="auto" w:fill="auto"/>
            <w:vAlign w:val="center"/>
            <w:hideMark/>
          </w:tcPr>
          <w:p w14:paraId="4EA9617D"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23</w:t>
            </w:r>
          </w:p>
        </w:tc>
        <w:tc>
          <w:tcPr>
            <w:tcW w:w="706" w:type="dxa"/>
            <w:tcBorders>
              <w:top w:val="nil"/>
              <w:left w:val="nil"/>
              <w:bottom w:val="single" w:sz="4" w:space="0" w:color="auto"/>
              <w:right w:val="single" w:sz="4" w:space="0" w:color="auto"/>
            </w:tcBorders>
            <w:shd w:val="clear" w:color="auto" w:fill="auto"/>
            <w:vAlign w:val="center"/>
            <w:hideMark/>
          </w:tcPr>
          <w:p w14:paraId="530DE1A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18.40</w:t>
            </w:r>
          </w:p>
        </w:tc>
        <w:tc>
          <w:tcPr>
            <w:tcW w:w="441" w:type="dxa"/>
            <w:tcBorders>
              <w:top w:val="nil"/>
              <w:left w:val="nil"/>
              <w:bottom w:val="single" w:sz="4" w:space="0" w:color="auto"/>
              <w:right w:val="single" w:sz="4" w:space="0" w:color="auto"/>
            </w:tcBorders>
            <w:shd w:val="clear" w:color="auto" w:fill="auto"/>
            <w:vAlign w:val="center"/>
            <w:hideMark/>
          </w:tcPr>
          <w:p w14:paraId="5697D848"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6</w:t>
            </w:r>
          </w:p>
        </w:tc>
        <w:tc>
          <w:tcPr>
            <w:tcW w:w="707" w:type="dxa"/>
            <w:tcBorders>
              <w:top w:val="nil"/>
              <w:left w:val="nil"/>
              <w:bottom w:val="single" w:sz="4" w:space="0" w:color="auto"/>
              <w:right w:val="single" w:sz="4" w:space="0" w:color="auto"/>
            </w:tcBorders>
            <w:shd w:val="clear" w:color="auto" w:fill="auto"/>
            <w:vAlign w:val="center"/>
            <w:hideMark/>
          </w:tcPr>
          <w:p w14:paraId="1A51169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4.80</w:t>
            </w:r>
          </w:p>
        </w:tc>
        <w:tc>
          <w:tcPr>
            <w:tcW w:w="547" w:type="dxa"/>
            <w:tcBorders>
              <w:top w:val="nil"/>
              <w:left w:val="nil"/>
              <w:bottom w:val="single" w:sz="4" w:space="0" w:color="auto"/>
              <w:right w:val="single" w:sz="4" w:space="0" w:color="auto"/>
            </w:tcBorders>
            <w:shd w:val="clear" w:color="auto" w:fill="auto"/>
            <w:vAlign w:val="center"/>
            <w:hideMark/>
          </w:tcPr>
          <w:p w14:paraId="33DCE09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96</w:t>
            </w:r>
          </w:p>
        </w:tc>
        <w:tc>
          <w:tcPr>
            <w:tcW w:w="707" w:type="dxa"/>
            <w:tcBorders>
              <w:top w:val="nil"/>
              <w:left w:val="nil"/>
              <w:bottom w:val="single" w:sz="4" w:space="0" w:color="auto"/>
              <w:right w:val="single" w:sz="4" w:space="0" w:color="auto"/>
            </w:tcBorders>
            <w:shd w:val="clear" w:color="auto" w:fill="auto"/>
            <w:vAlign w:val="center"/>
            <w:hideMark/>
          </w:tcPr>
          <w:p w14:paraId="3BA202F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76.80</w:t>
            </w:r>
          </w:p>
        </w:tc>
        <w:tc>
          <w:tcPr>
            <w:tcW w:w="547" w:type="dxa"/>
            <w:tcBorders>
              <w:top w:val="nil"/>
              <w:left w:val="nil"/>
              <w:bottom w:val="single" w:sz="4" w:space="0" w:color="auto"/>
              <w:right w:val="single" w:sz="4" w:space="0" w:color="auto"/>
            </w:tcBorders>
            <w:shd w:val="clear" w:color="auto" w:fill="auto"/>
            <w:vAlign w:val="center"/>
            <w:hideMark/>
          </w:tcPr>
          <w:p w14:paraId="515870F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125</w:t>
            </w:r>
          </w:p>
        </w:tc>
        <w:tc>
          <w:tcPr>
            <w:tcW w:w="549" w:type="dxa"/>
            <w:tcBorders>
              <w:top w:val="nil"/>
              <w:left w:val="nil"/>
              <w:bottom w:val="single" w:sz="4" w:space="0" w:color="auto"/>
              <w:right w:val="single" w:sz="4" w:space="0" w:color="auto"/>
            </w:tcBorders>
            <w:shd w:val="clear" w:color="auto" w:fill="auto"/>
            <w:noWrap/>
            <w:vAlign w:val="bottom"/>
            <w:hideMark/>
          </w:tcPr>
          <w:p w14:paraId="48F3305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349152D1"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4622E907"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445287DC" w14:textId="77777777" w:rsidR="00C5048C" w:rsidRPr="007339E6" w:rsidRDefault="00C5048C" w:rsidP="00EB6582">
            <w:pPr>
              <w:rPr>
                <w:rFonts w:asciiTheme="minorHAnsi" w:eastAsia="Times New Roman" w:hAnsiTheme="minorHAnsi" w:cstheme="minorHAnsi"/>
                <w:color w:val="000000"/>
                <w:lang w:val="en-PH"/>
              </w:rPr>
            </w:pPr>
          </w:p>
        </w:tc>
      </w:tr>
      <w:tr w:rsidR="00C5048C" w:rsidRPr="007339E6" w14:paraId="3A299218" w14:textId="77777777" w:rsidTr="00EB6582">
        <w:trPr>
          <w:trHeight w:val="226"/>
        </w:trPr>
        <w:tc>
          <w:tcPr>
            <w:tcW w:w="1835" w:type="dxa"/>
            <w:vMerge/>
            <w:tcBorders>
              <w:top w:val="nil"/>
              <w:left w:val="single" w:sz="4" w:space="0" w:color="auto"/>
              <w:bottom w:val="single" w:sz="4" w:space="0" w:color="auto"/>
              <w:right w:val="single" w:sz="4" w:space="0" w:color="auto"/>
            </w:tcBorders>
            <w:vAlign w:val="center"/>
            <w:hideMark/>
          </w:tcPr>
          <w:p w14:paraId="14BBE5F6"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0771CAFD"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Total</w:t>
            </w:r>
          </w:p>
        </w:tc>
        <w:tc>
          <w:tcPr>
            <w:tcW w:w="471" w:type="dxa"/>
            <w:tcBorders>
              <w:top w:val="nil"/>
              <w:left w:val="nil"/>
              <w:bottom w:val="single" w:sz="4" w:space="0" w:color="auto"/>
              <w:right w:val="single" w:sz="4" w:space="0" w:color="auto"/>
            </w:tcBorders>
            <w:shd w:val="clear" w:color="auto" w:fill="auto"/>
            <w:vAlign w:val="center"/>
            <w:hideMark/>
          </w:tcPr>
          <w:p w14:paraId="3384FD5D"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39</w:t>
            </w:r>
          </w:p>
        </w:tc>
        <w:tc>
          <w:tcPr>
            <w:tcW w:w="706" w:type="dxa"/>
            <w:tcBorders>
              <w:top w:val="nil"/>
              <w:left w:val="nil"/>
              <w:bottom w:val="single" w:sz="4" w:space="0" w:color="auto"/>
              <w:right w:val="single" w:sz="4" w:space="0" w:color="auto"/>
            </w:tcBorders>
            <w:shd w:val="clear" w:color="auto" w:fill="auto"/>
            <w:vAlign w:val="center"/>
            <w:hideMark/>
          </w:tcPr>
          <w:p w14:paraId="0FF8AE22"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16.53</w:t>
            </w:r>
          </w:p>
        </w:tc>
        <w:tc>
          <w:tcPr>
            <w:tcW w:w="441" w:type="dxa"/>
            <w:tcBorders>
              <w:top w:val="nil"/>
              <w:left w:val="nil"/>
              <w:bottom w:val="single" w:sz="4" w:space="0" w:color="auto"/>
              <w:right w:val="single" w:sz="4" w:space="0" w:color="auto"/>
            </w:tcBorders>
            <w:shd w:val="clear" w:color="auto" w:fill="auto"/>
            <w:vAlign w:val="center"/>
            <w:hideMark/>
          </w:tcPr>
          <w:p w14:paraId="523CFD8E"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11</w:t>
            </w:r>
          </w:p>
        </w:tc>
        <w:tc>
          <w:tcPr>
            <w:tcW w:w="707" w:type="dxa"/>
            <w:tcBorders>
              <w:top w:val="nil"/>
              <w:left w:val="nil"/>
              <w:bottom w:val="single" w:sz="4" w:space="0" w:color="auto"/>
              <w:right w:val="single" w:sz="4" w:space="0" w:color="auto"/>
            </w:tcBorders>
            <w:shd w:val="clear" w:color="auto" w:fill="auto"/>
            <w:vAlign w:val="center"/>
            <w:hideMark/>
          </w:tcPr>
          <w:p w14:paraId="08D81B1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4.66</w:t>
            </w:r>
          </w:p>
        </w:tc>
        <w:tc>
          <w:tcPr>
            <w:tcW w:w="547" w:type="dxa"/>
            <w:tcBorders>
              <w:top w:val="nil"/>
              <w:left w:val="nil"/>
              <w:bottom w:val="single" w:sz="4" w:space="0" w:color="auto"/>
              <w:right w:val="single" w:sz="4" w:space="0" w:color="auto"/>
            </w:tcBorders>
            <w:shd w:val="clear" w:color="auto" w:fill="auto"/>
            <w:vAlign w:val="center"/>
            <w:hideMark/>
          </w:tcPr>
          <w:p w14:paraId="6592EC8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186</w:t>
            </w:r>
          </w:p>
        </w:tc>
        <w:tc>
          <w:tcPr>
            <w:tcW w:w="707" w:type="dxa"/>
            <w:tcBorders>
              <w:top w:val="nil"/>
              <w:left w:val="nil"/>
              <w:bottom w:val="single" w:sz="4" w:space="0" w:color="auto"/>
              <w:right w:val="single" w:sz="4" w:space="0" w:color="auto"/>
            </w:tcBorders>
            <w:shd w:val="clear" w:color="auto" w:fill="auto"/>
            <w:vAlign w:val="center"/>
            <w:hideMark/>
          </w:tcPr>
          <w:p w14:paraId="508A092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78.81</w:t>
            </w:r>
          </w:p>
        </w:tc>
        <w:tc>
          <w:tcPr>
            <w:tcW w:w="547" w:type="dxa"/>
            <w:tcBorders>
              <w:top w:val="nil"/>
              <w:left w:val="nil"/>
              <w:bottom w:val="single" w:sz="4" w:space="0" w:color="auto"/>
              <w:right w:val="single" w:sz="4" w:space="0" w:color="auto"/>
            </w:tcBorders>
            <w:shd w:val="clear" w:color="auto" w:fill="auto"/>
            <w:vAlign w:val="center"/>
            <w:hideMark/>
          </w:tcPr>
          <w:p w14:paraId="5A8F24BE"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236</w:t>
            </w:r>
          </w:p>
        </w:tc>
        <w:tc>
          <w:tcPr>
            <w:tcW w:w="549" w:type="dxa"/>
            <w:tcBorders>
              <w:top w:val="nil"/>
              <w:left w:val="nil"/>
              <w:bottom w:val="single" w:sz="4" w:space="0" w:color="auto"/>
              <w:right w:val="single" w:sz="4" w:space="0" w:color="auto"/>
            </w:tcBorders>
            <w:shd w:val="clear" w:color="auto" w:fill="auto"/>
            <w:noWrap/>
            <w:vAlign w:val="bottom"/>
            <w:hideMark/>
          </w:tcPr>
          <w:p w14:paraId="4081709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40C9AD25"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14043F2F"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01F8A048" w14:textId="77777777" w:rsidR="00C5048C" w:rsidRPr="007339E6" w:rsidRDefault="00C5048C" w:rsidP="00EB6582">
            <w:pPr>
              <w:rPr>
                <w:rFonts w:asciiTheme="minorHAnsi" w:eastAsia="Times New Roman" w:hAnsiTheme="minorHAnsi" w:cstheme="minorHAnsi"/>
                <w:color w:val="000000"/>
                <w:lang w:val="en-PH"/>
              </w:rPr>
            </w:pPr>
          </w:p>
        </w:tc>
      </w:tr>
      <w:tr w:rsidR="00C5048C" w:rsidRPr="007339E6" w14:paraId="3F3FCF82" w14:textId="77777777" w:rsidTr="00EB6582">
        <w:trPr>
          <w:trHeight w:val="226"/>
        </w:trPr>
        <w:tc>
          <w:tcPr>
            <w:tcW w:w="1835" w:type="dxa"/>
            <w:vMerge w:val="restart"/>
            <w:tcBorders>
              <w:top w:val="nil"/>
              <w:left w:val="single" w:sz="4" w:space="0" w:color="auto"/>
              <w:bottom w:val="single" w:sz="4" w:space="0" w:color="auto"/>
              <w:right w:val="single" w:sz="4" w:space="0" w:color="auto"/>
            </w:tcBorders>
            <w:shd w:val="clear" w:color="000000" w:fill="BFBFBF"/>
            <w:vAlign w:val="center"/>
            <w:hideMark/>
          </w:tcPr>
          <w:p w14:paraId="67D67571"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I use bitter kola for: Food poison, diarrhoea or stomach upset</w:t>
            </w:r>
          </w:p>
        </w:tc>
        <w:tc>
          <w:tcPr>
            <w:tcW w:w="919" w:type="dxa"/>
            <w:tcBorders>
              <w:top w:val="nil"/>
              <w:left w:val="nil"/>
              <w:bottom w:val="single" w:sz="4" w:space="0" w:color="auto"/>
              <w:right w:val="single" w:sz="4" w:space="0" w:color="auto"/>
            </w:tcBorders>
            <w:shd w:val="clear" w:color="000000" w:fill="BFBFBF"/>
            <w:vAlign w:val="center"/>
            <w:hideMark/>
          </w:tcPr>
          <w:p w14:paraId="29644EE9"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Male</w:t>
            </w:r>
          </w:p>
        </w:tc>
        <w:tc>
          <w:tcPr>
            <w:tcW w:w="471" w:type="dxa"/>
            <w:tcBorders>
              <w:top w:val="nil"/>
              <w:left w:val="nil"/>
              <w:bottom w:val="single" w:sz="4" w:space="0" w:color="auto"/>
              <w:right w:val="single" w:sz="4" w:space="0" w:color="auto"/>
            </w:tcBorders>
            <w:shd w:val="clear" w:color="auto" w:fill="auto"/>
            <w:vAlign w:val="center"/>
            <w:hideMark/>
          </w:tcPr>
          <w:p w14:paraId="083418D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13</w:t>
            </w:r>
          </w:p>
        </w:tc>
        <w:tc>
          <w:tcPr>
            <w:tcW w:w="706" w:type="dxa"/>
            <w:tcBorders>
              <w:top w:val="nil"/>
              <w:left w:val="nil"/>
              <w:bottom w:val="single" w:sz="4" w:space="0" w:color="auto"/>
              <w:right w:val="single" w:sz="4" w:space="0" w:color="auto"/>
            </w:tcBorders>
            <w:shd w:val="clear" w:color="auto" w:fill="auto"/>
            <w:vAlign w:val="center"/>
            <w:hideMark/>
          </w:tcPr>
          <w:p w14:paraId="51A99B9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13.13</w:t>
            </w:r>
          </w:p>
        </w:tc>
        <w:tc>
          <w:tcPr>
            <w:tcW w:w="441" w:type="dxa"/>
            <w:tcBorders>
              <w:top w:val="nil"/>
              <w:left w:val="nil"/>
              <w:bottom w:val="single" w:sz="4" w:space="0" w:color="auto"/>
              <w:right w:val="single" w:sz="4" w:space="0" w:color="auto"/>
            </w:tcBorders>
            <w:shd w:val="clear" w:color="auto" w:fill="auto"/>
            <w:vAlign w:val="center"/>
            <w:hideMark/>
          </w:tcPr>
          <w:p w14:paraId="72C1CAA3"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8</w:t>
            </w:r>
          </w:p>
        </w:tc>
        <w:tc>
          <w:tcPr>
            <w:tcW w:w="707" w:type="dxa"/>
            <w:tcBorders>
              <w:top w:val="nil"/>
              <w:left w:val="nil"/>
              <w:bottom w:val="single" w:sz="4" w:space="0" w:color="auto"/>
              <w:right w:val="single" w:sz="4" w:space="0" w:color="auto"/>
            </w:tcBorders>
            <w:shd w:val="clear" w:color="auto" w:fill="auto"/>
            <w:vAlign w:val="center"/>
            <w:hideMark/>
          </w:tcPr>
          <w:p w14:paraId="0F87BB9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8.08</w:t>
            </w:r>
          </w:p>
        </w:tc>
        <w:tc>
          <w:tcPr>
            <w:tcW w:w="547" w:type="dxa"/>
            <w:tcBorders>
              <w:top w:val="nil"/>
              <w:left w:val="nil"/>
              <w:bottom w:val="single" w:sz="4" w:space="0" w:color="auto"/>
              <w:right w:val="single" w:sz="4" w:space="0" w:color="auto"/>
            </w:tcBorders>
            <w:shd w:val="clear" w:color="auto" w:fill="auto"/>
            <w:vAlign w:val="center"/>
            <w:hideMark/>
          </w:tcPr>
          <w:p w14:paraId="65334FF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78</w:t>
            </w:r>
          </w:p>
        </w:tc>
        <w:tc>
          <w:tcPr>
            <w:tcW w:w="707" w:type="dxa"/>
            <w:tcBorders>
              <w:top w:val="nil"/>
              <w:left w:val="nil"/>
              <w:bottom w:val="single" w:sz="4" w:space="0" w:color="auto"/>
              <w:right w:val="single" w:sz="4" w:space="0" w:color="auto"/>
            </w:tcBorders>
            <w:shd w:val="clear" w:color="auto" w:fill="auto"/>
            <w:vAlign w:val="center"/>
            <w:hideMark/>
          </w:tcPr>
          <w:p w14:paraId="7C8F899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78.79</w:t>
            </w:r>
          </w:p>
        </w:tc>
        <w:tc>
          <w:tcPr>
            <w:tcW w:w="547" w:type="dxa"/>
            <w:tcBorders>
              <w:top w:val="nil"/>
              <w:left w:val="nil"/>
              <w:bottom w:val="single" w:sz="4" w:space="0" w:color="auto"/>
              <w:right w:val="single" w:sz="4" w:space="0" w:color="auto"/>
            </w:tcBorders>
            <w:shd w:val="clear" w:color="auto" w:fill="auto"/>
            <w:vAlign w:val="center"/>
            <w:hideMark/>
          </w:tcPr>
          <w:p w14:paraId="299EAEBD"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99</w:t>
            </w:r>
          </w:p>
        </w:tc>
        <w:tc>
          <w:tcPr>
            <w:tcW w:w="549" w:type="dxa"/>
            <w:tcBorders>
              <w:top w:val="nil"/>
              <w:left w:val="nil"/>
              <w:bottom w:val="single" w:sz="4" w:space="0" w:color="auto"/>
              <w:right w:val="single" w:sz="4" w:space="0" w:color="auto"/>
            </w:tcBorders>
            <w:shd w:val="clear" w:color="auto" w:fill="auto"/>
            <w:noWrap/>
            <w:vAlign w:val="bottom"/>
            <w:hideMark/>
          </w:tcPr>
          <w:p w14:paraId="47A261C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14:paraId="3B8CDB7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1.96</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hideMark/>
          </w:tcPr>
          <w:p w14:paraId="25CC4078"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27D20613"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0.375</w:t>
            </w:r>
          </w:p>
        </w:tc>
      </w:tr>
      <w:tr w:rsidR="00C5048C" w:rsidRPr="007339E6" w14:paraId="678E6F3C" w14:textId="77777777" w:rsidTr="00EB6582">
        <w:trPr>
          <w:trHeight w:val="226"/>
        </w:trPr>
        <w:tc>
          <w:tcPr>
            <w:tcW w:w="1835" w:type="dxa"/>
            <w:vMerge/>
            <w:tcBorders>
              <w:top w:val="nil"/>
              <w:left w:val="single" w:sz="4" w:space="0" w:color="auto"/>
              <w:bottom w:val="single" w:sz="4" w:space="0" w:color="auto"/>
              <w:right w:val="single" w:sz="4" w:space="0" w:color="auto"/>
            </w:tcBorders>
            <w:vAlign w:val="center"/>
            <w:hideMark/>
          </w:tcPr>
          <w:p w14:paraId="0E088872"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78672533"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Female</w:t>
            </w:r>
          </w:p>
        </w:tc>
        <w:tc>
          <w:tcPr>
            <w:tcW w:w="471" w:type="dxa"/>
            <w:tcBorders>
              <w:top w:val="nil"/>
              <w:left w:val="nil"/>
              <w:bottom w:val="single" w:sz="4" w:space="0" w:color="auto"/>
              <w:right w:val="single" w:sz="4" w:space="0" w:color="auto"/>
            </w:tcBorders>
            <w:shd w:val="clear" w:color="auto" w:fill="auto"/>
            <w:vAlign w:val="center"/>
            <w:hideMark/>
          </w:tcPr>
          <w:p w14:paraId="280B00AD"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27</w:t>
            </w:r>
          </w:p>
        </w:tc>
        <w:tc>
          <w:tcPr>
            <w:tcW w:w="706" w:type="dxa"/>
            <w:tcBorders>
              <w:top w:val="nil"/>
              <w:left w:val="nil"/>
              <w:bottom w:val="single" w:sz="4" w:space="0" w:color="auto"/>
              <w:right w:val="single" w:sz="4" w:space="0" w:color="auto"/>
            </w:tcBorders>
            <w:shd w:val="clear" w:color="auto" w:fill="auto"/>
            <w:vAlign w:val="center"/>
            <w:hideMark/>
          </w:tcPr>
          <w:p w14:paraId="4925BD18"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24.32</w:t>
            </w:r>
          </w:p>
        </w:tc>
        <w:tc>
          <w:tcPr>
            <w:tcW w:w="441" w:type="dxa"/>
            <w:tcBorders>
              <w:top w:val="nil"/>
              <w:left w:val="nil"/>
              <w:bottom w:val="single" w:sz="4" w:space="0" w:color="auto"/>
              <w:right w:val="single" w:sz="4" w:space="0" w:color="auto"/>
            </w:tcBorders>
            <w:shd w:val="clear" w:color="auto" w:fill="auto"/>
            <w:vAlign w:val="center"/>
            <w:hideMark/>
          </w:tcPr>
          <w:p w14:paraId="47D4302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w:t>
            </w:r>
          </w:p>
        </w:tc>
        <w:tc>
          <w:tcPr>
            <w:tcW w:w="707" w:type="dxa"/>
            <w:tcBorders>
              <w:top w:val="nil"/>
              <w:left w:val="nil"/>
              <w:bottom w:val="single" w:sz="4" w:space="0" w:color="auto"/>
              <w:right w:val="single" w:sz="4" w:space="0" w:color="auto"/>
            </w:tcBorders>
            <w:shd w:val="clear" w:color="auto" w:fill="auto"/>
            <w:vAlign w:val="center"/>
            <w:hideMark/>
          </w:tcPr>
          <w:p w14:paraId="32488B0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1.80</w:t>
            </w:r>
          </w:p>
        </w:tc>
        <w:tc>
          <w:tcPr>
            <w:tcW w:w="547" w:type="dxa"/>
            <w:tcBorders>
              <w:top w:val="nil"/>
              <w:left w:val="nil"/>
              <w:bottom w:val="single" w:sz="4" w:space="0" w:color="auto"/>
              <w:right w:val="single" w:sz="4" w:space="0" w:color="auto"/>
            </w:tcBorders>
            <w:shd w:val="clear" w:color="auto" w:fill="auto"/>
            <w:vAlign w:val="center"/>
            <w:hideMark/>
          </w:tcPr>
          <w:p w14:paraId="240B831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82</w:t>
            </w:r>
          </w:p>
        </w:tc>
        <w:tc>
          <w:tcPr>
            <w:tcW w:w="707" w:type="dxa"/>
            <w:tcBorders>
              <w:top w:val="nil"/>
              <w:left w:val="nil"/>
              <w:bottom w:val="single" w:sz="4" w:space="0" w:color="auto"/>
              <w:right w:val="single" w:sz="4" w:space="0" w:color="auto"/>
            </w:tcBorders>
            <w:shd w:val="clear" w:color="auto" w:fill="auto"/>
            <w:vAlign w:val="center"/>
            <w:hideMark/>
          </w:tcPr>
          <w:p w14:paraId="68B0A52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73.87</w:t>
            </w:r>
          </w:p>
        </w:tc>
        <w:tc>
          <w:tcPr>
            <w:tcW w:w="547" w:type="dxa"/>
            <w:tcBorders>
              <w:top w:val="nil"/>
              <w:left w:val="nil"/>
              <w:bottom w:val="single" w:sz="4" w:space="0" w:color="auto"/>
              <w:right w:val="single" w:sz="4" w:space="0" w:color="auto"/>
            </w:tcBorders>
            <w:shd w:val="clear" w:color="auto" w:fill="auto"/>
            <w:vAlign w:val="center"/>
            <w:hideMark/>
          </w:tcPr>
          <w:p w14:paraId="5BBCB1E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111</w:t>
            </w:r>
          </w:p>
        </w:tc>
        <w:tc>
          <w:tcPr>
            <w:tcW w:w="549" w:type="dxa"/>
            <w:tcBorders>
              <w:top w:val="nil"/>
              <w:left w:val="nil"/>
              <w:bottom w:val="single" w:sz="4" w:space="0" w:color="auto"/>
              <w:right w:val="single" w:sz="4" w:space="0" w:color="auto"/>
            </w:tcBorders>
            <w:shd w:val="clear" w:color="auto" w:fill="auto"/>
            <w:noWrap/>
            <w:vAlign w:val="bottom"/>
            <w:hideMark/>
          </w:tcPr>
          <w:p w14:paraId="71025BA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028353B1"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032E52FE"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23329BC4" w14:textId="77777777" w:rsidR="00C5048C" w:rsidRPr="007339E6" w:rsidRDefault="00C5048C" w:rsidP="00EB6582">
            <w:pPr>
              <w:rPr>
                <w:rFonts w:asciiTheme="minorHAnsi" w:eastAsia="Times New Roman" w:hAnsiTheme="minorHAnsi" w:cstheme="minorHAnsi"/>
                <w:color w:val="000000"/>
                <w:lang w:val="en-PH"/>
              </w:rPr>
            </w:pPr>
          </w:p>
        </w:tc>
      </w:tr>
      <w:tr w:rsidR="00C5048C" w:rsidRPr="007339E6" w14:paraId="178E1C9F" w14:textId="77777777" w:rsidTr="00EB6582">
        <w:trPr>
          <w:trHeight w:val="226"/>
        </w:trPr>
        <w:tc>
          <w:tcPr>
            <w:tcW w:w="1835" w:type="dxa"/>
            <w:vMerge/>
            <w:tcBorders>
              <w:top w:val="nil"/>
              <w:left w:val="single" w:sz="4" w:space="0" w:color="auto"/>
              <w:bottom w:val="single" w:sz="4" w:space="0" w:color="auto"/>
              <w:right w:val="single" w:sz="4" w:space="0" w:color="auto"/>
            </w:tcBorders>
            <w:vAlign w:val="center"/>
            <w:hideMark/>
          </w:tcPr>
          <w:p w14:paraId="5E4E3C78"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7A72A21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Total</w:t>
            </w:r>
          </w:p>
        </w:tc>
        <w:tc>
          <w:tcPr>
            <w:tcW w:w="471" w:type="dxa"/>
            <w:tcBorders>
              <w:top w:val="nil"/>
              <w:left w:val="nil"/>
              <w:bottom w:val="single" w:sz="4" w:space="0" w:color="auto"/>
              <w:right w:val="single" w:sz="4" w:space="0" w:color="auto"/>
            </w:tcBorders>
            <w:shd w:val="clear" w:color="auto" w:fill="auto"/>
            <w:vAlign w:val="center"/>
            <w:hideMark/>
          </w:tcPr>
          <w:p w14:paraId="1AC1CFD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40</w:t>
            </w:r>
          </w:p>
        </w:tc>
        <w:tc>
          <w:tcPr>
            <w:tcW w:w="706" w:type="dxa"/>
            <w:tcBorders>
              <w:top w:val="nil"/>
              <w:left w:val="nil"/>
              <w:bottom w:val="single" w:sz="4" w:space="0" w:color="auto"/>
              <w:right w:val="single" w:sz="4" w:space="0" w:color="auto"/>
            </w:tcBorders>
            <w:shd w:val="clear" w:color="auto" w:fill="auto"/>
            <w:vAlign w:val="center"/>
            <w:hideMark/>
          </w:tcPr>
          <w:p w14:paraId="184EF91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19.05</w:t>
            </w:r>
          </w:p>
        </w:tc>
        <w:tc>
          <w:tcPr>
            <w:tcW w:w="441" w:type="dxa"/>
            <w:tcBorders>
              <w:top w:val="nil"/>
              <w:left w:val="nil"/>
              <w:bottom w:val="single" w:sz="4" w:space="0" w:color="auto"/>
              <w:right w:val="single" w:sz="4" w:space="0" w:color="auto"/>
            </w:tcBorders>
            <w:shd w:val="clear" w:color="auto" w:fill="auto"/>
            <w:vAlign w:val="center"/>
            <w:hideMark/>
          </w:tcPr>
          <w:p w14:paraId="28B7CC7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w:t>
            </w:r>
          </w:p>
        </w:tc>
        <w:tc>
          <w:tcPr>
            <w:tcW w:w="707" w:type="dxa"/>
            <w:tcBorders>
              <w:top w:val="nil"/>
              <w:left w:val="nil"/>
              <w:bottom w:val="single" w:sz="4" w:space="0" w:color="auto"/>
              <w:right w:val="single" w:sz="4" w:space="0" w:color="auto"/>
            </w:tcBorders>
            <w:shd w:val="clear" w:color="auto" w:fill="auto"/>
            <w:vAlign w:val="center"/>
            <w:hideMark/>
          </w:tcPr>
          <w:p w14:paraId="2E2BBF88"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4.76</w:t>
            </w:r>
          </w:p>
        </w:tc>
        <w:tc>
          <w:tcPr>
            <w:tcW w:w="547" w:type="dxa"/>
            <w:tcBorders>
              <w:top w:val="nil"/>
              <w:left w:val="nil"/>
              <w:bottom w:val="single" w:sz="4" w:space="0" w:color="auto"/>
              <w:right w:val="single" w:sz="4" w:space="0" w:color="auto"/>
            </w:tcBorders>
            <w:shd w:val="clear" w:color="auto" w:fill="auto"/>
            <w:vAlign w:val="center"/>
            <w:hideMark/>
          </w:tcPr>
          <w:p w14:paraId="5F5F972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160</w:t>
            </w:r>
          </w:p>
        </w:tc>
        <w:tc>
          <w:tcPr>
            <w:tcW w:w="707" w:type="dxa"/>
            <w:tcBorders>
              <w:top w:val="nil"/>
              <w:left w:val="nil"/>
              <w:bottom w:val="single" w:sz="4" w:space="0" w:color="auto"/>
              <w:right w:val="single" w:sz="4" w:space="0" w:color="auto"/>
            </w:tcBorders>
            <w:shd w:val="clear" w:color="auto" w:fill="auto"/>
            <w:vAlign w:val="center"/>
            <w:hideMark/>
          </w:tcPr>
          <w:p w14:paraId="713594D8"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76.19</w:t>
            </w:r>
          </w:p>
        </w:tc>
        <w:tc>
          <w:tcPr>
            <w:tcW w:w="547" w:type="dxa"/>
            <w:tcBorders>
              <w:top w:val="nil"/>
              <w:left w:val="nil"/>
              <w:bottom w:val="single" w:sz="4" w:space="0" w:color="auto"/>
              <w:right w:val="single" w:sz="4" w:space="0" w:color="auto"/>
            </w:tcBorders>
            <w:shd w:val="clear" w:color="auto" w:fill="auto"/>
            <w:vAlign w:val="center"/>
            <w:hideMark/>
          </w:tcPr>
          <w:p w14:paraId="2F9C03B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210</w:t>
            </w:r>
          </w:p>
        </w:tc>
        <w:tc>
          <w:tcPr>
            <w:tcW w:w="549" w:type="dxa"/>
            <w:tcBorders>
              <w:top w:val="nil"/>
              <w:left w:val="nil"/>
              <w:bottom w:val="single" w:sz="4" w:space="0" w:color="auto"/>
              <w:right w:val="single" w:sz="4" w:space="0" w:color="auto"/>
            </w:tcBorders>
            <w:shd w:val="clear" w:color="auto" w:fill="auto"/>
            <w:noWrap/>
            <w:vAlign w:val="bottom"/>
            <w:hideMark/>
          </w:tcPr>
          <w:p w14:paraId="0F47C7B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4FC5ACD1"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6D83B8FF"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715CFE21" w14:textId="77777777" w:rsidR="00C5048C" w:rsidRPr="007339E6" w:rsidRDefault="00C5048C" w:rsidP="00EB6582">
            <w:pPr>
              <w:rPr>
                <w:rFonts w:asciiTheme="minorHAnsi" w:eastAsia="Times New Roman" w:hAnsiTheme="minorHAnsi" w:cstheme="minorHAnsi"/>
                <w:color w:val="000000"/>
                <w:lang w:val="en-PH"/>
              </w:rPr>
            </w:pPr>
          </w:p>
        </w:tc>
      </w:tr>
      <w:tr w:rsidR="00C5048C" w:rsidRPr="007339E6" w14:paraId="1745A45E" w14:textId="77777777" w:rsidTr="00EB6582">
        <w:trPr>
          <w:trHeight w:val="97"/>
        </w:trPr>
        <w:tc>
          <w:tcPr>
            <w:tcW w:w="1835" w:type="dxa"/>
            <w:vMerge w:val="restart"/>
            <w:tcBorders>
              <w:top w:val="nil"/>
              <w:left w:val="single" w:sz="4" w:space="0" w:color="auto"/>
              <w:bottom w:val="single" w:sz="4" w:space="0" w:color="auto"/>
              <w:right w:val="single" w:sz="4" w:space="0" w:color="auto"/>
            </w:tcBorders>
            <w:shd w:val="clear" w:color="000000" w:fill="BFBFBF"/>
            <w:vAlign w:val="center"/>
            <w:hideMark/>
          </w:tcPr>
          <w:p w14:paraId="41ECB124"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I use bitter kola for: Flu, sneezing, catarrh and/or other cold symptoms</w:t>
            </w:r>
          </w:p>
        </w:tc>
        <w:tc>
          <w:tcPr>
            <w:tcW w:w="919" w:type="dxa"/>
            <w:tcBorders>
              <w:top w:val="nil"/>
              <w:left w:val="nil"/>
              <w:bottom w:val="single" w:sz="4" w:space="0" w:color="auto"/>
              <w:right w:val="single" w:sz="4" w:space="0" w:color="auto"/>
            </w:tcBorders>
            <w:shd w:val="clear" w:color="000000" w:fill="BFBFBF"/>
            <w:vAlign w:val="center"/>
            <w:hideMark/>
          </w:tcPr>
          <w:p w14:paraId="30548074"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Male</w:t>
            </w:r>
          </w:p>
        </w:tc>
        <w:tc>
          <w:tcPr>
            <w:tcW w:w="471" w:type="dxa"/>
            <w:tcBorders>
              <w:top w:val="nil"/>
              <w:left w:val="nil"/>
              <w:bottom w:val="single" w:sz="4" w:space="0" w:color="auto"/>
              <w:right w:val="single" w:sz="4" w:space="0" w:color="auto"/>
            </w:tcBorders>
            <w:shd w:val="clear" w:color="auto" w:fill="auto"/>
            <w:vAlign w:val="center"/>
            <w:hideMark/>
          </w:tcPr>
          <w:p w14:paraId="34D0BBD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24</w:t>
            </w:r>
          </w:p>
        </w:tc>
        <w:tc>
          <w:tcPr>
            <w:tcW w:w="706" w:type="dxa"/>
            <w:tcBorders>
              <w:top w:val="nil"/>
              <w:left w:val="nil"/>
              <w:bottom w:val="single" w:sz="4" w:space="0" w:color="auto"/>
              <w:right w:val="single" w:sz="4" w:space="0" w:color="auto"/>
            </w:tcBorders>
            <w:shd w:val="clear" w:color="auto" w:fill="auto"/>
            <w:vAlign w:val="center"/>
            <w:hideMark/>
          </w:tcPr>
          <w:p w14:paraId="46C29E1D"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23.53</w:t>
            </w:r>
          </w:p>
        </w:tc>
        <w:tc>
          <w:tcPr>
            <w:tcW w:w="441" w:type="dxa"/>
            <w:tcBorders>
              <w:top w:val="nil"/>
              <w:left w:val="nil"/>
              <w:bottom w:val="single" w:sz="4" w:space="0" w:color="auto"/>
              <w:right w:val="single" w:sz="4" w:space="0" w:color="auto"/>
            </w:tcBorders>
            <w:shd w:val="clear" w:color="auto" w:fill="auto"/>
            <w:vAlign w:val="center"/>
            <w:hideMark/>
          </w:tcPr>
          <w:p w14:paraId="3338A02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8</w:t>
            </w:r>
          </w:p>
        </w:tc>
        <w:tc>
          <w:tcPr>
            <w:tcW w:w="707" w:type="dxa"/>
            <w:tcBorders>
              <w:top w:val="nil"/>
              <w:left w:val="nil"/>
              <w:bottom w:val="single" w:sz="4" w:space="0" w:color="auto"/>
              <w:right w:val="single" w:sz="4" w:space="0" w:color="auto"/>
            </w:tcBorders>
            <w:shd w:val="clear" w:color="auto" w:fill="auto"/>
            <w:vAlign w:val="center"/>
            <w:hideMark/>
          </w:tcPr>
          <w:p w14:paraId="1E655F1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7.84</w:t>
            </w:r>
          </w:p>
        </w:tc>
        <w:tc>
          <w:tcPr>
            <w:tcW w:w="547" w:type="dxa"/>
            <w:tcBorders>
              <w:top w:val="nil"/>
              <w:left w:val="nil"/>
              <w:bottom w:val="single" w:sz="4" w:space="0" w:color="auto"/>
              <w:right w:val="single" w:sz="4" w:space="0" w:color="auto"/>
            </w:tcBorders>
            <w:shd w:val="clear" w:color="auto" w:fill="auto"/>
            <w:vAlign w:val="center"/>
            <w:hideMark/>
          </w:tcPr>
          <w:p w14:paraId="31FE14E1"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70</w:t>
            </w:r>
          </w:p>
        </w:tc>
        <w:tc>
          <w:tcPr>
            <w:tcW w:w="707" w:type="dxa"/>
            <w:tcBorders>
              <w:top w:val="nil"/>
              <w:left w:val="nil"/>
              <w:bottom w:val="single" w:sz="4" w:space="0" w:color="auto"/>
              <w:right w:val="single" w:sz="4" w:space="0" w:color="auto"/>
            </w:tcBorders>
            <w:shd w:val="clear" w:color="auto" w:fill="auto"/>
            <w:vAlign w:val="center"/>
            <w:hideMark/>
          </w:tcPr>
          <w:p w14:paraId="7B73CA8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68.63</w:t>
            </w:r>
          </w:p>
        </w:tc>
        <w:tc>
          <w:tcPr>
            <w:tcW w:w="547" w:type="dxa"/>
            <w:tcBorders>
              <w:top w:val="nil"/>
              <w:left w:val="nil"/>
              <w:bottom w:val="single" w:sz="4" w:space="0" w:color="auto"/>
              <w:right w:val="single" w:sz="4" w:space="0" w:color="auto"/>
            </w:tcBorders>
            <w:shd w:val="clear" w:color="auto" w:fill="auto"/>
            <w:vAlign w:val="center"/>
            <w:hideMark/>
          </w:tcPr>
          <w:p w14:paraId="242ED373"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102</w:t>
            </w:r>
          </w:p>
        </w:tc>
        <w:tc>
          <w:tcPr>
            <w:tcW w:w="549" w:type="dxa"/>
            <w:tcBorders>
              <w:top w:val="nil"/>
              <w:left w:val="nil"/>
              <w:bottom w:val="single" w:sz="4" w:space="0" w:color="auto"/>
              <w:right w:val="single" w:sz="4" w:space="0" w:color="auto"/>
            </w:tcBorders>
            <w:shd w:val="clear" w:color="auto" w:fill="auto"/>
            <w:noWrap/>
            <w:vAlign w:val="bottom"/>
            <w:hideMark/>
          </w:tcPr>
          <w:p w14:paraId="3372B43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14:paraId="5278D98E"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0.62</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hideMark/>
          </w:tcPr>
          <w:p w14:paraId="013EF72E"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679D43F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0.733</w:t>
            </w:r>
          </w:p>
        </w:tc>
      </w:tr>
      <w:tr w:rsidR="00C5048C" w:rsidRPr="007339E6" w14:paraId="042F87BA" w14:textId="77777777" w:rsidTr="00EB6582">
        <w:trPr>
          <w:trHeight w:val="226"/>
        </w:trPr>
        <w:tc>
          <w:tcPr>
            <w:tcW w:w="1835" w:type="dxa"/>
            <w:vMerge/>
            <w:tcBorders>
              <w:top w:val="nil"/>
              <w:left w:val="single" w:sz="4" w:space="0" w:color="auto"/>
              <w:bottom w:val="single" w:sz="4" w:space="0" w:color="auto"/>
              <w:right w:val="single" w:sz="4" w:space="0" w:color="auto"/>
            </w:tcBorders>
            <w:vAlign w:val="center"/>
            <w:hideMark/>
          </w:tcPr>
          <w:p w14:paraId="65BF6138"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7A018E96"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Female</w:t>
            </w:r>
          </w:p>
        </w:tc>
        <w:tc>
          <w:tcPr>
            <w:tcW w:w="471" w:type="dxa"/>
            <w:tcBorders>
              <w:top w:val="nil"/>
              <w:left w:val="nil"/>
              <w:bottom w:val="single" w:sz="4" w:space="0" w:color="auto"/>
              <w:right w:val="single" w:sz="4" w:space="0" w:color="auto"/>
            </w:tcBorders>
            <w:shd w:val="clear" w:color="auto" w:fill="auto"/>
            <w:vAlign w:val="center"/>
            <w:hideMark/>
          </w:tcPr>
          <w:p w14:paraId="28C80A41"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28</w:t>
            </w:r>
          </w:p>
        </w:tc>
        <w:tc>
          <w:tcPr>
            <w:tcW w:w="706" w:type="dxa"/>
            <w:tcBorders>
              <w:top w:val="nil"/>
              <w:left w:val="nil"/>
              <w:bottom w:val="single" w:sz="4" w:space="0" w:color="auto"/>
              <w:right w:val="single" w:sz="4" w:space="0" w:color="auto"/>
            </w:tcBorders>
            <w:shd w:val="clear" w:color="auto" w:fill="auto"/>
            <w:vAlign w:val="center"/>
            <w:hideMark/>
          </w:tcPr>
          <w:p w14:paraId="1D3E198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25.93</w:t>
            </w:r>
          </w:p>
        </w:tc>
        <w:tc>
          <w:tcPr>
            <w:tcW w:w="441" w:type="dxa"/>
            <w:tcBorders>
              <w:top w:val="nil"/>
              <w:left w:val="nil"/>
              <w:bottom w:val="single" w:sz="4" w:space="0" w:color="auto"/>
              <w:right w:val="single" w:sz="4" w:space="0" w:color="auto"/>
            </w:tcBorders>
            <w:shd w:val="clear" w:color="auto" w:fill="auto"/>
            <w:vAlign w:val="center"/>
            <w:hideMark/>
          </w:tcPr>
          <w:p w14:paraId="72665FE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11</w:t>
            </w:r>
          </w:p>
        </w:tc>
        <w:tc>
          <w:tcPr>
            <w:tcW w:w="707" w:type="dxa"/>
            <w:tcBorders>
              <w:top w:val="nil"/>
              <w:left w:val="nil"/>
              <w:bottom w:val="single" w:sz="4" w:space="0" w:color="auto"/>
              <w:right w:val="single" w:sz="4" w:space="0" w:color="auto"/>
            </w:tcBorders>
            <w:shd w:val="clear" w:color="auto" w:fill="auto"/>
            <w:vAlign w:val="center"/>
            <w:hideMark/>
          </w:tcPr>
          <w:p w14:paraId="5C7A178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10.19</w:t>
            </w:r>
          </w:p>
        </w:tc>
        <w:tc>
          <w:tcPr>
            <w:tcW w:w="547" w:type="dxa"/>
            <w:tcBorders>
              <w:top w:val="nil"/>
              <w:left w:val="nil"/>
              <w:bottom w:val="single" w:sz="4" w:space="0" w:color="auto"/>
              <w:right w:val="single" w:sz="4" w:space="0" w:color="auto"/>
            </w:tcBorders>
            <w:shd w:val="clear" w:color="auto" w:fill="auto"/>
            <w:vAlign w:val="center"/>
            <w:hideMark/>
          </w:tcPr>
          <w:p w14:paraId="52E5849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69</w:t>
            </w:r>
          </w:p>
        </w:tc>
        <w:tc>
          <w:tcPr>
            <w:tcW w:w="707" w:type="dxa"/>
            <w:tcBorders>
              <w:top w:val="nil"/>
              <w:left w:val="nil"/>
              <w:bottom w:val="single" w:sz="4" w:space="0" w:color="auto"/>
              <w:right w:val="single" w:sz="4" w:space="0" w:color="auto"/>
            </w:tcBorders>
            <w:shd w:val="clear" w:color="auto" w:fill="auto"/>
            <w:vAlign w:val="center"/>
            <w:hideMark/>
          </w:tcPr>
          <w:p w14:paraId="4A1B5F14"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63.89</w:t>
            </w:r>
          </w:p>
        </w:tc>
        <w:tc>
          <w:tcPr>
            <w:tcW w:w="547" w:type="dxa"/>
            <w:tcBorders>
              <w:top w:val="nil"/>
              <w:left w:val="nil"/>
              <w:bottom w:val="single" w:sz="4" w:space="0" w:color="auto"/>
              <w:right w:val="single" w:sz="4" w:space="0" w:color="auto"/>
            </w:tcBorders>
            <w:shd w:val="clear" w:color="auto" w:fill="auto"/>
            <w:vAlign w:val="center"/>
            <w:hideMark/>
          </w:tcPr>
          <w:p w14:paraId="171B692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108</w:t>
            </w:r>
          </w:p>
        </w:tc>
        <w:tc>
          <w:tcPr>
            <w:tcW w:w="549" w:type="dxa"/>
            <w:tcBorders>
              <w:top w:val="nil"/>
              <w:left w:val="nil"/>
              <w:bottom w:val="single" w:sz="4" w:space="0" w:color="auto"/>
              <w:right w:val="single" w:sz="4" w:space="0" w:color="auto"/>
            </w:tcBorders>
            <w:shd w:val="clear" w:color="auto" w:fill="auto"/>
            <w:noWrap/>
            <w:vAlign w:val="bottom"/>
            <w:hideMark/>
          </w:tcPr>
          <w:p w14:paraId="119D72F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6050C60C"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15CAA369"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19EBBFF3" w14:textId="77777777" w:rsidR="00C5048C" w:rsidRPr="007339E6" w:rsidRDefault="00C5048C" w:rsidP="00EB6582">
            <w:pPr>
              <w:rPr>
                <w:rFonts w:asciiTheme="minorHAnsi" w:eastAsia="Times New Roman" w:hAnsiTheme="minorHAnsi" w:cstheme="minorHAnsi"/>
                <w:color w:val="000000"/>
                <w:lang w:val="en-PH"/>
              </w:rPr>
            </w:pPr>
          </w:p>
        </w:tc>
      </w:tr>
      <w:tr w:rsidR="00C5048C" w:rsidRPr="007339E6" w14:paraId="63C7648C" w14:textId="77777777" w:rsidTr="00EB6582">
        <w:trPr>
          <w:trHeight w:val="97"/>
        </w:trPr>
        <w:tc>
          <w:tcPr>
            <w:tcW w:w="1835" w:type="dxa"/>
            <w:vMerge/>
            <w:tcBorders>
              <w:top w:val="nil"/>
              <w:left w:val="single" w:sz="4" w:space="0" w:color="auto"/>
              <w:bottom w:val="single" w:sz="4" w:space="0" w:color="auto"/>
              <w:right w:val="single" w:sz="4" w:space="0" w:color="auto"/>
            </w:tcBorders>
            <w:vAlign w:val="center"/>
            <w:hideMark/>
          </w:tcPr>
          <w:p w14:paraId="2E7691C2"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15C2993E"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Total</w:t>
            </w:r>
          </w:p>
        </w:tc>
        <w:tc>
          <w:tcPr>
            <w:tcW w:w="471" w:type="dxa"/>
            <w:tcBorders>
              <w:top w:val="nil"/>
              <w:left w:val="nil"/>
              <w:bottom w:val="single" w:sz="4" w:space="0" w:color="auto"/>
              <w:right w:val="single" w:sz="4" w:space="0" w:color="auto"/>
            </w:tcBorders>
            <w:shd w:val="clear" w:color="auto" w:fill="auto"/>
            <w:vAlign w:val="center"/>
            <w:hideMark/>
          </w:tcPr>
          <w:p w14:paraId="657DAA3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52</w:t>
            </w:r>
          </w:p>
        </w:tc>
        <w:tc>
          <w:tcPr>
            <w:tcW w:w="706" w:type="dxa"/>
            <w:tcBorders>
              <w:top w:val="nil"/>
              <w:left w:val="nil"/>
              <w:bottom w:val="single" w:sz="4" w:space="0" w:color="auto"/>
              <w:right w:val="single" w:sz="4" w:space="0" w:color="auto"/>
            </w:tcBorders>
            <w:shd w:val="clear" w:color="auto" w:fill="auto"/>
            <w:vAlign w:val="center"/>
            <w:hideMark/>
          </w:tcPr>
          <w:p w14:paraId="20F8509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24.76</w:t>
            </w:r>
          </w:p>
        </w:tc>
        <w:tc>
          <w:tcPr>
            <w:tcW w:w="441" w:type="dxa"/>
            <w:tcBorders>
              <w:top w:val="nil"/>
              <w:left w:val="nil"/>
              <w:bottom w:val="single" w:sz="4" w:space="0" w:color="auto"/>
              <w:right w:val="single" w:sz="4" w:space="0" w:color="auto"/>
            </w:tcBorders>
            <w:shd w:val="clear" w:color="auto" w:fill="auto"/>
            <w:vAlign w:val="center"/>
            <w:hideMark/>
          </w:tcPr>
          <w:p w14:paraId="713831F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19</w:t>
            </w:r>
          </w:p>
        </w:tc>
        <w:tc>
          <w:tcPr>
            <w:tcW w:w="707" w:type="dxa"/>
            <w:tcBorders>
              <w:top w:val="nil"/>
              <w:left w:val="nil"/>
              <w:bottom w:val="single" w:sz="4" w:space="0" w:color="auto"/>
              <w:right w:val="single" w:sz="4" w:space="0" w:color="auto"/>
            </w:tcBorders>
            <w:shd w:val="clear" w:color="auto" w:fill="auto"/>
            <w:vAlign w:val="center"/>
            <w:hideMark/>
          </w:tcPr>
          <w:p w14:paraId="13E2397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9.05</w:t>
            </w:r>
          </w:p>
        </w:tc>
        <w:tc>
          <w:tcPr>
            <w:tcW w:w="547" w:type="dxa"/>
            <w:tcBorders>
              <w:top w:val="nil"/>
              <w:left w:val="nil"/>
              <w:bottom w:val="single" w:sz="4" w:space="0" w:color="auto"/>
              <w:right w:val="single" w:sz="4" w:space="0" w:color="auto"/>
            </w:tcBorders>
            <w:shd w:val="clear" w:color="auto" w:fill="auto"/>
            <w:vAlign w:val="center"/>
            <w:hideMark/>
          </w:tcPr>
          <w:p w14:paraId="68C31E3C"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139</w:t>
            </w:r>
          </w:p>
        </w:tc>
        <w:tc>
          <w:tcPr>
            <w:tcW w:w="707" w:type="dxa"/>
            <w:tcBorders>
              <w:top w:val="nil"/>
              <w:left w:val="nil"/>
              <w:bottom w:val="single" w:sz="4" w:space="0" w:color="auto"/>
              <w:right w:val="single" w:sz="4" w:space="0" w:color="auto"/>
            </w:tcBorders>
            <w:shd w:val="clear" w:color="auto" w:fill="auto"/>
            <w:vAlign w:val="center"/>
            <w:hideMark/>
          </w:tcPr>
          <w:p w14:paraId="206BD0B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66.19</w:t>
            </w:r>
          </w:p>
        </w:tc>
        <w:tc>
          <w:tcPr>
            <w:tcW w:w="547" w:type="dxa"/>
            <w:tcBorders>
              <w:top w:val="nil"/>
              <w:left w:val="nil"/>
              <w:bottom w:val="single" w:sz="4" w:space="0" w:color="auto"/>
              <w:right w:val="single" w:sz="4" w:space="0" w:color="auto"/>
            </w:tcBorders>
            <w:shd w:val="clear" w:color="auto" w:fill="auto"/>
            <w:vAlign w:val="center"/>
            <w:hideMark/>
          </w:tcPr>
          <w:p w14:paraId="6333E6E8"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210</w:t>
            </w:r>
          </w:p>
        </w:tc>
        <w:tc>
          <w:tcPr>
            <w:tcW w:w="549" w:type="dxa"/>
            <w:tcBorders>
              <w:top w:val="nil"/>
              <w:left w:val="nil"/>
              <w:bottom w:val="single" w:sz="4" w:space="0" w:color="auto"/>
              <w:right w:val="single" w:sz="4" w:space="0" w:color="auto"/>
            </w:tcBorders>
            <w:shd w:val="clear" w:color="auto" w:fill="auto"/>
            <w:noWrap/>
            <w:vAlign w:val="bottom"/>
            <w:hideMark/>
          </w:tcPr>
          <w:p w14:paraId="592E42F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5ECC2B7D"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59AD3CDD"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6604DE0C" w14:textId="77777777" w:rsidR="00C5048C" w:rsidRPr="007339E6" w:rsidRDefault="00C5048C" w:rsidP="00EB6582">
            <w:pPr>
              <w:rPr>
                <w:rFonts w:asciiTheme="minorHAnsi" w:eastAsia="Times New Roman" w:hAnsiTheme="minorHAnsi" w:cstheme="minorHAnsi"/>
                <w:color w:val="000000"/>
                <w:lang w:val="en-PH"/>
              </w:rPr>
            </w:pPr>
          </w:p>
        </w:tc>
      </w:tr>
      <w:tr w:rsidR="00C5048C" w:rsidRPr="007339E6" w14:paraId="6A3DEC4E" w14:textId="77777777" w:rsidTr="00EB6582">
        <w:trPr>
          <w:trHeight w:val="226"/>
        </w:trPr>
        <w:tc>
          <w:tcPr>
            <w:tcW w:w="1835" w:type="dxa"/>
            <w:vMerge w:val="restart"/>
            <w:tcBorders>
              <w:top w:val="nil"/>
              <w:left w:val="single" w:sz="4" w:space="0" w:color="auto"/>
              <w:bottom w:val="single" w:sz="4" w:space="0" w:color="auto"/>
              <w:right w:val="single" w:sz="4" w:space="0" w:color="auto"/>
            </w:tcBorders>
            <w:shd w:val="clear" w:color="000000" w:fill="BFBFBF"/>
            <w:vAlign w:val="center"/>
            <w:hideMark/>
          </w:tcPr>
          <w:p w14:paraId="7369482A"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I use bitter kola for: Bacterial infection</w:t>
            </w:r>
          </w:p>
        </w:tc>
        <w:tc>
          <w:tcPr>
            <w:tcW w:w="919" w:type="dxa"/>
            <w:tcBorders>
              <w:top w:val="nil"/>
              <w:left w:val="nil"/>
              <w:bottom w:val="single" w:sz="4" w:space="0" w:color="auto"/>
              <w:right w:val="single" w:sz="4" w:space="0" w:color="auto"/>
            </w:tcBorders>
            <w:shd w:val="clear" w:color="000000" w:fill="BFBFBF"/>
            <w:vAlign w:val="center"/>
            <w:hideMark/>
          </w:tcPr>
          <w:p w14:paraId="29027662"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Male</w:t>
            </w:r>
          </w:p>
        </w:tc>
        <w:tc>
          <w:tcPr>
            <w:tcW w:w="471" w:type="dxa"/>
            <w:tcBorders>
              <w:top w:val="nil"/>
              <w:left w:val="nil"/>
              <w:bottom w:val="single" w:sz="4" w:space="0" w:color="auto"/>
              <w:right w:val="single" w:sz="4" w:space="0" w:color="auto"/>
            </w:tcBorders>
            <w:shd w:val="clear" w:color="auto" w:fill="auto"/>
            <w:vAlign w:val="center"/>
            <w:hideMark/>
          </w:tcPr>
          <w:p w14:paraId="5E8462A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31</w:t>
            </w:r>
          </w:p>
        </w:tc>
        <w:tc>
          <w:tcPr>
            <w:tcW w:w="706" w:type="dxa"/>
            <w:tcBorders>
              <w:top w:val="nil"/>
              <w:left w:val="nil"/>
              <w:bottom w:val="single" w:sz="4" w:space="0" w:color="auto"/>
              <w:right w:val="single" w:sz="4" w:space="0" w:color="auto"/>
            </w:tcBorders>
            <w:shd w:val="clear" w:color="auto" w:fill="auto"/>
            <w:vAlign w:val="center"/>
            <w:hideMark/>
          </w:tcPr>
          <w:p w14:paraId="17C93401"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25.83</w:t>
            </w:r>
          </w:p>
        </w:tc>
        <w:tc>
          <w:tcPr>
            <w:tcW w:w="441" w:type="dxa"/>
            <w:tcBorders>
              <w:top w:val="nil"/>
              <w:left w:val="nil"/>
              <w:bottom w:val="single" w:sz="4" w:space="0" w:color="auto"/>
              <w:right w:val="single" w:sz="4" w:space="0" w:color="auto"/>
            </w:tcBorders>
            <w:shd w:val="clear" w:color="auto" w:fill="auto"/>
            <w:vAlign w:val="center"/>
            <w:hideMark/>
          </w:tcPr>
          <w:p w14:paraId="1CDCB89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18</w:t>
            </w:r>
          </w:p>
        </w:tc>
        <w:tc>
          <w:tcPr>
            <w:tcW w:w="707" w:type="dxa"/>
            <w:tcBorders>
              <w:top w:val="nil"/>
              <w:left w:val="nil"/>
              <w:bottom w:val="single" w:sz="4" w:space="0" w:color="auto"/>
              <w:right w:val="single" w:sz="4" w:space="0" w:color="auto"/>
            </w:tcBorders>
            <w:shd w:val="clear" w:color="auto" w:fill="auto"/>
            <w:vAlign w:val="center"/>
            <w:hideMark/>
          </w:tcPr>
          <w:p w14:paraId="5AA27BD4"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15.00</w:t>
            </w:r>
          </w:p>
        </w:tc>
        <w:tc>
          <w:tcPr>
            <w:tcW w:w="547" w:type="dxa"/>
            <w:tcBorders>
              <w:top w:val="nil"/>
              <w:left w:val="nil"/>
              <w:bottom w:val="single" w:sz="4" w:space="0" w:color="auto"/>
              <w:right w:val="single" w:sz="4" w:space="0" w:color="auto"/>
            </w:tcBorders>
            <w:shd w:val="clear" w:color="auto" w:fill="auto"/>
            <w:vAlign w:val="center"/>
            <w:hideMark/>
          </w:tcPr>
          <w:p w14:paraId="2675615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71</w:t>
            </w:r>
          </w:p>
        </w:tc>
        <w:tc>
          <w:tcPr>
            <w:tcW w:w="707" w:type="dxa"/>
            <w:tcBorders>
              <w:top w:val="nil"/>
              <w:left w:val="nil"/>
              <w:bottom w:val="single" w:sz="4" w:space="0" w:color="auto"/>
              <w:right w:val="single" w:sz="4" w:space="0" w:color="auto"/>
            </w:tcBorders>
            <w:shd w:val="clear" w:color="auto" w:fill="auto"/>
            <w:vAlign w:val="center"/>
            <w:hideMark/>
          </w:tcPr>
          <w:p w14:paraId="0023FA9C"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59.17</w:t>
            </w:r>
          </w:p>
        </w:tc>
        <w:tc>
          <w:tcPr>
            <w:tcW w:w="547" w:type="dxa"/>
            <w:tcBorders>
              <w:top w:val="nil"/>
              <w:left w:val="nil"/>
              <w:bottom w:val="single" w:sz="4" w:space="0" w:color="auto"/>
              <w:right w:val="single" w:sz="4" w:space="0" w:color="auto"/>
            </w:tcBorders>
            <w:shd w:val="clear" w:color="auto" w:fill="auto"/>
            <w:vAlign w:val="center"/>
            <w:hideMark/>
          </w:tcPr>
          <w:p w14:paraId="7F51E864"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120</w:t>
            </w:r>
          </w:p>
        </w:tc>
        <w:tc>
          <w:tcPr>
            <w:tcW w:w="549" w:type="dxa"/>
            <w:tcBorders>
              <w:top w:val="nil"/>
              <w:left w:val="nil"/>
              <w:bottom w:val="single" w:sz="4" w:space="0" w:color="auto"/>
              <w:right w:val="single" w:sz="4" w:space="0" w:color="auto"/>
            </w:tcBorders>
            <w:shd w:val="clear" w:color="auto" w:fill="auto"/>
            <w:noWrap/>
            <w:vAlign w:val="bottom"/>
            <w:hideMark/>
          </w:tcPr>
          <w:p w14:paraId="044D4D9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14:paraId="24A6C5D1"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2.33</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hideMark/>
          </w:tcPr>
          <w:p w14:paraId="2CFFB79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693325CC"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0.312</w:t>
            </w:r>
          </w:p>
        </w:tc>
      </w:tr>
      <w:tr w:rsidR="00C5048C" w:rsidRPr="007339E6" w14:paraId="3E4AFFB0" w14:textId="77777777" w:rsidTr="00EB6582">
        <w:trPr>
          <w:trHeight w:val="226"/>
        </w:trPr>
        <w:tc>
          <w:tcPr>
            <w:tcW w:w="1835" w:type="dxa"/>
            <w:vMerge/>
            <w:tcBorders>
              <w:top w:val="nil"/>
              <w:left w:val="single" w:sz="4" w:space="0" w:color="auto"/>
              <w:bottom w:val="single" w:sz="4" w:space="0" w:color="auto"/>
              <w:right w:val="single" w:sz="4" w:space="0" w:color="auto"/>
            </w:tcBorders>
            <w:vAlign w:val="center"/>
            <w:hideMark/>
          </w:tcPr>
          <w:p w14:paraId="649F6D6F"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53363A40"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Female</w:t>
            </w:r>
          </w:p>
        </w:tc>
        <w:tc>
          <w:tcPr>
            <w:tcW w:w="471" w:type="dxa"/>
            <w:tcBorders>
              <w:top w:val="nil"/>
              <w:left w:val="nil"/>
              <w:bottom w:val="single" w:sz="4" w:space="0" w:color="auto"/>
              <w:right w:val="single" w:sz="4" w:space="0" w:color="auto"/>
            </w:tcBorders>
            <w:shd w:val="clear" w:color="auto" w:fill="auto"/>
            <w:vAlign w:val="center"/>
            <w:hideMark/>
          </w:tcPr>
          <w:p w14:paraId="62659DE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31</w:t>
            </w:r>
          </w:p>
        </w:tc>
        <w:tc>
          <w:tcPr>
            <w:tcW w:w="706" w:type="dxa"/>
            <w:tcBorders>
              <w:top w:val="nil"/>
              <w:left w:val="nil"/>
              <w:bottom w:val="single" w:sz="4" w:space="0" w:color="auto"/>
              <w:right w:val="single" w:sz="4" w:space="0" w:color="auto"/>
            </w:tcBorders>
            <w:shd w:val="clear" w:color="auto" w:fill="auto"/>
            <w:vAlign w:val="center"/>
            <w:hideMark/>
          </w:tcPr>
          <w:p w14:paraId="6F67ECB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26.72</w:t>
            </w:r>
          </w:p>
        </w:tc>
        <w:tc>
          <w:tcPr>
            <w:tcW w:w="441" w:type="dxa"/>
            <w:tcBorders>
              <w:top w:val="nil"/>
              <w:left w:val="nil"/>
              <w:bottom w:val="single" w:sz="4" w:space="0" w:color="auto"/>
              <w:right w:val="single" w:sz="4" w:space="0" w:color="auto"/>
            </w:tcBorders>
            <w:shd w:val="clear" w:color="auto" w:fill="auto"/>
            <w:vAlign w:val="center"/>
            <w:hideMark/>
          </w:tcPr>
          <w:p w14:paraId="00F189C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w:t>
            </w:r>
          </w:p>
        </w:tc>
        <w:tc>
          <w:tcPr>
            <w:tcW w:w="707" w:type="dxa"/>
            <w:tcBorders>
              <w:top w:val="nil"/>
              <w:left w:val="nil"/>
              <w:bottom w:val="single" w:sz="4" w:space="0" w:color="auto"/>
              <w:right w:val="single" w:sz="4" w:space="0" w:color="auto"/>
            </w:tcBorders>
            <w:shd w:val="clear" w:color="auto" w:fill="auto"/>
            <w:vAlign w:val="center"/>
            <w:hideMark/>
          </w:tcPr>
          <w:p w14:paraId="4D3FEBB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8.62</w:t>
            </w:r>
          </w:p>
        </w:tc>
        <w:tc>
          <w:tcPr>
            <w:tcW w:w="547" w:type="dxa"/>
            <w:tcBorders>
              <w:top w:val="nil"/>
              <w:left w:val="nil"/>
              <w:bottom w:val="single" w:sz="4" w:space="0" w:color="auto"/>
              <w:right w:val="single" w:sz="4" w:space="0" w:color="auto"/>
            </w:tcBorders>
            <w:shd w:val="clear" w:color="auto" w:fill="auto"/>
            <w:vAlign w:val="center"/>
            <w:hideMark/>
          </w:tcPr>
          <w:p w14:paraId="2842A373"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75</w:t>
            </w:r>
          </w:p>
        </w:tc>
        <w:tc>
          <w:tcPr>
            <w:tcW w:w="707" w:type="dxa"/>
            <w:tcBorders>
              <w:top w:val="nil"/>
              <w:left w:val="nil"/>
              <w:bottom w:val="single" w:sz="4" w:space="0" w:color="auto"/>
              <w:right w:val="single" w:sz="4" w:space="0" w:color="auto"/>
            </w:tcBorders>
            <w:shd w:val="clear" w:color="auto" w:fill="auto"/>
            <w:vAlign w:val="center"/>
            <w:hideMark/>
          </w:tcPr>
          <w:p w14:paraId="1F853B2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64.66</w:t>
            </w:r>
          </w:p>
        </w:tc>
        <w:tc>
          <w:tcPr>
            <w:tcW w:w="547" w:type="dxa"/>
            <w:tcBorders>
              <w:top w:val="nil"/>
              <w:left w:val="nil"/>
              <w:bottom w:val="single" w:sz="4" w:space="0" w:color="auto"/>
              <w:right w:val="single" w:sz="4" w:space="0" w:color="auto"/>
            </w:tcBorders>
            <w:shd w:val="clear" w:color="auto" w:fill="auto"/>
            <w:vAlign w:val="center"/>
            <w:hideMark/>
          </w:tcPr>
          <w:p w14:paraId="553B5934"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116</w:t>
            </w:r>
          </w:p>
        </w:tc>
        <w:tc>
          <w:tcPr>
            <w:tcW w:w="549" w:type="dxa"/>
            <w:tcBorders>
              <w:top w:val="nil"/>
              <w:left w:val="nil"/>
              <w:bottom w:val="single" w:sz="4" w:space="0" w:color="auto"/>
              <w:right w:val="single" w:sz="4" w:space="0" w:color="auto"/>
            </w:tcBorders>
            <w:shd w:val="clear" w:color="auto" w:fill="auto"/>
            <w:noWrap/>
            <w:vAlign w:val="bottom"/>
            <w:hideMark/>
          </w:tcPr>
          <w:p w14:paraId="60D9FA6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25682B72"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285768B7"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3C590614" w14:textId="77777777" w:rsidR="00C5048C" w:rsidRPr="007339E6" w:rsidRDefault="00C5048C" w:rsidP="00EB6582">
            <w:pPr>
              <w:rPr>
                <w:rFonts w:asciiTheme="minorHAnsi" w:eastAsia="Times New Roman" w:hAnsiTheme="minorHAnsi" w:cstheme="minorHAnsi"/>
                <w:color w:val="000000"/>
                <w:lang w:val="en-PH"/>
              </w:rPr>
            </w:pPr>
          </w:p>
        </w:tc>
      </w:tr>
      <w:tr w:rsidR="00C5048C" w:rsidRPr="007339E6" w14:paraId="3338D676" w14:textId="77777777" w:rsidTr="00EB6582">
        <w:trPr>
          <w:trHeight w:val="226"/>
        </w:trPr>
        <w:tc>
          <w:tcPr>
            <w:tcW w:w="1835" w:type="dxa"/>
            <w:vMerge/>
            <w:tcBorders>
              <w:top w:val="nil"/>
              <w:left w:val="single" w:sz="4" w:space="0" w:color="auto"/>
              <w:bottom w:val="single" w:sz="4" w:space="0" w:color="auto"/>
              <w:right w:val="single" w:sz="4" w:space="0" w:color="auto"/>
            </w:tcBorders>
            <w:vAlign w:val="center"/>
            <w:hideMark/>
          </w:tcPr>
          <w:p w14:paraId="5E3FD548"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51E61CE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Total</w:t>
            </w:r>
          </w:p>
        </w:tc>
        <w:tc>
          <w:tcPr>
            <w:tcW w:w="471" w:type="dxa"/>
            <w:tcBorders>
              <w:top w:val="nil"/>
              <w:left w:val="nil"/>
              <w:bottom w:val="single" w:sz="4" w:space="0" w:color="auto"/>
              <w:right w:val="single" w:sz="4" w:space="0" w:color="auto"/>
            </w:tcBorders>
            <w:shd w:val="clear" w:color="auto" w:fill="auto"/>
            <w:vAlign w:val="center"/>
            <w:hideMark/>
          </w:tcPr>
          <w:p w14:paraId="03EF730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62</w:t>
            </w:r>
          </w:p>
        </w:tc>
        <w:tc>
          <w:tcPr>
            <w:tcW w:w="706" w:type="dxa"/>
            <w:tcBorders>
              <w:top w:val="nil"/>
              <w:left w:val="nil"/>
              <w:bottom w:val="single" w:sz="4" w:space="0" w:color="auto"/>
              <w:right w:val="single" w:sz="4" w:space="0" w:color="auto"/>
            </w:tcBorders>
            <w:shd w:val="clear" w:color="auto" w:fill="auto"/>
            <w:vAlign w:val="center"/>
            <w:hideMark/>
          </w:tcPr>
          <w:p w14:paraId="141DAF3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26.27</w:t>
            </w:r>
          </w:p>
        </w:tc>
        <w:tc>
          <w:tcPr>
            <w:tcW w:w="441" w:type="dxa"/>
            <w:tcBorders>
              <w:top w:val="nil"/>
              <w:left w:val="nil"/>
              <w:bottom w:val="single" w:sz="4" w:space="0" w:color="auto"/>
              <w:right w:val="single" w:sz="4" w:space="0" w:color="auto"/>
            </w:tcBorders>
            <w:shd w:val="clear" w:color="auto" w:fill="auto"/>
            <w:vAlign w:val="center"/>
            <w:hideMark/>
          </w:tcPr>
          <w:p w14:paraId="51D77D43"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28</w:t>
            </w:r>
          </w:p>
        </w:tc>
        <w:tc>
          <w:tcPr>
            <w:tcW w:w="707" w:type="dxa"/>
            <w:tcBorders>
              <w:top w:val="nil"/>
              <w:left w:val="nil"/>
              <w:bottom w:val="single" w:sz="4" w:space="0" w:color="auto"/>
              <w:right w:val="single" w:sz="4" w:space="0" w:color="auto"/>
            </w:tcBorders>
            <w:shd w:val="clear" w:color="auto" w:fill="auto"/>
            <w:vAlign w:val="center"/>
            <w:hideMark/>
          </w:tcPr>
          <w:p w14:paraId="52ED5A9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11.86</w:t>
            </w:r>
          </w:p>
        </w:tc>
        <w:tc>
          <w:tcPr>
            <w:tcW w:w="547" w:type="dxa"/>
            <w:tcBorders>
              <w:top w:val="nil"/>
              <w:left w:val="nil"/>
              <w:bottom w:val="single" w:sz="4" w:space="0" w:color="auto"/>
              <w:right w:val="single" w:sz="4" w:space="0" w:color="auto"/>
            </w:tcBorders>
            <w:shd w:val="clear" w:color="auto" w:fill="auto"/>
            <w:vAlign w:val="center"/>
            <w:hideMark/>
          </w:tcPr>
          <w:p w14:paraId="76B9383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146</w:t>
            </w:r>
          </w:p>
        </w:tc>
        <w:tc>
          <w:tcPr>
            <w:tcW w:w="707" w:type="dxa"/>
            <w:tcBorders>
              <w:top w:val="nil"/>
              <w:left w:val="nil"/>
              <w:bottom w:val="single" w:sz="4" w:space="0" w:color="auto"/>
              <w:right w:val="single" w:sz="4" w:space="0" w:color="auto"/>
            </w:tcBorders>
            <w:shd w:val="clear" w:color="auto" w:fill="auto"/>
            <w:vAlign w:val="center"/>
            <w:hideMark/>
          </w:tcPr>
          <w:p w14:paraId="3AAF266C"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61.86</w:t>
            </w:r>
          </w:p>
        </w:tc>
        <w:tc>
          <w:tcPr>
            <w:tcW w:w="547" w:type="dxa"/>
            <w:tcBorders>
              <w:top w:val="nil"/>
              <w:left w:val="nil"/>
              <w:bottom w:val="single" w:sz="4" w:space="0" w:color="auto"/>
              <w:right w:val="single" w:sz="4" w:space="0" w:color="auto"/>
            </w:tcBorders>
            <w:shd w:val="clear" w:color="auto" w:fill="auto"/>
            <w:vAlign w:val="center"/>
            <w:hideMark/>
          </w:tcPr>
          <w:p w14:paraId="6C61C1C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236</w:t>
            </w:r>
          </w:p>
        </w:tc>
        <w:tc>
          <w:tcPr>
            <w:tcW w:w="549" w:type="dxa"/>
            <w:tcBorders>
              <w:top w:val="nil"/>
              <w:left w:val="nil"/>
              <w:bottom w:val="single" w:sz="4" w:space="0" w:color="auto"/>
              <w:right w:val="single" w:sz="4" w:space="0" w:color="auto"/>
            </w:tcBorders>
            <w:shd w:val="clear" w:color="auto" w:fill="auto"/>
            <w:noWrap/>
            <w:vAlign w:val="bottom"/>
            <w:hideMark/>
          </w:tcPr>
          <w:p w14:paraId="7D546A4D"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2A7EF8FF"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64230D33"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2FBE5111" w14:textId="77777777" w:rsidR="00C5048C" w:rsidRPr="007339E6" w:rsidRDefault="00C5048C" w:rsidP="00EB6582">
            <w:pPr>
              <w:rPr>
                <w:rFonts w:asciiTheme="minorHAnsi" w:eastAsia="Times New Roman" w:hAnsiTheme="minorHAnsi" w:cstheme="minorHAnsi"/>
                <w:color w:val="000000"/>
                <w:lang w:val="en-PH"/>
              </w:rPr>
            </w:pPr>
          </w:p>
        </w:tc>
      </w:tr>
      <w:tr w:rsidR="00C5048C" w:rsidRPr="007339E6" w14:paraId="704F7FED" w14:textId="77777777" w:rsidTr="00EB6582">
        <w:trPr>
          <w:trHeight w:val="226"/>
        </w:trPr>
        <w:tc>
          <w:tcPr>
            <w:tcW w:w="1835" w:type="dxa"/>
            <w:vMerge w:val="restart"/>
            <w:tcBorders>
              <w:top w:val="nil"/>
              <w:left w:val="single" w:sz="4" w:space="0" w:color="auto"/>
              <w:bottom w:val="single" w:sz="4" w:space="0" w:color="auto"/>
              <w:right w:val="single" w:sz="4" w:space="0" w:color="auto"/>
            </w:tcBorders>
            <w:shd w:val="clear" w:color="000000" w:fill="BFBFBF"/>
            <w:vAlign w:val="center"/>
            <w:hideMark/>
          </w:tcPr>
          <w:p w14:paraId="26884C2E"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I use bitter kola for: Anti-cancer</w:t>
            </w:r>
          </w:p>
        </w:tc>
        <w:tc>
          <w:tcPr>
            <w:tcW w:w="919" w:type="dxa"/>
            <w:tcBorders>
              <w:top w:val="nil"/>
              <w:left w:val="nil"/>
              <w:bottom w:val="single" w:sz="4" w:space="0" w:color="auto"/>
              <w:right w:val="single" w:sz="4" w:space="0" w:color="auto"/>
            </w:tcBorders>
            <w:shd w:val="clear" w:color="000000" w:fill="BFBFBF"/>
            <w:vAlign w:val="center"/>
            <w:hideMark/>
          </w:tcPr>
          <w:p w14:paraId="55DF35FC"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Male</w:t>
            </w:r>
          </w:p>
        </w:tc>
        <w:tc>
          <w:tcPr>
            <w:tcW w:w="471" w:type="dxa"/>
            <w:tcBorders>
              <w:top w:val="nil"/>
              <w:left w:val="nil"/>
              <w:bottom w:val="single" w:sz="4" w:space="0" w:color="auto"/>
              <w:right w:val="single" w:sz="4" w:space="0" w:color="auto"/>
            </w:tcBorders>
            <w:shd w:val="clear" w:color="auto" w:fill="auto"/>
            <w:vAlign w:val="center"/>
            <w:hideMark/>
          </w:tcPr>
          <w:p w14:paraId="6F26E401"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22</w:t>
            </w:r>
          </w:p>
        </w:tc>
        <w:tc>
          <w:tcPr>
            <w:tcW w:w="706" w:type="dxa"/>
            <w:tcBorders>
              <w:top w:val="nil"/>
              <w:left w:val="nil"/>
              <w:bottom w:val="single" w:sz="4" w:space="0" w:color="auto"/>
              <w:right w:val="single" w:sz="4" w:space="0" w:color="auto"/>
            </w:tcBorders>
            <w:shd w:val="clear" w:color="auto" w:fill="auto"/>
            <w:vAlign w:val="center"/>
            <w:hideMark/>
          </w:tcPr>
          <w:p w14:paraId="4205E3F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21.78</w:t>
            </w:r>
          </w:p>
        </w:tc>
        <w:tc>
          <w:tcPr>
            <w:tcW w:w="441" w:type="dxa"/>
            <w:tcBorders>
              <w:top w:val="nil"/>
              <w:left w:val="nil"/>
              <w:bottom w:val="single" w:sz="4" w:space="0" w:color="auto"/>
              <w:right w:val="single" w:sz="4" w:space="0" w:color="auto"/>
            </w:tcBorders>
            <w:shd w:val="clear" w:color="auto" w:fill="auto"/>
            <w:vAlign w:val="center"/>
            <w:hideMark/>
          </w:tcPr>
          <w:p w14:paraId="7706457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w:t>
            </w:r>
          </w:p>
        </w:tc>
        <w:tc>
          <w:tcPr>
            <w:tcW w:w="707" w:type="dxa"/>
            <w:tcBorders>
              <w:top w:val="nil"/>
              <w:left w:val="nil"/>
              <w:bottom w:val="single" w:sz="4" w:space="0" w:color="auto"/>
              <w:right w:val="single" w:sz="4" w:space="0" w:color="auto"/>
            </w:tcBorders>
            <w:shd w:val="clear" w:color="auto" w:fill="auto"/>
            <w:vAlign w:val="center"/>
            <w:hideMark/>
          </w:tcPr>
          <w:p w14:paraId="46A44A9D"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6.93</w:t>
            </w:r>
          </w:p>
        </w:tc>
        <w:tc>
          <w:tcPr>
            <w:tcW w:w="547" w:type="dxa"/>
            <w:tcBorders>
              <w:top w:val="nil"/>
              <w:left w:val="nil"/>
              <w:bottom w:val="single" w:sz="4" w:space="0" w:color="auto"/>
              <w:right w:val="single" w:sz="4" w:space="0" w:color="auto"/>
            </w:tcBorders>
            <w:shd w:val="clear" w:color="auto" w:fill="auto"/>
            <w:vAlign w:val="center"/>
            <w:hideMark/>
          </w:tcPr>
          <w:p w14:paraId="27CF351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72</w:t>
            </w:r>
          </w:p>
        </w:tc>
        <w:tc>
          <w:tcPr>
            <w:tcW w:w="707" w:type="dxa"/>
            <w:tcBorders>
              <w:top w:val="nil"/>
              <w:left w:val="nil"/>
              <w:bottom w:val="single" w:sz="4" w:space="0" w:color="auto"/>
              <w:right w:val="single" w:sz="4" w:space="0" w:color="auto"/>
            </w:tcBorders>
            <w:shd w:val="clear" w:color="auto" w:fill="auto"/>
            <w:vAlign w:val="center"/>
            <w:hideMark/>
          </w:tcPr>
          <w:p w14:paraId="533474D8"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71.29</w:t>
            </w:r>
          </w:p>
        </w:tc>
        <w:tc>
          <w:tcPr>
            <w:tcW w:w="547" w:type="dxa"/>
            <w:tcBorders>
              <w:top w:val="nil"/>
              <w:left w:val="nil"/>
              <w:bottom w:val="single" w:sz="4" w:space="0" w:color="auto"/>
              <w:right w:val="single" w:sz="4" w:space="0" w:color="auto"/>
            </w:tcBorders>
            <w:shd w:val="clear" w:color="auto" w:fill="auto"/>
            <w:vAlign w:val="center"/>
            <w:hideMark/>
          </w:tcPr>
          <w:p w14:paraId="1E7352D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101</w:t>
            </w:r>
          </w:p>
        </w:tc>
        <w:tc>
          <w:tcPr>
            <w:tcW w:w="549" w:type="dxa"/>
            <w:tcBorders>
              <w:top w:val="nil"/>
              <w:left w:val="nil"/>
              <w:bottom w:val="single" w:sz="4" w:space="0" w:color="auto"/>
              <w:right w:val="single" w:sz="4" w:space="0" w:color="auto"/>
            </w:tcBorders>
            <w:shd w:val="clear" w:color="auto" w:fill="auto"/>
            <w:noWrap/>
            <w:vAlign w:val="bottom"/>
            <w:hideMark/>
          </w:tcPr>
          <w:p w14:paraId="493EE4A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14:paraId="0CD73BAE"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1.41</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hideMark/>
          </w:tcPr>
          <w:p w14:paraId="38194798"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3CDC73B3"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0.494</w:t>
            </w:r>
          </w:p>
        </w:tc>
      </w:tr>
      <w:tr w:rsidR="00C5048C" w:rsidRPr="007339E6" w14:paraId="623B0DFC" w14:textId="77777777" w:rsidTr="00EB6582">
        <w:trPr>
          <w:trHeight w:val="226"/>
        </w:trPr>
        <w:tc>
          <w:tcPr>
            <w:tcW w:w="1835" w:type="dxa"/>
            <w:vMerge/>
            <w:tcBorders>
              <w:top w:val="nil"/>
              <w:left w:val="single" w:sz="4" w:space="0" w:color="auto"/>
              <w:bottom w:val="single" w:sz="4" w:space="0" w:color="auto"/>
              <w:right w:val="single" w:sz="4" w:space="0" w:color="auto"/>
            </w:tcBorders>
            <w:vAlign w:val="center"/>
            <w:hideMark/>
          </w:tcPr>
          <w:p w14:paraId="34EBA880"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4FAC04A6"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Female</w:t>
            </w:r>
          </w:p>
        </w:tc>
        <w:tc>
          <w:tcPr>
            <w:tcW w:w="471" w:type="dxa"/>
            <w:tcBorders>
              <w:top w:val="nil"/>
              <w:left w:val="nil"/>
              <w:bottom w:val="single" w:sz="4" w:space="0" w:color="auto"/>
              <w:right w:val="single" w:sz="4" w:space="0" w:color="auto"/>
            </w:tcBorders>
            <w:shd w:val="clear" w:color="auto" w:fill="auto"/>
            <w:vAlign w:val="center"/>
            <w:hideMark/>
          </w:tcPr>
          <w:p w14:paraId="153B3F7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18</w:t>
            </w:r>
          </w:p>
        </w:tc>
        <w:tc>
          <w:tcPr>
            <w:tcW w:w="706" w:type="dxa"/>
            <w:tcBorders>
              <w:top w:val="nil"/>
              <w:left w:val="nil"/>
              <w:bottom w:val="single" w:sz="4" w:space="0" w:color="auto"/>
              <w:right w:val="single" w:sz="4" w:space="0" w:color="auto"/>
            </w:tcBorders>
            <w:shd w:val="clear" w:color="auto" w:fill="auto"/>
            <w:vAlign w:val="center"/>
            <w:hideMark/>
          </w:tcPr>
          <w:p w14:paraId="1CFE153E"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16.51</w:t>
            </w:r>
          </w:p>
        </w:tc>
        <w:tc>
          <w:tcPr>
            <w:tcW w:w="441" w:type="dxa"/>
            <w:tcBorders>
              <w:top w:val="nil"/>
              <w:left w:val="nil"/>
              <w:bottom w:val="single" w:sz="4" w:space="0" w:color="auto"/>
              <w:right w:val="single" w:sz="4" w:space="0" w:color="auto"/>
            </w:tcBorders>
            <w:shd w:val="clear" w:color="auto" w:fill="auto"/>
            <w:vAlign w:val="center"/>
            <w:hideMark/>
          </w:tcPr>
          <w:p w14:paraId="5A81A5A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11</w:t>
            </w:r>
          </w:p>
        </w:tc>
        <w:tc>
          <w:tcPr>
            <w:tcW w:w="707" w:type="dxa"/>
            <w:tcBorders>
              <w:top w:val="nil"/>
              <w:left w:val="nil"/>
              <w:bottom w:val="single" w:sz="4" w:space="0" w:color="auto"/>
              <w:right w:val="single" w:sz="4" w:space="0" w:color="auto"/>
            </w:tcBorders>
            <w:shd w:val="clear" w:color="auto" w:fill="auto"/>
            <w:vAlign w:val="center"/>
            <w:hideMark/>
          </w:tcPr>
          <w:p w14:paraId="3ABD692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10.09</w:t>
            </w:r>
          </w:p>
        </w:tc>
        <w:tc>
          <w:tcPr>
            <w:tcW w:w="547" w:type="dxa"/>
            <w:tcBorders>
              <w:top w:val="nil"/>
              <w:left w:val="nil"/>
              <w:bottom w:val="single" w:sz="4" w:space="0" w:color="auto"/>
              <w:right w:val="single" w:sz="4" w:space="0" w:color="auto"/>
            </w:tcBorders>
            <w:shd w:val="clear" w:color="auto" w:fill="auto"/>
            <w:vAlign w:val="center"/>
            <w:hideMark/>
          </w:tcPr>
          <w:p w14:paraId="0F78342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80</w:t>
            </w:r>
          </w:p>
        </w:tc>
        <w:tc>
          <w:tcPr>
            <w:tcW w:w="707" w:type="dxa"/>
            <w:tcBorders>
              <w:top w:val="nil"/>
              <w:left w:val="nil"/>
              <w:bottom w:val="single" w:sz="4" w:space="0" w:color="auto"/>
              <w:right w:val="single" w:sz="4" w:space="0" w:color="auto"/>
            </w:tcBorders>
            <w:shd w:val="clear" w:color="auto" w:fill="auto"/>
            <w:vAlign w:val="center"/>
            <w:hideMark/>
          </w:tcPr>
          <w:p w14:paraId="117538A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73.39</w:t>
            </w:r>
          </w:p>
        </w:tc>
        <w:tc>
          <w:tcPr>
            <w:tcW w:w="547" w:type="dxa"/>
            <w:tcBorders>
              <w:top w:val="nil"/>
              <w:left w:val="nil"/>
              <w:bottom w:val="single" w:sz="4" w:space="0" w:color="auto"/>
              <w:right w:val="single" w:sz="4" w:space="0" w:color="auto"/>
            </w:tcBorders>
            <w:shd w:val="clear" w:color="auto" w:fill="auto"/>
            <w:vAlign w:val="center"/>
            <w:hideMark/>
          </w:tcPr>
          <w:p w14:paraId="590AFD8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109</w:t>
            </w:r>
          </w:p>
        </w:tc>
        <w:tc>
          <w:tcPr>
            <w:tcW w:w="549" w:type="dxa"/>
            <w:tcBorders>
              <w:top w:val="nil"/>
              <w:left w:val="nil"/>
              <w:bottom w:val="single" w:sz="4" w:space="0" w:color="auto"/>
              <w:right w:val="single" w:sz="4" w:space="0" w:color="auto"/>
            </w:tcBorders>
            <w:shd w:val="clear" w:color="auto" w:fill="auto"/>
            <w:noWrap/>
            <w:vAlign w:val="bottom"/>
            <w:hideMark/>
          </w:tcPr>
          <w:p w14:paraId="15AD6AAE"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38E25CFE"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5F16568F"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7703A76E" w14:textId="77777777" w:rsidR="00C5048C" w:rsidRPr="007339E6" w:rsidRDefault="00C5048C" w:rsidP="00EB6582">
            <w:pPr>
              <w:rPr>
                <w:rFonts w:asciiTheme="minorHAnsi" w:eastAsia="Times New Roman" w:hAnsiTheme="minorHAnsi" w:cstheme="minorHAnsi"/>
                <w:color w:val="000000"/>
                <w:lang w:val="en-PH"/>
              </w:rPr>
            </w:pPr>
          </w:p>
        </w:tc>
      </w:tr>
      <w:tr w:rsidR="00C5048C" w:rsidRPr="007339E6" w14:paraId="5729E11C" w14:textId="77777777" w:rsidTr="00EB6582">
        <w:trPr>
          <w:trHeight w:val="226"/>
        </w:trPr>
        <w:tc>
          <w:tcPr>
            <w:tcW w:w="1835" w:type="dxa"/>
            <w:vMerge/>
            <w:tcBorders>
              <w:top w:val="nil"/>
              <w:left w:val="single" w:sz="4" w:space="0" w:color="auto"/>
              <w:bottom w:val="single" w:sz="4" w:space="0" w:color="auto"/>
              <w:right w:val="single" w:sz="4" w:space="0" w:color="auto"/>
            </w:tcBorders>
            <w:vAlign w:val="center"/>
            <w:hideMark/>
          </w:tcPr>
          <w:p w14:paraId="0E947376"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701E337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Total</w:t>
            </w:r>
          </w:p>
        </w:tc>
        <w:tc>
          <w:tcPr>
            <w:tcW w:w="471" w:type="dxa"/>
            <w:tcBorders>
              <w:top w:val="nil"/>
              <w:left w:val="nil"/>
              <w:bottom w:val="single" w:sz="4" w:space="0" w:color="auto"/>
              <w:right w:val="single" w:sz="4" w:space="0" w:color="auto"/>
            </w:tcBorders>
            <w:shd w:val="clear" w:color="auto" w:fill="auto"/>
            <w:vAlign w:val="center"/>
            <w:hideMark/>
          </w:tcPr>
          <w:p w14:paraId="51A8F52E"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40</w:t>
            </w:r>
          </w:p>
        </w:tc>
        <w:tc>
          <w:tcPr>
            <w:tcW w:w="706" w:type="dxa"/>
            <w:tcBorders>
              <w:top w:val="nil"/>
              <w:left w:val="nil"/>
              <w:bottom w:val="single" w:sz="4" w:space="0" w:color="auto"/>
              <w:right w:val="single" w:sz="4" w:space="0" w:color="auto"/>
            </w:tcBorders>
            <w:shd w:val="clear" w:color="auto" w:fill="auto"/>
            <w:vAlign w:val="center"/>
            <w:hideMark/>
          </w:tcPr>
          <w:p w14:paraId="59D2D248"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19.05</w:t>
            </w:r>
          </w:p>
        </w:tc>
        <w:tc>
          <w:tcPr>
            <w:tcW w:w="441" w:type="dxa"/>
            <w:tcBorders>
              <w:top w:val="nil"/>
              <w:left w:val="nil"/>
              <w:bottom w:val="single" w:sz="4" w:space="0" w:color="auto"/>
              <w:right w:val="single" w:sz="4" w:space="0" w:color="auto"/>
            </w:tcBorders>
            <w:shd w:val="clear" w:color="auto" w:fill="auto"/>
            <w:vAlign w:val="center"/>
            <w:hideMark/>
          </w:tcPr>
          <w:p w14:paraId="07D9F591"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18</w:t>
            </w:r>
          </w:p>
        </w:tc>
        <w:tc>
          <w:tcPr>
            <w:tcW w:w="707" w:type="dxa"/>
            <w:tcBorders>
              <w:top w:val="nil"/>
              <w:left w:val="nil"/>
              <w:bottom w:val="single" w:sz="4" w:space="0" w:color="auto"/>
              <w:right w:val="single" w:sz="4" w:space="0" w:color="auto"/>
            </w:tcBorders>
            <w:shd w:val="clear" w:color="auto" w:fill="auto"/>
            <w:vAlign w:val="center"/>
            <w:hideMark/>
          </w:tcPr>
          <w:p w14:paraId="4FAE743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8.57</w:t>
            </w:r>
          </w:p>
        </w:tc>
        <w:tc>
          <w:tcPr>
            <w:tcW w:w="547" w:type="dxa"/>
            <w:tcBorders>
              <w:top w:val="nil"/>
              <w:left w:val="nil"/>
              <w:bottom w:val="single" w:sz="4" w:space="0" w:color="auto"/>
              <w:right w:val="single" w:sz="4" w:space="0" w:color="auto"/>
            </w:tcBorders>
            <w:shd w:val="clear" w:color="auto" w:fill="auto"/>
            <w:vAlign w:val="center"/>
            <w:hideMark/>
          </w:tcPr>
          <w:p w14:paraId="72AE740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152</w:t>
            </w:r>
          </w:p>
        </w:tc>
        <w:tc>
          <w:tcPr>
            <w:tcW w:w="707" w:type="dxa"/>
            <w:tcBorders>
              <w:top w:val="nil"/>
              <w:left w:val="nil"/>
              <w:bottom w:val="single" w:sz="4" w:space="0" w:color="auto"/>
              <w:right w:val="single" w:sz="4" w:space="0" w:color="auto"/>
            </w:tcBorders>
            <w:shd w:val="clear" w:color="auto" w:fill="auto"/>
            <w:vAlign w:val="center"/>
            <w:hideMark/>
          </w:tcPr>
          <w:p w14:paraId="29A6BE1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72.38</w:t>
            </w:r>
          </w:p>
        </w:tc>
        <w:tc>
          <w:tcPr>
            <w:tcW w:w="547" w:type="dxa"/>
            <w:tcBorders>
              <w:top w:val="nil"/>
              <w:left w:val="nil"/>
              <w:bottom w:val="single" w:sz="4" w:space="0" w:color="auto"/>
              <w:right w:val="single" w:sz="4" w:space="0" w:color="auto"/>
            </w:tcBorders>
            <w:shd w:val="clear" w:color="auto" w:fill="auto"/>
            <w:vAlign w:val="center"/>
            <w:hideMark/>
          </w:tcPr>
          <w:p w14:paraId="7CD62D39"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210</w:t>
            </w:r>
          </w:p>
        </w:tc>
        <w:tc>
          <w:tcPr>
            <w:tcW w:w="549" w:type="dxa"/>
            <w:tcBorders>
              <w:top w:val="nil"/>
              <w:left w:val="nil"/>
              <w:bottom w:val="single" w:sz="4" w:space="0" w:color="auto"/>
              <w:right w:val="single" w:sz="4" w:space="0" w:color="auto"/>
            </w:tcBorders>
            <w:shd w:val="clear" w:color="auto" w:fill="auto"/>
            <w:noWrap/>
            <w:vAlign w:val="bottom"/>
            <w:hideMark/>
          </w:tcPr>
          <w:p w14:paraId="3F91D38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586BAFA3"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363DEDC3"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00D71AC0" w14:textId="77777777" w:rsidR="00C5048C" w:rsidRPr="007339E6" w:rsidRDefault="00C5048C" w:rsidP="00EB6582">
            <w:pPr>
              <w:rPr>
                <w:rFonts w:asciiTheme="minorHAnsi" w:eastAsia="Times New Roman" w:hAnsiTheme="minorHAnsi" w:cstheme="minorHAnsi"/>
                <w:color w:val="000000"/>
                <w:lang w:val="en-PH"/>
              </w:rPr>
            </w:pPr>
          </w:p>
        </w:tc>
      </w:tr>
      <w:tr w:rsidR="00C5048C" w:rsidRPr="007339E6" w14:paraId="14FE12B8" w14:textId="77777777" w:rsidTr="00EB6582">
        <w:trPr>
          <w:trHeight w:val="226"/>
        </w:trPr>
        <w:tc>
          <w:tcPr>
            <w:tcW w:w="1835" w:type="dxa"/>
            <w:vMerge w:val="restart"/>
            <w:tcBorders>
              <w:top w:val="nil"/>
              <w:left w:val="single" w:sz="4" w:space="0" w:color="auto"/>
              <w:bottom w:val="single" w:sz="4" w:space="0" w:color="auto"/>
              <w:right w:val="single" w:sz="4" w:space="0" w:color="auto"/>
            </w:tcBorders>
            <w:shd w:val="clear" w:color="000000" w:fill="BFBFBF"/>
            <w:vAlign w:val="center"/>
            <w:hideMark/>
          </w:tcPr>
          <w:p w14:paraId="7CADD333"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I use bitter kola for: Aphrodisiac (Libido)</w:t>
            </w:r>
          </w:p>
        </w:tc>
        <w:tc>
          <w:tcPr>
            <w:tcW w:w="919" w:type="dxa"/>
            <w:tcBorders>
              <w:top w:val="nil"/>
              <w:left w:val="nil"/>
              <w:bottom w:val="single" w:sz="4" w:space="0" w:color="auto"/>
              <w:right w:val="single" w:sz="4" w:space="0" w:color="auto"/>
            </w:tcBorders>
            <w:shd w:val="clear" w:color="000000" w:fill="BFBFBF"/>
            <w:vAlign w:val="center"/>
            <w:hideMark/>
          </w:tcPr>
          <w:p w14:paraId="338C43A3"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Male</w:t>
            </w:r>
          </w:p>
        </w:tc>
        <w:tc>
          <w:tcPr>
            <w:tcW w:w="471" w:type="dxa"/>
            <w:tcBorders>
              <w:top w:val="nil"/>
              <w:left w:val="nil"/>
              <w:bottom w:val="single" w:sz="4" w:space="0" w:color="auto"/>
              <w:right w:val="single" w:sz="4" w:space="0" w:color="auto"/>
            </w:tcBorders>
            <w:shd w:val="clear" w:color="auto" w:fill="auto"/>
            <w:vAlign w:val="center"/>
            <w:hideMark/>
          </w:tcPr>
          <w:p w14:paraId="270BA4A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24</w:t>
            </w:r>
          </w:p>
        </w:tc>
        <w:tc>
          <w:tcPr>
            <w:tcW w:w="706" w:type="dxa"/>
            <w:tcBorders>
              <w:top w:val="nil"/>
              <w:left w:val="nil"/>
              <w:bottom w:val="single" w:sz="4" w:space="0" w:color="auto"/>
              <w:right w:val="single" w:sz="4" w:space="0" w:color="auto"/>
            </w:tcBorders>
            <w:shd w:val="clear" w:color="auto" w:fill="auto"/>
            <w:vAlign w:val="center"/>
            <w:hideMark/>
          </w:tcPr>
          <w:p w14:paraId="04B84562"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26.97</w:t>
            </w:r>
          </w:p>
        </w:tc>
        <w:tc>
          <w:tcPr>
            <w:tcW w:w="441" w:type="dxa"/>
            <w:tcBorders>
              <w:top w:val="nil"/>
              <w:left w:val="nil"/>
              <w:bottom w:val="single" w:sz="4" w:space="0" w:color="auto"/>
              <w:right w:val="single" w:sz="4" w:space="0" w:color="auto"/>
            </w:tcBorders>
            <w:shd w:val="clear" w:color="auto" w:fill="auto"/>
            <w:vAlign w:val="center"/>
            <w:hideMark/>
          </w:tcPr>
          <w:p w14:paraId="2C4A623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15</w:t>
            </w:r>
          </w:p>
        </w:tc>
        <w:tc>
          <w:tcPr>
            <w:tcW w:w="707" w:type="dxa"/>
            <w:tcBorders>
              <w:top w:val="nil"/>
              <w:left w:val="nil"/>
              <w:bottom w:val="single" w:sz="4" w:space="0" w:color="auto"/>
              <w:right w:val="single" w:sz="4" w:space="0" w:color="auto"/>
            </w:tcBorders>
            <w:shd w:val="clear" w:color="auto" w:fill="auto"/>
            <w:vAlign w:val="center"/>
            <w:hideMark/>
          </w:tcPr>
          <w:p w14:paraId="3CA7D3B8"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16.85</w:t>
            </w:r>
          </w:p>
        </w:tc>
        <w:tc>
          <w:tcPr>
            <w:tcW w:w="547" w:type="dxa"/>
            <w:tcBorders>
              <w:top w:val="nil"/>
              <w:left w:val="nil"/>
              <w:bottom w:val="single" w:sz="4" w:space="0" w:color="auto"/>
              <w:right w:val="single" w:sz="4" w:space="0" w:color="auto"/>
            </w:tcBorders>
            <w:shd w:val="clear" w:color="auto" w:fill="auto"/>
            <w:vAlign w:val="center"/>
            <w:hideMark/>
          </w:tcPr>
          <w:p w14:paraId="0D72029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50</w:t>
            </w:r>
          </w:p>
        </w:tc>
        <w:tc>
          <w:tcPr>
            <w:tcW w:w="707" w:type="dxa"/>
            <w:tcBorders>
              <w:top w:val="nil"/>
              <w:left w:val="nil"/>
              <w:bottom w:val="single" w:sz="4" w:space="0" w:color="auto"/>
              <w:right w:val="single" w:sz="4" w:space="0" w:color="auto"/>
            </w:tcBorders>
            <w:shd w:val="clear" w:color="auto" w:fill="auto"/>
            <w:vAlign w:val="center"/>
            <w:hideMark/>
          </w:tcPr>
          <w:p w14:paraId="69DA8FBB"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56.18</w:t>
            </w:r>
          </w:p>
        </w:tc>
        <w:tc>
          <w:tcPr>
            <w:tcW w:w="547" w:type="dxa"/>
            <w:tcBorders>
              <w:top w:val="nil"/>
              <w:left w:val="nil"/>
              <w:bottom w:val="single" w:sz="4" w:space="0" w:color="auto"/>
              <w:right w:val="single" w:sz="4" w:space="0" w:color="auto"/>
            </w:tcBorders>
            <w:shd w:val="clear" w:color="auto" w:fill="auto"/>
            <w:vAlign w:val="center"/>
            <w:hideMark/>
          </w:tcPr>
          <w:p w14:paraId="00C8E53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89</w:t>
            </w:r>
          </w:p>
        </w:tc>
        <w:tc>
          <w:tcPr>
            <w:tcW w:w="549" w:type="dxa"/>
            <w:tcBorders>
              <w:top w:val="nil"/>
              <w:left w:val="nil"/>
              <w:bottom w:val="single" w:sz="4" w:space="0" w:color="auto"/>
              <w:right w:val="single" w:sz="4" w:space="0" w:color="auto"/>
            </w:tcBorders>
            <w:shd w:val="clear" w:color="auto" w:fill="auto"/>
            <w:noWrap/>
            <w:vAlign w:val="bottom"/>
            <w:hideMark/>
          </w:tcPr>
          <w:p w14:paraId="360DE7C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14:paraId="4E81F97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17.15</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hideMark/>
          </w:tcPr>
          <w:p w14:paraId="6B4B26C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3D1CCD5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0.0002</w:t>
            </w:r>
          </w:p>
        </w:tc>
      </w:tr>
      <w:tr w:rsidR="00C5048C" w:rsidRPr="007339E6" w14:paraId="1611FE7F" w14:textId="77777777" w:rsidTr="00EB6582">
        <w:trPr>
          <w:trHeight w:val="226"/>
        </w:trPr>
        <w:tc>
          <w:tcPr>
            <w:tcW w:w="1835" w:type="dxa"/>
            <w:vMerge/>
            <w:tcBorders>
              <w:top w:val="nil"/>
              <w:left w:val="single" w:sz="4" w:space="0" w:color="auto"/>
              <w:bottom w:val="single" w:sz="4" w:space="0" w:color="auto"/>
              <w:right w:val="single" w:sz="4" w:space="0" w:color="auto"/>
            </w:tcBorders>
            <w:vAlign w:val="center"/>
            <w:hideMark/>
          </w:tcPr>
          <w:p w14:paraId="7220D257"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703247F7" w14:textId="77777777" w:rsidR="00C5048C" w:rsidRPr="007339E6" w:rsidRDefault="00C5048C" w:rsidP="00EB6582">
            <w:pP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Female</w:t>
            </w:r>
          </w:p>
        </w:tc>
        <w:tc>
          <w:tcPr>
            <w:tcW w:w="471" w:type="dxa"/>
            <w:tcBorders>
              <w:top w:val="nil"/>
              <w:left w:val="nil"/>
              <w:bottom w:val="single" w:sz="4" w:space="0" w:color="auto"/>
              <w:right w:val="single" w:sz="4" w:space="0" w:color="auto"/>
            </w:tcBorders>
            <w:shd w:val="clear" w:color="auto" w:fill="auto"/>
            <w:vAlign w:val="center"/>
            <w:hideMark/>
          </w:tcPr>
          <w:p w14:paraId="53FFD261"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36</w:t>
            </w:r>
          </w:p>
        </w:tc>
        <w:tc>
          <w:tcPr>
            <w:tcW w:w="706" w:type="dxa"/>
            <w:tcBorders>
              <w:top w:val="nil"/>
              <w:left w:val="nil"/>
              <w:bottom w:val="single" w:sz="4" w:space="0" w:color="auto"/>
              <w:right w:val="single" w:sz="4" w:space="0" w:color="auto"/>
            </w:tcBorders>
            <w:shd w:val="clear" w:color="auto" w:fill="auto"/>
            <w:vAlign w:val="center"/>
            <w:hideMark/>
          </w:tcPr>
          <w:p w14:paraId="1836B2A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29.75</w:t>
            </w:r>
          </w:p>
        </w:tc>
        <w:tc>
          <w:tcPr>
            <w:tcW w:w="441" w:type="dxa"/>
            <w:tcBorders>
              <w:top w:val="nil"/>
              <w:left w:val="nil"/>
              <w:bottom w:val="single" w:sz="4" w:space="0" w:color="auto"/>
              <w:right w:val="single" w:sz="4" w:space="0" w:color="auto"/>
            </w:tcBorders>
            <w:shd w:val="clear" w:color="auto" w:fill="auto"/>
            <w:vAlign w:val="center"/>
            <w:hideMark/>
          </w:tcPr>
          <w:p w14:paraId="056F605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48</w:t>
            </w:r>
          </w:p>
        </w:tc>
        <w:tc>
          <w:tcPr>
            <w:tcW w:w="707" w:type="dxa"/>
            <w:tcBorders>
              <w:top w:val="nil"/>
              <w:left w:val="nil"/>
              <w:bottom w:val="single" w:sz="4" w:space="0" w:color="auto"/>
              <w:right w:val="single" w:sz="4" w:space="0" w:color="auto"/>
            </w:tcBorders>
            <w:shd w:val="clear" w:color="auto" w:fill="auto"/>
            <w:vAlign w:val="center"/>
            <w:hideMark/>
          </w:tcPr>
          <w:p w14:paraId="1CD0D17D"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39.67</w:t>
            </w:r>
          </w:p>
        </w:tc>
        <w:tc>
          <w:tcPr>
            <w:tcW w:w="547" w:type="dxa"/>
            <w:tcBorders>
              <w:top w:val="nil"/>
              <w:left w:val="nil"/>
              <w:bottom w:val="single" w:sz="4" w:space="0" w:color="auto"/>
              <w:right w:val="single" w:sz="4" w:space="0" w:color="auto"/>
            </w:tcBorders>
            <w:shd w:val="clear" w:color="auto" w:fill="auto"/>
            <w:vAlign w:val="center"/>
            <w:hideMark/>
          </w:tcPr>
          <w:p w14:paraId="12016C0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37</w:t>
            </w:r>
          </w:p>
        </w:tc>
        <w:tc>
          <w:tcPr>
            <w:tcW w:w="707" w:type="dxa"/>
            <w:tcBorders>
              <w:top w:val="nil"/>
              <w:left w:val="nil"/>
              <w:bottom w:val="single" w:sz="4" w:space="0" w:color="auto"/>
              <w:right w:val="single" w:sz="4" w:space="0" w:color="auto"/>
            </w:tcBorders>
            <w:shd w:val="clear" w:color="auto" w:fill="auto"/>
            <w:vAlign w:val="center"/>
            <w:hideMark/>
          </w:tcPr>
          <w:p w14:paraId="5B98E95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30.58</w:t>
            </w:r>
          </w:p>
        </w:tc>
        <w:tc>
          <w:tcPr>
            <w:tcW w:w="547" w:type="dxa"/>
            <w:tcBorders>
              <w:top w:val="nil"/>
              <w:left w:val="nil"/>
              <w:bottom w:val="single" w:sz="4" w:space="0" w:color="auto"/>
              <w:right w:val="single" w:sz="4" w:space="0" w:color="auto"/>
            </w:tcBorders>
            <w:shd w:val="clear" w:color="auto" w:fill="auto"/>
            <w:vAlign w:val="center"/>
            <w:hideMark/>
          </w:tcPr>
          <w:p w14:paraId="143C379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121</w:t>
            </w:r>
          </w:p>
        </w:tc>
        <w:tc>
          <w:tcPr>
            <w:tcW w:w="549" w:type="dxa"/>
            <w:tcBorders>
              <w:top w:val="nil"/>
              <w:left w:val="nil"/>
              <w:bottom w:val="single" w:sz="4" w:space="0" w:color="auto"/>
              <w:right w:val="single" w:sz="4" w:space="0" w:color="auto"/>
            </w:tcBorders>
            <w:shd w:val="clear" w:color="auto" w:fill="auto"/>
            <w:noWrap/>
            <w:vAlign w:val="bottom"/>
            <w:hideMark/>
          </w:tcPr>
          <w:p w14:paraId="652DBAA0"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265D885C"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6D44EB0A"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07F9D2A0" w14:textId="77777777" w:rsidR="00C5048C" w:rsidRPr="007339E6" w:rsidRDefault="00C5048C" w:rsidP="00EB6582">
            <w:pPr>
              <w:rPr>
                <w:rFonts w:asciiTheme="minorHAnsi" w:eastAsia="Times New Roman" w:hAnsiTheme="minorHAnsi" w:cstheme="minorHAnsi"/>
                <w:color w:val="000000"/>
                <w:lang w:val="en-PH"/>
              </w:rPr>
            </w:pPr>
          </w:p>
        </w:tc>
      </w:tr>
      <w:tr w:rsidR="00C5048C" w:rsidRPr="007339E6" w14:paraId="7F09782A" w14:textId="77777777" w:rsidTr="00EB6582">
        <w:trPr>
          <w:trHeight w:val="226"/>
        </w:trPr>
        <w:tc>
          <w:tcPr>
            <w:tcW w:w="1835" w:type="dxa"/>
            <w:vMerge/>
            <w:tcBorders>
              <w:top w:val="nil"/>
              <w:left w:val="single" w:sz="4" w:space="0" w:color="auto"/>
              <w:bottom w:val="single" w:sz="4" w:space="0" w:color="auto"/>
              <w:right w:val="single" w:sz="4" w:space="0" w:color="auto"/>
            </w:tcBorders>
            <w:vAlign w:val="center"/>
            <w:hideMark/>
          </w:tcPr>
          <w:p w14:paraId="4B5D14B8" w14:textId="77777777" w:rsidR="00C5048C" w:rsidRPr="007339E6" w:rsidRDefault="00C5048C" w:rsidP="00EB6582">
            <w:pPr>
              <w:rPr>
                <w:rFonts w:asciiTheme="minorHAnsi" w:eastAsia="Times New Roman" w:hAnsiTheme="minorHAnsi" w:cstheme="minorHAnsi"/>
                <w:color w:val="000000"/>
                <w:lang w:val="en-PH"/>
              </w:rPr>
            </w:pPr>
          </w:p>
        </w:tc>
        <w:tc>
          <w:tcPr>
            <w:tcW w:w="919" w:type="dxa"/>
            <w:tcBorders>
              <w:top w:val="nil"/>
              <w:left w:val="nil"/>
              <w:bottom w:val="single" w:sz="4" w:space="0" w:color="auto"/>
              <w:right w:val="single" w:sz="4" w:space="0" w:color="auto"/>
            </w:tcBorders>
            <w:shd w:val="clear" w:color="000000" w:fill="BFBFBF"/>
            <w:vAlign w:val="center"/>
            <w:hideMark/>
          </w:tcPr>
          <w:p w14:paraId="4CF0B4B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Total</w:t>
            </w:r>
          </w:p>
        </w:tc>
        <w:tc>
          <w:tcPr>
            <w:tcW w:w="471" w:type="dxa"/>
            <w:tcBorders>
              <w:top w:val="nil"/>
              <w:left w:val="nil"/>
              <w:bottom w:val="single" w:sz="4" w:space="0" w:color="auto"/>
              <w:right w:val="single" w:sz="4" w:space="0" w:color="auto"/>
            </w:tcBorders>
            <w:shd w:val="clear" w:color="auto" w:fill="auto"/>
            <w:vAlign w:val="center"/>
            <w:hideMark/>
          </w:tcPr>
          <w:p w14:paraId="49523443"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60</w:t>
            </w:r>
          </w:p>
        </w:tc>
        <w:tc>
          <w:tcPr>
            <w:tcW w:w="706" w:type="dxa"/>
            <w:tcBorders>
              <w:top w:val="nil"/>
              <w:left w:val="nil"/>
              <w:bottom w:val="single" w:sz="4" w:space="0" w:color="auto"/>
              <w:right w:val="single" w:sz="4" w:space="0" w:color="auto"/>
            </w:tcBorders>
            <w:shd w:val="clear" w:color="auto" w:fill="auto"/>
            <w:vAlign w:val="center"/>
            <w:hideMark/>
          </w:tcPr>
          <w:p w14:paraId="71ABCF5F"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28.57</w:t>
            </w:r>
          </w:p>
        </w:tc>
        <w:tc>
          <w:tcPr>
            <w:tcW w:w="441" w:type="dxa"/>
            <w:tcBorders>
              <w:top w:val="nil"/>
              <w:left w:val="nil"/>
              <w:bottom w:val="single" w:sz="4" w:space="0" w:color="auto"/>
              <w:right w:val="single" w:sz="4" w:space="0" w:color="auto"/>
            </w:tcBorders>
            <w:shd w:val="clear" w:color="auto" w:fill="auto"/>
            <w:vAlign w:val="center"/>
            <w:hideMark/>
          </w:tcPr>
          <w:p w14:paraId="673F51F7"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63</w:t>
            </w:r>
          </w:p>
        </w:tc>
        <w:tc>
          <w:tcPr>
            <w:tcW w:w="707" w:type="dxa"/>
            <w:tcBorders>
              <w:top w:val="nil"/>
              <w:left w:val="nil"/>
              <w:bottom w:val="single" w:sz="4" w:space="0" w:color="auto"/>
              <w:right w:val="single" w:sz="4" w:space="0" w:color="auto"/>
            </w:tcBorders>
            <w:shd w:val="clear" w:color="auto" w:fill="auto"/>
            <w:vAlign w:val="center"/>
            <w:hideMark/>
          </w:tcPr>
          <w:p w14:paraId="033864A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30.00</w:t>
            </w:r>
          </w:p>
        </w:tc>
        <w:tc>
          <w:tcPr>
            <w:tcW w:w="547" w:type="dxa"/>
            <w:tcBorders>
              <w:top w:val="nil"/>
              <w:left w:val="nil"/>
              <w:bottom w:val="single" w:sz="4" w:space="0" w:color="auto"/>
              <w:right w:val="single" w:sz="4" w:space="0" w:color="auto"/>
            </w:tcBorders>
            <w:shd w:val="clear" w:color="auto" w:fill="auto"/>
            <w:vAlign w:val="center"/>
            <w:hideMark/>
          </w:tcPr>
          <w:p w14:paraId="2579E7B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87</w:t>
            </w:r>
          </w:p>
        </w:tc>
        <w:tc>
          <w:tcPr>
            <w:tcW w:w="707" w:type="dxa"/>
            <w:tcBorders>
              <w:top w:val="nil"/>
              <w:left w:val="nil"/>
              <w:bottom w:val="single" w:sz="4" w:space="0" w:color="auto"/>
              <w:right w:val="single" w:sz="4" w:space="0" w:color="auto"/>
            </w:tcBorders>
            <w:shd w:val="clear" w:color="auto" w:fill="auto"/>
            <w:vAlign w:val="center"/>
            <w:hideMark/>
          </w:tcPr>
          <w:p w14:paraId="50BAD576"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41.43</w:t>
            </w:r>
          </w:p>
        </w:tc>
        <w:tc>
          <w:tcPr>
            <w:tcW w:w="547" w:type="dxa"/>
            <w:tcBorders>
              <w:top w:val="nil"/>
              <w:left w:val="nil"/>
              <w:bottom w:val="single" w:sz="4" w:space="0" w:color="auto"/>
              <w:right w:val="single" w:sz="4" w:space="0" w:color="auto"/>
            </w:tcBorders>
            <w:shd w:val="clear" w:color="auto" w:fill="auto"/>
            <w:vAlign w:val="center"/>
            <w:hideMark/>
          </w:tcPr>
          <w:p w14:paraId="2A9BDE05"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210</w:t>
            </w:r>
          </w:p>
        </w:tc>
        <w:tc>
          <w:tcPr>
            <w:tcW w:w="549" w:type="dxa"/>
            <w:tcBorders>
              <w:top w:val="nil"/>
              <w:left w:val="nil"/>
              <w:bottom w:val="single" w:sz="4" w:space="0" w:color="auto"/>
              <w:right w:val="single" w:sz="4" w:space="0" w:color="auto"/>
            </w:tcBorders>
            <w:shd w:val="clear" w:color="auto" w:fill="auto"/>
            <w:noWrap/>
            <w:vAlign w:val="bottom"/>
            <w:hideMark/>
          </w:tcPr>
          <w:p w14:paraId="38A12A9A" w14:textId="77777777" w:rsidR="00C5048C" w:rsidRPr="007339E6" w:rsidRDefault="00C5048C" w:rsidP="00EB6582">
            <w:pPr>
              <w:jc w:val="center"/>
              <w:rPr>
                <w:rFonts w:asciiTheme="minorHAnsi" w:eastAsia="Times New Roman" w:hAnsiTheme="minorHAnsi" w:cstheme="minorHAnsi"/>
                <w:color w:val="000000"/>
                <w:lang w:val="en-PH"/>
              </w:rPr>
            </w:pPr>
            <w:r w:rsidRPr="007339E6">
              <w:rPr>
                <w:rFonts w:asciiTheme="minorHAnsi" w:eastAsia="Times New Roman" w:hAnsiTheme="minorHAnsi" w:cstheme="minorHAnsi"/>
                <w:color w:val="000000"/>
                <w:lang w:val="en-PH"/>
              </w:rPr>
              <w:t>100</w:t>
            </w:r>
          </w:p>
        </w:tc>
        <w:tc>
          <w:tcPr>
            <w:tcW w:w="886" w:type="dxa"/>
            <w:vMerge/>
            <w:tcBorders>
              <w:top w:val="nil"/>
              <w:left w:val="single" w:sz="4" w:space="0" w:color="auto"/>
              <w:bottom w:val="single" w:sz="4" w:space="0" w:color="auto"/>
              <w:right w:val="single" w:sz="4" w:space="0" w:color="auto"/>
            </w:tcBorders>
            <w:vAlign w:val="center"/>
            <w:hideMark/>
          </w:tcPr>
          <w:p w14:paraId="19EC260C" w14:textId="77777777" w:rsidR="00C5048C" w:rsidRPr="007339E6" w:rsidRDefault="00C5048C" w:rsidP="00EB6582">
            <w:pPr>
              <w:rPr>
                <w:rFonts w:asciiTheme="minorHAnsi" w:eastAsia="Times New Roman" w:hAnsiTheme="minorHAnsi" w:cstheme="minorHAnsi"/>
                <w:color w:val="000000"/>
                <w:lang w:val="en-PH"/>
              </w:rPr>
            </w:pPr>
          </w:p>
        </w:tc>
        <w:tc>
          <w:tcPr>
            <w:tcW w:w="409" w:type="dxa"/>
            <w:vMerge/>
            <w:tcBorders>
              <w:top w:val="nil"/>
              <w:left w:val="single" w:sz="4" w:space="0" w:color="auto"/>
              <w:bottom w:val="single" w:sz="4" w:space="0" w:color="auto"/>
              <w:right w:val="single" w:sz="4" w:space="0" w:color="auto"/>
            </w:tcBorders>
            <w:vAlign w:val="center"/>
            <w:hideMark/>
          </w:tcPr>
          <w:p w14:paraId="137C5482" w14:textId="77777777" w:rsidR="00C5048C" w:rsidRPr="007339E6" w:rsidRDefault="00C5048C" w:rsidP="00EB6582">
            <w:pPr>
              <w:rPr>
                <w:rFonts w:asciiTheme="minorHAnsi" w:eastAsia="Times New Roman" w:hAnsiTheme="minorHAnsi" w:cstheme="minorHAnsi"/>
                <w:color w:val="000000"/>
                <w:lang w:val="en-PH"/>
              </w:rPr>
            </w:pPr>
          </w:p>
        </w:tc>
        <w:tc>
          <w:tcPr>
            <w:tcW w:w="820" w:type="dxa"/>
            <w:vMerge/>
            <w:tcBorders>
              <w:top w:val="nil"/>
              <w:left w:val="single" w:sz="4" w:space="0" w:color="auto"/>
              <w:bottom w:val="single" w:sz="4" w:space="0" w:color="auto"/>
              <w:right w:val="single" w:sz="4" w:space="0" w:color="auto"/>
            </w:tcBorders>
            <w:vAlign w:val="center"/>
            <w:hideMark/>
          </w:tcPr>
          <w:p w14:paraId="23C2B0E8" w14:textId="77777777" w:rsidR="00C5048C" w:rsidRPr="007339E6" w:rsidRDefault="00C5048C" w:rsidP="00EB6582">
            <w:pPr>
              <w:rPr>
                <w:rFonts w:asciiTheme="minorHAnsi" w:eastAsia="Times New Roman" w:hAnsiTheme="minorHAnsi" w:cstheme="minorHAnsi"/>
                <w:color w:val="000000"/>
                <w:lang w:val="en-PH"/>
              </w:rPr>
            </w:pPr>
          </w:p>
        </w:tc>
      </w:tr>
    </w:tbl>
    <w:p w14:paraId="19C385F3" w14:textId="77777777" w:rsidR="00D03C41" w:rsidRDefault="00D03C41" w:rsidP="00C5048C">
      <w:pPr>
        <w:pStyle w:val="NoSpacing"/>
        <w:rPr>
          <w:sz w:val="24"/>
          <w:szCs w:val="24"/>
        </w:rPr>
      </w:pPr>
    </w:p>
    <w:p w14:paraId="42DFB9C8" w14:textId="08755024" w:rsidR="00C5048C" w:rsidRPr="00107590" w:rsidRDefault="00C5048C" w:rsidP="00C5048C">
      <w:pPr>
        <w:pStyle w:val="NoSpacing"/>
        <w:rPr>
          <w:sz w:val="24"/>
          <w:szCs w:val="24"/>
        </w:rPr>
      </w:pPr>
      <w:r w:rsidRPr="00107590">
        <w:rPr>
          <w:sz w:val="24"/>
          <w:szCs w:val="24"/>
        </w:rPr>
        <w:t xml:space="preserve">The data on table </w:t>
      </w:r>
      <w:r w:rsidR="00857C28">
        <w:rPr>
          <w:sz w:val="24"/>
          <w:szCs w:val="24"/>
        </w:rPr>
        <w:t>1</w:t>
      </w:r>
      <w:r w:rsidRPr="00107590">
        <w:rPr>
          <w:sz w:val="24"/>
          <w:szCs w:val="24"/>
        </w:rPr>
        <w:t xml:space="preserve"> show the ratings of respondents for the use </w:t>
      </w:r>
      <w:r w:rsidR="00857C28" w:rsidRPr="00107590">
        <w:rPr>
          <w:sz w:val="24"/>
          <w:szCs w:val="24"/>
        </w:rPr>
        <w:t xml:space="preserve">of </w:t>
      </w:r>
      <w:r w:rsidR="00857C28">
        <w:rPr>
          <w:sz w:val="24"/>
          <w:szCs w:val="24"/>
        </w:rPr>
        <w:t>Garcinia</w:t>
      </w:r>
      <w:r w:rsidR="00857C28" w:rsidRPr="00D441D2">
        <w:rPr>
          <w:rFonts w:asciiTheme="minorHAnsi" w:hAnsiTheme="minorHAnsi" w:cstheme="minorHAnsi"/>
          <w:sz w:val="24"/>
          <w:szCs w:val="24"/>
        </w:rPr>
        <w:t xml:space="preserve"> Kola</w:t>
      </w:r>
      <w:r w:rsidR="00857C28">
        <w:rPr>
          <w:rFonts w:asciiTheme="minorHAnsi" w:hAnsiTheme="minorHAnsi" w:cstheme="minorHAnsi"/>
          <w:sz w:val="24"/>
          <w:szCs w:val="24"/>
        </w:rPr>
        <w:t>.</w:t>
      </w:r>
      <w:r w:rsidRPr="00107590">
        <w:rPr>
          <w:sz w:val="24"/>
          <w:szCs w:val="24"/>
        </w:rPr>
        <w:t xml:space="preserve"> The results show no significant association with gender for statements of using bitter kola for Cough; Food poison, diarrhea or stomach upset; Flu, sneezing, catarrh and/or other cold symptoms; Bacterial Infection; and Anti-cancer. The data also shows that both males and females mostly agree to using bitter kola for Cough; Food poison, diarrhea or stomach upset; Flu, sneezing, catarrh and/or other cold symptoms; Bacterial Infection; and Anti-cancer. </w:t>
      </w:r>
    </w:p>
    <w:p w14:paraId="1BE70852" w14:textId="77777777" w:rsidR="00C5048C" w:rsidRPr="00107590" w:rsidRDefault="00C5048C" w:rsidP="00C5048C">
      <w:pPr>
        <w:pStyle w:val="NoSpacing"/>
        <w:rPr>
          <w:sz w:val="24"/>
          <w:szCs w:val="24"/>
        </w:rPr>
      </w:pPr>
    </w:p>
    <w:p w14:paraId="09370364" w14:textId="6207A6AB" w:rsidR="00C5048C" w:rsidRPr="00107590" w:rsidRDefault="00C5048C" w:rsidP="00C5048C">
      <w:pPr>
        <w:pStyle w:val="NoSpacing"/>
        <w:rPr>
          <w:sz w:val="24"/>
          <w:szCs w:val="24"/>
        </w:rPr>
      </w:pPr>
      <w:r w:rsidRPr="00107590">
        <w:rPr>
          <w:sz w:val="24"/>
          <w:szCs w:val="24"/>
        </w:rPr>
        <w:t xml:space="preserve">A significant association was seen for the statement of using </w:t>
      </w:r>
      <w:r w:rsidR="00AF63B8" w:rsidRPr="00D441D2">
        <w:rPr>
          <w:rFonts w:asciiTheme="minorHAnsi" w:hAnsiTheme="minorHAnsi" w:cstheme="minorHAnsi"/>
          <w:sz w:val="24"/>
          <w:szCs w:val="24"/>
        </w:rPr>
        <w:t>Garcinia Kola</w:t>
      </w:r>
      <w:r w:rsidRPr="00107590">
        <w:rPr>
          <w:sz w:val="24"/>
          <w:szCs w:val="24"/>
        </w:rPr>
        <w:t xml:space="preserve"> as an Aphrodisiac wherein 56.18 per cent of the males agree on this whereas 39.67 per cent of females are mostly neutral on this.</w:t>
      </w:r>
    </w:p>
    <w:p w14:paraId="1E89BF63" w14:textId="77777777" w:rsidR="00C5048C" w:rsidRPr="00107590" w:rsidRDefault="00C5048C" w:rsidP="00C5048C">
      <w:pPr>
        <w:pStyle w:val="NoSpacing"/>
        <w:rPr>
          <w:sz w:val="24"/>
          <w:szCs w:val="24"/>
        </w:rPr>
      </w:pPr>
    </w:p>
    <w:p w14:paraId="4F76098D" w14:textId="2AF6C03E" w:rsidR="00C5048C" w:rsidRPr="002207CB" w:rsidRDefault="002207CB" w:rsidP="00C5048C">
      <w:pPr>
        <w:pStyle w:val="NoSpacing"/>
        <w:rPr>
          <w:sz w:val="24"/>
          <w:szCs w:val="24"/>
        </w:rPr>
      </w:pPr>
      <w:r>
        <w:rPr>
          <w:b/>
          <w:sz w:val="24"/>
          <w:szCs w:val="24"/>
        </w:rPr>
        <w:t xml:space="preserve">Question 2: </w:t>
      </w:r>
      <w:r w:rsidR="00C5048C" w:rsidRPr="002207CB">
        <w:rPr>
          <w:sz w:val="24"/>
          <w:szCs w:val="24"/>
        </w:rPr>
        <w:t>How do you rate the benefits</w:t>
      </w:r>
      <w:r w:rsidR="00857C28" w:rsidRPr="002207CB">
        <w:rPr>
          <w:sz w:val="24"/>
          <w:szCs w:val="24"/>
        </w:rPr>
        <w:t xml:space="preserve"> derives from ingesting Garcinia K</w:t>
      </w:r>
      <w:r w:rsidR="00C5048C" w:rsidRPr="002207CB">
        <w:rPr>
          <w:sz w:val="24"/>
          <w:szCs w:val="24"/>
        </w:rPr>
        <w:t>ola in relation to the following statements?</w:t>
      </w:r>
    </w:p>
    <w:p w14:paraId="01D6838F" w14:textId="77777777" w:rsidR="007339E6" w:rsidRDefault="007339E6" w:rsidP="00C5048C">
      <w:pPr>
        <w:pStyle w:val="NoSpacing"/>
        <w:rPr>
          <w:b/>
          <w:sz w:val="24"/>
          <w:szCs w:val="24"/>
        </w:rPr>
      </w:pPr>
    </w:p>
    <w:p w14:paraId="12C3F3D6" w14:textId="228127BE" w:rsidR="007339E6" w:rsidRPr="00107590" w:rsidRDefault="007339E6" w:rsidP="007339E6">
      <w:pPr>
        <w:pStyle w:val="NoSpacing"/>
        <w:rPr>
          <w:b/>
          <w:sz w:val="24"/>
          <w:szCs w:val="24"/>
        </w:rPr>
      </w:pPr>
      <w:r w:rsidRPr="00107590">
        <w:rPr>
          <w:b/>
          <w:sz w:val="24"/>
          <w:szCs w:val="24"/>
        </w:rPr>
        <w:t xml:space="preserve">Table </w:t>
      </w:r>
      <w:r>
        <w:rPr>
          <w:b/>
          <w:sz w:val="24"/>
          <w:szCs w:val="24"/>
        </w:rPr>
        <w:t>2</w:t>
      </w:r>
    </w:p>
    <w:p w14:paraId="7E593558" w14:textId="77777777" w:rsidR="00C5048C" w:rsidRPr="00107590" w:rsidRDefault="00C5048C" w:rsidP="00C5048C">
      <w:pPr>
        <w:pStyle w:val="NoSpacing"/>
        <w:rPr>
          <w:b/>
          <w:sz w:val="24"/>
          <w:szCs w:val="24"/>
        </w:rPr>
      </w:pPr>
    </w:p>
    <w:tbl>
      <w:tblPr>
        <w:tblW w:w="9549" w:type="dxa"/>
        <w:tblInd w:w="93" w:type="dxa"/>
        <w:tblLayout w:type="fixed"/>
        <w:tblLook w:val="04A0" w:firstRow="1" w:lastRow="0" w:firstColumn="1" w:lastColumn="0" w:noHBand="0" w:noVBand="1"/>
      </w:tblPr>
      <w:tblGrid>
        <w:gridCol w:w="1806"/>
        <w:gridCol w:w="918"/>
        <w:gridCol w:w="548"/>
        <w:gridCol w:w="705"/>
        <w:gridCol w:w="442"/>
        <w:gridCol w:w="705"/>
        <w:gridCol w:w="548"/>
        <w:gridCol w:w="705"/>
        <w:gridCol w:w="548"/>
        <w:gridCol w:w="548"/>
        <w:gridCol w:w="884"/>
        <w:gridCol w:w="408"/>
        <w:gridCol w:w="784"/>
      </w:tblGrid>
      <w:tr w:rsidR="00C5048C" w:rsidRPr="007339E6" w14:paraId="16A71E5E" w14:textId="77777777" w:rsidTr="00EB6582">
        <w:trPr>
          <w:trHeight w:val="161"/>
        </w:trPr>
        <w:tc>
          <w:tcPr>
            <w:tcW w:w="180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6069FA"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Statements</w:t>
            </w:r>
          </w:p>
        </w:tc>
        <w:tc>
          <w:tcPr>
            <w:tcW w:w="9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CE8325"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Gender</w:t>
            </w:r>
          </w:p>
        </w:tc>
        <w:tc>
          <w:tcPr>
            <w:tcW w:w="1253" w:type="dxa"/>
            <w:gridSpan w:val="2"/>
            <w:tcBorders>
              <w:top w:val="single" w:sz="4" w:space="0" w:color="auto"/>
              <w:left w:val="nil"/>
              <w:bottom w:val="single" w:sz="4" w:space="0" w:color="auto"/>
              <w:right w:val="single" w:sz="4" w:space="0" w:color="auto"/>
            </w:tcBorders>
            <w:shd w:val="clear" w:color="000000" w:fill="D9D9D9"/>
            <w:vAlign w:val="center"/>
            <w:hideMark/>
          </w:tcPr>
          <w:p w14:paraId="3D8A0ECA"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Low</w:t>
            </w:r>
          </w:p>
        </w:tc>
        <w:tc>
          <w:tcPr>
            <w:tcW w:w="1147" w:type="dxa"/>
            <w:gridSpan w:val="2"/>
            <w:tcBorders>
              <w:top w:val="single" w:sz="4" w:space="0" w:color="auto"/>
              <w:left w:val="nil"/>
              <w:bottom w:val="single" w:sz="4" w:space="0" w:color="auto"/>
              <w:right w:val="single" w:sz="4" w:space="0" w:color="auto"/>
            </w:tcBorders>
            <w:shd w:val="clear" w:color="000000" w:fill="D9D9D9"/>
            <w:vAlign w:val="center"/>
            <w:hideMark/>
          </w:tcPr>
          <w:p w14:paraId="7466280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Average</w:t>
            </w:r>
          </w:p>
        </w:tc>
        <w:tc>
          <w:tcPr>
            <w:tcW w:w="1253" w:type="dxa"/>
            <w:gridSpan w:val="2"/>
            <w:tcBorders>
              <w:top w:val="single" w:sz="4" w:space="0" w:color="auto"/>
              <w:left w:val="nil"/>
              <w:bottom w:val="single" w:sz="4" w:space="0" w:color="auto"/>
              <w:right w:val="single" w:sz="4" w:space="0" w:color="auto"/>
            </w:tcBorders>
            <w:shd w:val="clear" w:color="000000" w:fill="D9D9D9"/>
            <w:vAlign w:val="center"/>
            <w:hideMark/>
          </w:tcPr>
          <w:p w14:paraId="0E1AB425"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High</w:t>
            </w:r>
          </w:p>
        </w:tc>
        <w:tc>
          <w:tcPr>
            <w:tcW w:w="1096" w:type="dxa"/>
            <w:gridSpan w:val="2"/>
            <w:tcBorders>
              <w:top w:val="single" w:sz="4" w:space="0" w:color="auto"/>
              <w:left w:val="nil"/>
              <w:bottom w:val="nil"/>
              <w:right w:val="single" w:sz="4" w:space="0" w:color="000000"/>
            </w:tcBorders>
            <w:shd w:val="clear" w:color="000000" w:fill="D9D9D9"/>
            <w:vAlign w:val="center"/>
            <w:hideMark/>
          </w:tcPr>
          <w:p w14:paraId="317D9F06"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Total</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4A69C5"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Chi-Square</w:t>
            </w:r>
          </w:p>
        </w:tc>
        <w:tc>
          <w:tcPr>
            <w:tcW w:w="4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C8741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df</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19B7A6"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p-value</w:t>
            </w:r>
          </w:p>
        </w:tc>
      </w:tr>
      <w:tr w:rsidR="00C5048C" w:rsidRPr="007339E6" w14:paraId="126A5D04" w14:textId="77777777" w:rsidTr="00EB6582">
        <w:trPr>
          <w:trHeight w:val="161"/>
        </w:trPr>
        <w:tc>
          <w:tcPr>
            <w:tcW w:w="1806" w:type="dxa"/>
            <w:vMerge/>
            <w:tcBorders>
              <w:top w:val="single" w:sz="4" w:space="0" w:color="auto"/>
              <w:left w:val="single" w:sz="4" w:space="0" w:color="auto"/>
              <w:bottom w:val="single" w:sz="4" w:space="0" w:color="auto"/>
              <w:right w:val="single" w:sz="4" w:space="0" w:color="auto"/>
            </w:tcBorders>
            <w:vAlign w:val="center"/>
            <w:hideMark/>
          </w:tcPr>
          <w:p w14:paraId="2444C56E" w14:textId="77777777" w:rsidR="00C5048C" w:rsidRPr="007339E6" w:rsidRDefault="00C5048C" w:rsidP="00EB6582">
            <w:pPr>
              <w:pStyle w:val="NoSpacing"/>
              <w:rPr>
                <w:rFonts w:asciiTheme="minorHAnsi" w:eastAsia="Times New Roman" w:hAnsiTheme="minorHAnsi" w:cstheme="minorHAnsi"/>
                <w:lang w:val="en-PH"/>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14:paraId="7D56D929" w14:textId="77777777" w:rsidR="00C5048C" w:rsidRPr="007339E6" w:rsidRDefault="00C5048C" w:rsidP="00EB6582">
            <w:pPr>
              <w:pStyle w:val="NoSpacing"/>
              <w:rPr>
                <w:rFonts w:asciiTheme="minorHAnsi" w:eastAsia="Times New Roman" w:hAnsiTheme="minorHAnsi" w:cstheme="minorHAnsi"/>
                <w:lang w:val="en-PH"/>
              </w:rPr>
            </w:pPr>
          </w:p>
        </w:tc>
        <w:tc>
          <w:tcPr>
            <w:tcW w:w="548" w:type="dxa"/>
            <w:tcBorders>
              <w:top w:val="nil"/>
              <w:left w:val="nil"/>
              <w:bottom w:val="single" w:sz="4" w:space="0" w:color="auto"/>
              <w:right w:val="single" w:sz="4" w:space="0" w:color="auto"/>
            </w:tcBorders>
            <w:shd w:val="clear" w:color="000000" w:fill="D9D9D9"/>
            <w:vAlign w:val="center"/>
            <w:hideMark/>
          </w:tcPr>
          <w:p w14:paraId="07D5EFB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w:t>
            </w:r>
          </w:p>
        </w:tc>
        <w:tc>
          <w:tcPr>
            <w:tcW w:w="705" w:type="dxa"/>
            <w:tcBorders>
              <w:top w:val="nil"/>
              <w:left w:val="nil"/>
              <w:bottom w:val="single" w:sz="4" w:space="0" w:color="auto"/>
              <w:right w:val="single" w:sz="4" w:space="0" w:color="auto"/>
            </w:tcBorders>
            <w:shd w:val="clear" w:color="000000" w:fill="D9D9D9"/>
            <w:vAlign w:val="center"/>
            <w:hideMark/>
          </w:tcPr>
          <w:p w14:paraId="3558D4BB"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w:t>
            </w:r>
          </w:p>
        </w:tc>
        <w:tc>
          <w:tcPr>
            <w:tcW w:w="442" w:type="dxa"/>
            <w:tcBorders>
              <w:top w:val="nil"/>
              <w:left w:val="nil"/>
              <w:bottom w:val="single" w:sz="4" w:space="0" w:color="auto"/>
              <w:right w:val="single" w:sz="4" w:space="0" w:color="auto"/>
            </w:tcBorders>
            <w:shd w:val="clear" w:color="000000" w:fill="D9D9D9"/>
            <w:vAlign w:val="center"/>
            <w:hideMark/>
          </w:tcPr>
          <w:p w14:paraId="2BE5E0B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w:t>
            </w:r>
          </w:p>
        </w:tc>
        <w:tc>
          <w:tcPr>
            <w:tcW w:w="705" w:type="dxa"/>
            <w:tcBorders>
              <w:top w:val="nil"/>
              <w:left w:val="nil"/>
              <w:bottom w:val="single" w:sz="4" w:space="0" w:color="auto"/>
              <w:right w:val="single" w:sz="4" w:space="0" w:color="auto"/>
            </w:tcBorders>
            <w:shd w:val="clear" w:color="000000" w:fill="D9D9D9"/>
            <w:vAlign w:val="center"/>
            <w:hideMark/>
          </w:tcPr>
          <w:p w14:paraId="2CEA19E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w:t>
            </w:r>
          </w:p>
        </w:tc>
        <w:tc>
          <w:tcPr>
            <w:tcW w:w="548" w:type="dxa"/>
            <w:tcBorders>
              <w:top w:val="nil"/>
              <w:left w:val="nil"/>
              <w:bottom w:val="single" w:sz="4" w:space="0" w:color="auto"/>
              <w:right w:val="single" w:sz="4" w:space="0" w:color="auto"/>
            </w:tcBorders>
            <w:shd w:val="clear" w:color="000000" w:fill="D9D9D9"/>
            <w:vAlign w:val="center"/>
            <w:hideMark/>
          </w:tcPr>
          <w:p w14:paraId="2BF09BD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w:t>
            </w:r>
          </w:p>
        </w:tc>
        <w:tc>
          <w:tcPr>
            <w:tcW w:w="705" w:type="dxa"/>
            <w:tcBorders>
              <w:top w:val="nil"/>
              <w:left w:val="nil"/>
              <w:bottom w:val="single" w:sz="4" w:space="0" w:color="auto"/>
              <w:right w:val="single" w:sz="4" w:space="0" w:color="auto"/>
            </w:tcBorders>
            <w:shd w:val="clear" w:color="000000" w:fill="D9D9D9"/>
            <w:vAlign w:val="center"/>
            <w:hideMark/>
          </w:tcPr>
          <w:p w14:paraId="4896862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w:t>
            </w:r>
          </w:p>
        </w:tc>
        <w:tc>
          <w:tcPr>
            <w:tcW w:w="548" w:type="dxa"/>
            <w:tcBorders>
              <w:top w:val="single" w:sz="4" w:space="0" w:color="auto"/>
              <w:left w:val="nil"/>
              <w:bottom w:val="single" w:sz="4" w:space="0" w:color="auto"/>
              <w:right w:val="single" w:sz="4" w:space="0" w:color="auto"/>
            </w:tcBorders>
            <w:shd w:val="clear" w:color="000000" w:fill="D9D9D9"/>
            <w:vAlign w:val="center"/>
            <w:hideMark/>
          </w:tcPr>
          <w:p w14:paraId="51A56F3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w:t>
            </w:r>
          </w:p>
        </w:tc>
        <w:tc>
          <w:tcPr>
            <w:tcW w:w="548" w:type="dxa"/>
            <w:tcBorders>
              <w:top w:val="single" w:sz="4" w:space="0" w:color="auto"/>
              <w:left w:val="nil"/>
              <w:bottom w:val="single" w:sz="4" w:space="0" w:color="auto"/>
              <w:right w:val="single" w:sz="4" w:space="0" w:color="auto"/>
            </w:tcBorders>
            <w:shd w:val="clear" w:color="000000" w:fill="D9D9D9"/>
            <w:vAlign w:val="center"/>
            <w:hideMark/>
          </w:tcPr>
          <w:p w14:paraId="52A88425"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w:t>
            </w: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25E26040"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14:paraId="789344CC"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44C3463D"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4EE85FC5" w14:textId="77777777" w:rsidTr="00EB6582">
        <w:trPr>
          <w:trHeight w:val="161"/>
        </w:trPr>
        <w:tc>
          <w:tcPr>
            <w:tcW w:w="1806" w:type="dxa"/>
            <w:vMerge w:val="restart"/>
            <w:tcBorders>
              <w:top w:val="nil"/>
              <w:left w:val="single" w:sz="4" w:space="0" w:color="auto"/>
              <w:bottom w:val="single" w:sz="4" w:space="0" w:color="auto"/>
              <w:right w:val="single" w:sz="4" w:space="0" w:color="auto"/>
            </w:tcBorders>
            <w:shd w:val="clear" w:color="000000" w:fill="D9D9D9"/>
            <w:vAlign w:val="center"/>
            <w:hideMark/>
          </w:tcPr>
          <w:p w14:paraId="157F278A"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Cough</w:t>
            </w:r>
          </w:p>
        </w:tc>
        <w:tc>
          <w:tcPr>
            <w:tcW w:w="918" w:type="dxa"/>
            <w:tcBorders>
              <w:top w:val="nil"/>
              <w:left w:val="nil"/>
              <w:bottom w:val="single" w:sz="4" w:space="0" w:color="auto"/>
              <w:right w:val="single" w:sz="4" w:space="0" w:color="auto"/>
            </w:tcBorders>
            <w:shd w:val="clear" w:color="000000" w:fill="D9D9D9"/>
            <w:vAlign w:val="center"/>
            <w:hideMark/>
          </w:tcPr>
          <w:p w14:paraId="4A1C9EB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Male</w:t>
            </w:r>
          </w:p>
        </w:tc>
        <w:tc>
          <w:tcPr>
            <w:tcW w:w="548" w:type="dxa"/>
            <w:tcBorders>
              <w:top w:val="nil"/>
              <w:left w:val="nil"/>
              <w:bottom w:val="single" w:sz="4" w:space="0" w:color="auto"/>
              <w:right w:val="single" w:sz="4" w:space="0" w:color="auto"/>
            </w:tcBorders>
            <w:shd w:val="clear" w:color="auto" w:fill="auto"/>
            <w:vAlign w:val="center"/>
            <w:hideMark/>
          </w:tcPr>
          <w:p w14:paraId="4702AF0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23</w:t>
            </w:r>
          </w:p>
        </w:tc>
        <w:tc>
          <w:tcPr>
            <w:tcW w:w="705" w:type="dxa"/>
            <w:tcBorders>
              <w:top w:val="nil"/>
              <w:left w:val="nil"/>
              <w:bottom w:val="single" w:sz="4" w:space="0" w:color="auto"/>
              <w:right w:val="single" w:sz="4" w:space="0" w:color="auto"/>
            </w:tcBorders>
            <w:shd w:val="clear" w:color="auto" w:fill="auto"/>
            <w:vAlign w:val="center"/>
            <w:hideMark/>
          </w:tcPr>
          <w:p w14:paraId="4D0238E6"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23.47</w:t>
            </w:r>
          </w:p>
        </w:tc>
        <w:tc>
          <w:tcPr>
            <w:tcW w:w="442" w:type="dxa"/>
            <w:tcBorders>
              <w:top w:val="nil"/>
              <w:left w:val="nil"/>
              <w:bottom w:val="single" w:sz="4" w:space="0" w:color="auto"/>
              <w:right w:val="single" w:sz="4" w:space="0" w:color="auto"/>
            </w:tcBorders>
            <w:shd w:val="clear" w:color="auto" w:fill="auto"/>
            <w:vAlign w:val="center"/>
            <w:hideMark/>
          </w:tcPr>
          <w:p w14:paraId="694DABB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w:t>
            </w:r>
          </w:p>
        </w:tc>
        <w:tc>
          <w:tcPr>
            <w:tcW w:w="705" w:type="dxa"/>
            <w:tcBorders>
              <w:top w:val="nil"/>
              <w:left w:val="nil"/>
              <w:bottom w:val="single" w:sz="4" w:space="0" w:color="auto"/>
              <w:right w:val="single" w:sz="4" w:space="0" w:color="auto"/>
            </w:tcBorders>
            <w:shd w:val="clear" w:color="auto" w:fill="auto"/>
            <w:vAlign w:val="center"/>
            <w:hideMark/>
          </w:tcPr>
          <w:p w14:paraId="63C1755A"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10.20</w:t>
            </w:r>
          </w:p>
        </w:tc>
        <w:tc>
          <w:tcPr>
            <w:tcW w:w="548" w:type="dxa"/>
            <w:tcBorders>
              <w:top w:val="nil"/>
              <w:left w:val="nil"/>
              <w:bottom w:val="single" w:sz="4" w:space="0" w:color="auto"/>
              <w:right w:val="single" w:sz="4" w:space="0" w:color="auto"/>
            </w:tcBorders>
            <w:shd w:val="clear" w:color="auto" w:fill="auto"/>
            <w:vAlign w:val="center"/>
            <w:hideMark/>
          </w:tcPr>
          <w:p w14:paraId="0FBFF0CA"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65</w:t>
            </w:r>
          </w:p>
        </w:tc>
        <w:tc>
          <w:tcPr>
            <w:tcW w:w="705" w:type="dxa"/>
            <w:tcBorders>
              <w:top w:val="nil"/>
              <w:left w:val="nil"/>
              <w:bottom w:val="single" w:sz="4" w:space="0" w:color="auto"/>
              <w:right w:val="single" w:sz="4" w:space="0" w:color="auto"/>
            </w:tcBorders>
            <w:shd w:val="clear" w:color="auto" w:fill="auto"/>
            <w:vAlign w:val="center"/>
            <w:hideMark/>
          </w:tcPr>
          <w:p w14:paraId="518528D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66.33</w:t>
            </w:r>
          </w:p>
        </w:tc>
        <w:tc>
          <w:tcPr>
            <w:tcW w:w="548" w:type="dxa"/>
            <w:tcBorders>
              <w:top w:val="nil"/>
              <w:left w:val="nil"/>
              <w:bottom w:val="single" w:sz="4" w:space="0" w:color="auto"/>
              <w:right w:val="single" w:sz="4" w:space="0" w:color="auto"/>
            </w:tcBorders>
            <w:shd w:val="clear" w:color="auto" w:fill="auto"/>
            <w:noWrap/>
            <w:vAlign w:val="center"/>
            <w:hideMark/>
          </w:tcPr>
          <w:p w14:paraId="7C7D519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98</w:t>
            </w:r>
          </w:p>
        </w:tc>
        <w:tc>
          <w:tcPr>
            <w:tcW w:w="548" w:type="dxa"/>
            <w:tcBorders>
              <w:top w:val="nil"/>
              <w:left w:val="nil"/>
              <w:bottom w:val="single" w:sz="4" w:space="0" w:color="auto"/>
              <w:right w:val="single" w:sz="4" w:space="0" w:color="auto"/>
            </w:tcBorders>
            <w:shd w:val="clear" w:color="auto" w:fill="auto"/>
            <w:noWrap/>
            <w:vAlign w:val="center"/>
            <w:hideMark/>
          </w:tcPr>
          <w:p w14:paraId="6EB00D9B"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7306E7F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0.3</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14:paraId="6AFE0E4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14:paraId="2F75A28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0.861</w:t>
            </w:r>
          </w:p>
        </w:tc>
      </w:tr>
      <w:tr w:rsidR="00C5048C" w:rsidRPr="007339E6" w14:paraId="72865CEF"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43AEDCC9"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2658EB2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Female</w:t>
            </w:r>
          </w:p>
        </w:tc>
        <w:tc>
          <w:tcPr>
            <w:tcW w:w="548" w:type="dxa"/>
            <w:tcBorders>
              <w:top w:val="nil"/>
              <w:left w:val="nil"/>
              <w:bottom w:val="single" w:sz="4" w:space="0" w:color="auto"/>
              <w:right w:val="single" w:sz="4" w:space="0" w:color="auto"/>
            </w:tcBorders>
            <w:shd w:val="clear" w:color="auto" w:fill="auto"/>
            <w:vAlign w:val="center"/>
            <w:hideMark/>
          </w:tcPr>
          <w:p w14:paraId="3C4212BB"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27</w:t>
            </w:r>
          </w:p>
        </w:tc>
        <w:tc>
          <w:tcPr>
            <w:tcW w:w="705" w:type="dxa"/>
            <w:tcBorders>
              <w:top w:val="nil"/>
              <w:left w:val="nil"/>
              <w:bottom w:val="single" w:sz="4" w:space="0" w:color="auto"/>
              <w:right w:val="single" w:sz="4" w:space="0" w:color="auto"/>
            </w:tcBorders>
            <w:shd w:val="clear" w:color="auto" w:fill="auto"/>
            <w:vAlign w:val="center"/>
            <w:hideMark/>
          </w:tcPr>
          <w:p w14:paraId="4DD5686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24.11</w:t>
            </w:r>
          </w:p>
        </w:tc>
        <w:tc>
          <w:tcPr>
            <w:tcW w:w="442" w:type="dxa"/>
            <w:tcBorders>
              <w:top w:val="nil"/>
              <w:left w:val="nil"/>
              <w:bottom w:val="single" w:sz="4" w:space="0" w:color="auto"/>
              <w:right w:val="single" w:sz="4" w:space="0" w:color="auto"/>
            </w:tcBorders>
            <w:shd w:val="clear" w:color="auto" w:fill="auto"/>
            <w:vAlign w:val="center"/>
            <w:hideMark/>
          </w:tcPr>
          <w:p w14:paraId="0F13E4EF"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9</w:t>
            </w:r>
          </w:p>
        </w:tc>
        <w:tc>
          <w:tcPr>
            <w:tcW w:w="705" w:type="dxa"/>
            <w:tcBorders>
              <w:top w:val="nil"/>
              <w:left w:val="nil"/>
              <w:bottom w:val="single" w:sz="4" w:space="0" w:color="auto"/>
              <w:right w:val="single" w:sz="4" w:space="0" w:color="auto"/>
            </w:tcBorders>
            <w:shd w:val="clear" w:color="auto" w:fill="auto"/>
            <w:vAlign w:val="center"/>
            <w:hideMark/>
          </w:tcPr>
          <w:p w14:paraId="0942554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8.04</w:t>
            </w:r>
          </w:p>
        </w:tc>
        <w:tc>
          <w:tcPr>
            <w:tcW w:w="548" w:type="dxa"/>
            <w:tcBorders>
              <w:top w:val="nil"/>
              <w:left w:val="nil"/>
              <w:bottom w:val="single" w:sz="4" w:space="0" w:color="auto"/>
              <w:right w:val="single" w:sz="4" w:space="0" w:color="auto"/>
            </w:tcBorders>
            <w:shd w:val="clear" w:color="auto" w:fill="auto"/>
            <w:vAlign w:val="center"/>
            <w:hideMark/>
          </w:tcPr>
          <w:p w14:paraId="50CF58D1"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76</w:t>
            </w:r>
          </w:p>
        </w:tc>
        <w:tc>
          <w:tcPr>
            <w:tcW w:w="705" w:type="dxa"/>
            <w:tcBorders>
              <w:top w:val="nil"/>
              <w:left w:val="nil"/>
              <w:bottom w:val="single" w:sz="4" w:space="0" w:color="auto"/>
              <w:right w:val="single" w:sz="4" w:space="0" w:color="auto"/>
            </w:tcBorders>
            <w:shd w:val="clear" w:color="auto" w:fill="auto"/>
            <w:vAlign w:val="center"/>
            <w:hideMark/>
          </w:tcPr>
          <w:p w14:paraId="3D8F2EB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67.86</w:t>
            </w:r>
          </w:p>
        </w:tc>
        <w:tc>
          <w:tcPr>
            <w:tcW w:w="548" w:type="dxa"/>
            <w:tcBorders>
              <w:top w:val="nil"/>
              <w:left w:val="nil"/>
              <w:bottom w:val="single" w:sz="4" w:space="0" w:color="auto"/>
              <w:right w:val="single" w:sz="4" w:space="0" w:color="auto"/>
            </w:tcBorders>
            <w:shd w:val="clear" w:color="auto" w:fill="auto"/>
            <w:noWrap/>
            <w:vAlign w:val="center"/>
            <w:hideMark/>
          </w:tcPr>
          <w:p w14:paraId="38FF94FF"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112</w:t>
            </w:r>
          </w:p>
        </w:tc>
        <w:tc>
          <w:tcPr>
            <w:tcW w:w="548" w:type="dxa"/>
            <w:tcBorders>
              <w:top w:val="nil"/>
              <w:left w:val="nil"/>
              <w:bottom w:val="single" w:sz="4" w:space="0" w:color="auto"/>
              <w:right w:val="single" w:sz="4" w:space="0" w:color="auto"/>
            </w:tcBorders>
            <w:shd w:val="clear" w:color="auto" w:fill="auto"/>
            <w:noWrap/>
            <w:vAlign w:val="center"/>
            <w:hideMark/>
          </w:tcPr>
          <w:p w14:paraId="4003B9C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69FBCC08"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7BCF3195"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56AE29CC"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45E4C3FE"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27A83742"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7B5CB15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Total</w:t>
            </w:r>
          </w:p>
        </w:tc>
        <w:tc>
          <w:tcPr>
            <w:tcW w:w="548" w:type="dxa"/>
            <w:tcBorders>
              <w:top w:val="nil"/>
              <w:left w:val="nil"/>
              <w:bottom w:val="single" w:sz="4" w:space="0" w:color="auto"/>
              <w:right w:val="single" w:sz="4" w:space="0" w:color="auto"/>
            </w:tcBorders>
            <w:shd w:val="clear" w:color="auto" w:fill="auto"/>
            <w:vAlign w:val="center"/>
            <w:hideMark/>
          </w:tcPr>
          <w:p w14:paraId="2E0B888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50</w:t>
            </w:r>
          </w:p>
        </w:tc>
        <w:tc>
          <w:tcPr>
            <w:tcW w:w="705" w:type="dxa"/>
            <w:tcBorders>
              <w:top w:val="nil"/>
              <w:left w:val="nil"/>
              <w:bottom w:val="single" w:sz="4" w:space="0" w:color="auto"/>
              <w:right w:val="single" w:sz="4" w:space="0" w:color="auto"/>
            </w:tcBorders>
            <w:shd w:val="clear" w:color="auto" w:fill="auto"/>
            <w:vAlign w:val="center"/>
            <w:hideMark/>
          </w:tcPr>
          <w:p w14:paraId="0B81990F"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23.81</w:t>
            </w:r>
          </w:p>
        </w:tc>
        <w:tc>
          <w:tcPr>
            <w:tcW w:w="442" w:type="dxa"/>
            <w:tcBorders>
              <w:top w:val="nil"/>
              <w:left w:val="nil"/>
              <w:bottom w:val="single" w:sz="4" w:space="0" w:color="auto"/>
              <w:right w:val="single" w:sz="4" w:space="0" w:color="auto"/>
            </w:tcBorders>
            <w:shd w:val="clear" w:color="auto" w:fill="auto"/>
            <w:vAlign w:val="center"/>
            <w:hideMark/>
          </w:tcPr>
          <w:p w14:paraId="05D98B2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19</w:t>
            </w:r>
          </w:p>
        </w:tc>
        <w:tc>
          <w:tcPr>
            <w:tcW w:w="705" w:type="dxa"/>
            <w:tcBorders>
              <w:top w:val="nil"/>
              <w:left w:val="nil"/>
              <w:bottom w:val="single" w:sz="4" w:space="0" w:color="auto"/>
              <w:right w:val="single" w:sz="4" w:space="0" w:color="auto"/>
            </w:tcBorders>
            <w:shd w:val="clear" w:color="auto" w:fill="auto"/>
            <w:vAlign w:val="center"/>
            <w:hideMark/>
          </w:tcPr>
          <w:p w14:paraId="05BBFB36"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9.05</w:t>
            </w:r>
          </w:p>
        </w:tc>
        <w:tc>
          <w:tcPr>
            <w:tcW w:w="548" w:type="dxa"/>
            <w:tcBorders>
              <w:top w:val="nil"/>
              <w:left w:val="nil"/>
              <w:bottom w:val="single" w:sz="4" w:space="0" w:color="auto"/>
              <w:right w:val="single" w:sz="4" w:space="0" w:color="auto"/>
            </w:tcBorders>
            <w:shd w:val="clear" w:color="auto" w:fill="auto"/>
            <w:vAlign w:val="center"/>
            <w:hideMark/>
          </w:tcPr>
          <w:p w14:paraId="17A1084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141</w:t>
            </w:r>
          </w:p>
        </w:tc>
        <w:tc>
          <w:tcPr>
            <w:tcW w:w="705" w:type="dxa"/>
            <w:tcBorders>
              <w:top w:val="nil"/>
              <w:left w:val="nil"/>
              <w:bottom w:val="single" w:sz="4" w:space="0" w:color="auto"/>
              <w:right w:val="single" w:sz="4" w:space="0" w:color="auto"/>
            </w:tcBorders>
            <w:shd w:val="clear" w:color="auto" w:fill="auto"/>
            <w:vAlign w:val="center"/>
            <w:hideMark/>
          </w:tcPr>
          <w:p w14:paraId="17C683F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67.14</w:t>
            </w:r>
          </w:p>
        </w:tc>
        <w:tc>
          <w:tcPr>
            <w:tcW w:w="548" w:type="dxa"/>
            <w:tcBorders>
              <w:top w:val="nil"/>
              <w:left w:val="nil"/>
              <w:bottom w:val="single" w:sz="4" w:space="0" w:color="auto"/>
              <w:right w:val="single" w:sz="4" w:space="0" w:color="auto"/>
            </w:tcBorders>
            <w:shd w:val="clear" w:color="auto" w:fill="auto"/>
            <w:noWrap/>
            <w:vAlign w:val="center"/>
            <w:hideMark/>
          </w:tcPr>
          <w:p w14:paraId="35C0CF0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210</w:t>
            </w:r>
          </w:p>
        </w:tc>
        <w:tc>
          <w:tcPr>
            <w:tcW w:w="548" w:type="dxa"/>
            <w:tcBorders>
              <w:top w:val="nil"/>
              <w:left w:val="nil"/>
              <w:bottom w:val="single" w:sz="4" w:space="0" w:color="auto"/>
              <w:right w:val="single" w:sz="4" w:space="0" w:color="auto"/>
            </w:tcBorders>
            <w:shd w:val="clear" w:color="auto" w:fill="auto"/>
            <w:noWrap/>
            <w:vAlign w:val="center"/>
            <w:hideMark/>
          </w:tcPr>
          <w:p w14:paraId="40D4146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231F2509"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7CDC828A"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3288D1C8"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6FE0E1D5" w14:textId="77777777" w:rsidTr="00EB6582">
        <w:trPr>
          <w:trHeight w:val="161"/>
        </w:trPr>
        <w:tc>
          <w:tcPr>
            <w:tcW w:w="1806" w:type="dxa"/>
            <w:vMerge w:val="restart"/>
            <w:tcBorders>
              <w:top w:val="nil"/>
              <w:left w:val="single" w:sz="4" w:space="0" w:color="auto"/>
              <w:bottom w:val="single" w:sz="4" w:space="0" w:color="auto"/>
              <w:right w:val="single" w:sz="4" w:space="0" w:color="auto"/>
            </w:tcBorders>
            <w:shd w:val="clear" w:color="000000" w:fill="D9D9D9"/>
            <w:vAlign w:val="center"/>
            <w:hideMark/>
          </w:tcPr>
          <w:p w14:paraId="743FB50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Food poison, diarrhoea or stomach upset</w:t>
            </w:r>
          </w:p>
        </w:tc>
        <w:tc>
          <w:tcPr>
            <w:tcW w:w="918" w:type="dxa"/>
            <w:tcBorders>
              <w:top w:val="nil"/>
              <w:left w:val="nil"/>
              <w:bottom w:val="single" w:sz="4" w:space="0" w:color="auto"/>
              <w:right w:val="single" w:sz="4" w:space="0" w:color="auto"/>
            </w:tcBorders>
            <w:shd w:val="clear" w:color="000000" w:fill="D9D9D9"/>
            <w:vAlign w:val="center"/>
            <w:hideMark/>
          </w:tcPr>
          <w:p w14:paraId="4B117C0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Male</w:t>
            </w:r>
          </w:p>
        </w:tc>
        <w:tc>
          <w:tcPr>
            <w:tcW w:w="548" w:type="dxa"/>
            <w:tcBorders>
              <w:top w:val="nil"/>
              <w:left w:val="nil"/>
              <w:bottom w:val="single" w:sz="4" w:space="0" w:color="auto"/>
              <w:right w:val="single" w:sz="4" w:space="0" w:color="auto"/>
            </w:tcBorders>
            <w:shd w:val="clear" w:color="auto" w:fill="auto"/>
            <w:vAlign w:val="center"/>
            <w:hideMark/>
          </w:tcPr>
          <w:p w14:paraId="78CFFD5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57</w:t>
            </w:r>
          </w:p>
        </w:tc>
        <w:tc>
          <w:tcPr>
            <w:tcW w:w="705" w:type="dxa"/>
            <w:tcBorders>
              <w:top w:val="nil"/>
              <w:left w:val="nil"/>
              <w:bottom w:val="single" w:sz="4" w:space="0" w:color="auto"/>
              <w:right w:val="single" w:sz="4" w:space="0" w:color="auto"/>
            </w:tcBorders>
            <w:shd w:val="clear" w:color="auto" w:fill="auto"/>
            <w:vAlign w:val="center"/>
            <w:hideMark/>
          </w:tcPr>
          <w:p w14:paraId="5E36186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57.58</w:t>
            </w:r>
          </w:p>
        </w:tc>
        <w:tc>
          <w:tcPr>
            <w:tcW w:w="442" w:type="dxa"/>
            <w:tcBorders>
              <w:top w:val="nil"/>
              <w:left w:val="nil"/>
              <w:bottom w:val="single" w:sz="4" w:space="0" w:color="auto"/>
              <w:right w:val="single" w:sz="4" w:space="0" w:color="auto"/>
            </w:tcBorders>
            <w:shd w:val="clear" w:color="auto" w:fill="auto"/>
            <w:vAlign w:val="center"/>
            <w:hideMark/>
          </w:tcPr>
          <w:p w14:paraId="5C5299DB"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18</w:t>
            </w:r>
          </w:p>
        </w:tc>
        <w:tc>
          <w:tcPr>
            <w:tcW w:w="705" w:type="dxa"/>
            <w:tcBorders>
              <w:top w:val="nil"/>
              <w:left w:val="nil"/>
              <w:bottom w:val="single" w:sz="4" w:space="0" w:color="auto"/>
              <w:right w:val="single" w:sz="4" w:space="0" w:color="auto"/>
            </w:tcBorders>
            <w:shd w:val="clear" w:color="auto" w:fill="auto"/>
            <w:vAlign w:val="center"/>
            <w:hideMark/>
          </w:tcPr>
          <w:p w14:paraId="67E5451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18.18</w:t>
            </w:r>
          </w:p>
        </w:tc>
        <w:tc>
          <w:tcPr>
            <w:tcW w:w="548" w:type="dxa"/>
            <w:tcBorders>
              <w:top w:val="nil"/>
              <w:left w:val="nil"/>
              <w:bottom w:val="single" w:sz="4" w:space="0" w:color="auto"/>
              <w:right w:val="single" w:sz="4" w:space="0" w:color="auto"/>
            </w:tcBorders>
            <w:shd w:val="clear" w:color="auto" w:fill="auto"/>
            <w:vAlign w:val="center"/>
            <w:hideMark/>
          </w:tcPr>
          <w:p w14:paraId="6199729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24</w:t>
            </w:r>
          </w:p>
        </w:tc>
        <w:tc>
          <w:tcPr>
            <w:tcW w:w="705" w:type="dxa"/>
            <w:tcBorders>
              <w:top w:val="nil"/>
              <w:left w:val="nil"/>
              <w:bottom w:val="single" w:sz="4" w:space="0" w:color="auto"/>
              <w:right w:val="single" w:sz="4" w:space="0" w:color="auto"/>
            </w:tcBorders>
            <w:shd w:val="clear" w:color="auto" w:fill="auto"/>
            <w:vAlign w:val="center"/>
            <w:hideMark/>
          </w:tcPr>
          <w:p w14:paraId="56CD7A1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24.24</w:t>
            </w:r>
          </w:p>
        </w:tc>
        <w:tc>
          <w:tcPr>
            <w:tcW w:w="548" w:type="dxa"/>
            <w:tcBorders>
              <w:top w:val="nil"/>
              <w:left w:val="nil"/>
              <w:bottom w:val="single" w:sz="4" w:space="0" w:color="auto"/>
              <w:right w:val="single" w:sz="4" w:space="0" w:color="auto"/>
            </w:tcBorders>
            <w:shd w:val="clear" w:color="auto" w:fill="auto"/>
            <w:noWrap/>
            <w:vAlign w:val="center"/>
            <w:hideMark/>
          </w:tcPr>
          <w:p w14:paraId="23D0EA5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99</w:t>
            </w:r>
          </w:p>
        </w:tc>
        <w:tc>
          <w:tcPr>
            <w:tcW w:w="548" w:type="dxa"/>
            <w:tcBorders>
              <w:top w:val="nil"/>
              <w:left w:val="nil"/>
              <w:bottom w:val="single" w:sz="4" w:space="0" w:color="auto"/>
              <w:right w:val="single" w:sz="4" w:space="0" w:color="auto"/>
            </w:tcBorders>
            <w:shd w:val="clear" w:color="auto" w:fill="auto"/>
            <w:noWrap/>
            <w:vAlign w:val="center"/>
            <w:hideMark/>
          </w:tcPr>
          <w:p w14:paraId="20BBEC3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6461F28A"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2.47</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14:paraId="1CA27BF1"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14:paraId="20797DE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0.291</w:t>
            </w:r>
          </w:p>
        </w:tc>
      </w:tr>
      <w:tr w:rsidR="00C5048C" w:rsidRPr="007339E6" w14:paraId="12C8FBAB"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2144A86F"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61FE6E2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Female</w:t>
            </w:r>
          </w:p>
        </w:tc>
        <w:tc>
          <w:tcPr>
            <w:tcW w:w="548" w:type="dxa"/>
            <w:tcBorders>
              <w:top w:val="nil"/>
              <w:left w:val="nil"/>
              <w:bottom w:val="single" w:sz="4" w:space="0" w:color="auto"/>
              <w:right w:val="single" w:sz="4" w:space="0" w:color="auto"/>
            </w:tcBorders>
            <w:shd w:val="clear" w:color="auto" w:fill="auto"/>
            <w:vAlign w:val="center"/>
            <w:hideMark/>
          </w:tcPr>
          <w:p w14:paraId="78D3F6F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67</w:t>
            </w:r>
          </w:p>
        </w:tc>
        <w:tc>
          <w:tcPr>
            <w:tcW w:w="705" w:type="dxa"/>
            <w:tcBorders>
              <w:top w:val="nil"/>
              <w:left w:val="nil"/>
              <w:bottom w:val="single" w:sz="4" w:space="0" w:color="auto"/>
              <w:right w:val="single" w:sz="4" w:space="0" w:color="auto"/>
            </w:tcBorders>
            <w:shd w:val="clear" w:color="auto" w:fill="auto"/>
            <w:vAlign w:val="center"/>
            <w:hideMark/>
          </w:tcPr>
          <w:p w14:paraId="76B5B7F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60.36</w:t>
            </w:r>
          </w:p>
        </w:tc>
        <w:tc>
          <w:tcPr>
            <w:tcW w:w="442" w:type="dxa"/>
            <w:tcBorders>
              <w:top w:val="nil"/>
              <w:left w:val="nil"/>
              <w:bottom w:val="single" w:sz="4" w:space="0" w:color="auto"/>
              <w:right w:val="single" w:sz="4" w:space="0" w:color="auto"/>
            </w:tcBorders>
            <w:shd w:val="clear" w:color="auto" w:fill="auto"/>
            <w:vAlign w:val="center"/>
            <w:hideMark/>
          </w:tcPr>
          <w:p w14:paraId="346084E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12</w:t>
            </w:r>
          </w:p>
        </w:tc>
        <w:tc>
          <w:tcPr>
            <w:tcW w:w="705" w:type="dxa"/>
            <w:tcBorders>
              <w:top w:val="nil"/>
              <w:left w:val="nil"/>
              <w:bottom w:val="single" w:sz="4" w:space="0" w:color="auto"/>
              <w:right w:val="single" w:sz="4" w:space="0" w:color="auto"/>
            </w:tcBorders>
            <w:shd w:val="clear" w:color="auto" w:fill="auto"/>
            <w:vAlign w:val="center"/>
            <w:hideMark/>
          </w:tcPr>
          <w:p w14:paraId="75D6A47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10.81</w:t>
            </w:r>
          </w:p>
        </w:tc>
        <w:tc>
          <w:tcPr>
            <w:tcW w:w="548" w:type="dxa"/>
            <w:tcBorders>
              <w:top w:val="nil"/>
              <w:left w:val="nil"/>
              <w:bottom w:val="single" w:sz="4" w:space="0" w:color="auto"/>
              <w:right w:val="single" w:sz="4" w:space="0" w:color="auto"/>
            </w:tcBorders>
            <w:shd w:val="clear" w:color="auto" w:fill="auto"/>
            <w:vAlign w:val="center"/>
            <w:hideMark/>
          </w:tcPr>
          <w:p w14:paraId="466F9B2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32</w:t>
            </w:r>
          </w:p>
        </w:tc>
        <w:tc>
          <w:tcPr>
            <w:tcW w:w="705" w:type="dxa"/>
            <w:tcBorders>
              <w:top w:val="nil"/>
              <w:left w:val="nil"/>
              <w:bottom w:val="single" w:sz="4" w:space="0" w:color="auto"/>
              <w:right w:val="single" w:sz="4" w:space="0" w:color="auto"/>
            </w:tcBorders>
            <w:shd w:val="clear" w:color="auto" w:fill="auto"/>
            <w:vAlign w:val="center"/>
            <w:hideMark/>
          </w:tcPr>
          <w:p w14:paraId="42A01D2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28.83</w:t>
            </w:r>
          </w:p>
        </w:tc>
        <w:tc>
          <w:tcPr>
            <w:tcW w:w="548" w:type="dxa"/>
            <w:tcBorders>
              <w:top w:val="nil"/>
              <w:left w:val="nil"/>
              <w:bottom w:val="single" w:sz="4" w:space="0" w:color="auto"/>
              <w:right w:val="single" w:sz="4" w:space="0" w:color="auto"/>
            </w:tcBorders>
            <w:shd w:val="clear" w:color="auto" w:fill="auto"/>
            <w:noWrap/>
            <w:vAlign w:val="center"/>
            <w:hideMark/>
          </w:tcPr>
          <w:p w14:paraId="138C4AC6"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111</w:t>
            </w:r>
          </w:p>
        </w:tc>
        <w:tc>
          <w:tcPr>
            <w:tcW w:w="548" w:type="dxa"/>
            <w:tcBorders>
              <w:top w:val="nil"/>
              <w:left w:val="nil"/>
              <w:bottom w:val="single" w:sz="4" w:space="0" w:color="auto"/>
              <w:right w:val="single" w:sz="4" w:space="0" w:color="auto"/>
            </w:tcBorders>
            <w:shd w:val="clear" w:color="auto" w:fill="auto"/>
            <w:noWrap/>
            <w:vAlign w:val="center"/>
            <w:hideMark/>
          </w:tcPr>
          <w:p w14:paraId="081D5856"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68D29CE1"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72D94212"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13C8A0AE"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6C6A98F0"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436B9B66"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12356E7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Total</w:t>
            </w:r>
          </w:p>
        </w:tc>
        <w:tc>
          <w:tcPr>
            <w:tcW w:w="548" w:type="dxa"/>
            <w:tcBorders>
              <w:top w:val="nil"/>
              <w:left w:val="nil"/>
              <w:bottom w:val="single" w:sz="4" w:space="0" w:color="auto"/>
              <w:right w:val="single" w:sz="4" w:space="0" w:color="auto"/>
            </w:tcBorders>
            <w:shd w:val="clear" w:color="auto" w:fill="auto"/>
            <w:vAlign w:val="center"/>
            <w:hideMark/>
          </w:tcPr>
          <w:p w14:paraId="26DAF5D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124</w:t>
            </w:r>
          </w:p>
        </w:tc>
        <w:tc>
          <w:tcPr>
            <w:tcW w:w="705" w:type="dxa"/>
            <w:tcBorders>
              <w:top w:val="nil"/>
              <w:left w:val="nil"/>
              <w:bottom w:val="single" w:sz="4" w:space="0" w:color="auto"/>
              <w:right w:val="single" w:sz="4" w:space="0" w:color="auto"/>
            </w:tcBorders>
            <w:shd w:val="clear" w:color="auto" w:fill="auto"/>
            <w:vAlign w:val="center"/>
            <w:hideMark/>
          </w:tcPr>
          <w:p w14:paraId="391503B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59.05</w:t>
            </w:r>
          </w:p>
        </w:tc>
        <w:tc>
          <w:tcPr>
            <w:tcW w:w="442" w:type="dxa"/>
            <w:tcBorders>
              <w:top w:val="nil"/>
              <w:left w:val="nil"/>
              <w:bottom w:val="single" w:sz="4" w:space="0" w:color="auto"/>
              <w:right w:val="single" w:sz="4" w:space="0" w:color="auto"/>
            </w:tcBorders>
            <w:shd w:val="clear" w:color="auto" w:fill="auto"/>
            <w:vAlign w:val="center"/>
            <w:hideMark/>
          </w:tcPr>
          <w:p w14:paraId="763BF3B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30</w:t>
            </w:r>
          </w:p>
        </w:tc>
        <w:tc>
          <w:tcPr>
            <w:tcW w:w="705" w:type="dxa"/>
            <w:tcBorders>
              <w:top w:val="nil"/>
              <w:left w:val="nil"/>
              <w:bottom w:val="single" w:sz="4" w:space="0" w:color="auto"/>
              <w:right w:val="single" w:sz="4" w:space="0" w:color="auto"/>
            </w:tcBorders>
            <w:shd w:val="clear" w:color="auto" w:fill="auto"/>
            <w:vAlign w:val="center"/>
            <w:hideMark/>
          </w:tcPr>
          <w:p w14:paraId="7502BAA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14.29</w:t>
            </w:r>
          </w:p>
        </w:tc>
        <w:tc>
          <w:tcPr>
            <w:tcW w:w="548" w:type="dxa"/>
            <w:tcBorders>
              <w:top w:val="nil"/>
              <w:left w:val="nil"/>
              <w:bottom w:val="single" w:sz="4" w:space="0" w:color="auto"/>
              <w:right w:val="single" w:sz="4" w:space="0" w:color="auto"/>
            </w:tcBorders>
            <w:shd w:val="clear" w:color="auto" w:fill="auto"/>
            <w:vAlign w:val="center"/>
            <w:hideMark/>
          </w:tcPr>
          <w:p w14:paraId="04C08C6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56</w:t>
            </w:r>
          </w:p>
        </w:tc>
        <w:tc>
          <w:tcPr>
            <w:tcW w:w="705" w:type="dxa"/>
            <w:tcBorders>
              <w:top w:val="nil"/>
              <w:left w:val="nil"/>
              <w:bottom w:val="single" w:sz="4" w:space="0" w:color="auto"/>
              <w:right w:val="single" w:sz="4" w:space="0" w:color="auto"/>
            </w:tcBorders>
            <w:shd w:val="clear" w:color="auto" w:fill="auto"/>
            <w:vAlign w:val="center"/>
            <w:hideMark/>
          </w:tcPr>
          <w:p w14:paraId="69D6907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26.67</w:t>
            </w:r>
          </w:p>
        </w:tc>
        <w:tc>
          <w:tcPr>
            <w:tcW w:w="548" w:type="dxa"/>
            <w:tcBorders>
              <w:top w:val="nil"/>
              <w:left w:val="nil"/>
              <w:bottom w:val="single" w:sz="4" w:space="0" w:color="auto"/>
              <w:right w:val="single" w:sz="4" w:space="0" w:color="auto"/>
            </w:tcBorders>
            <w:shd w:val="clear" w:color="auto" w:fill="auto"/>
            <w:noWrap/>
            <w:vAlign w:val="center"/>
            <w:hideMark/>
          </w:tcPr>
          <w:p w14:paraId="6770677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210</w:t>
            </w:r>
          </w:p>
        </w:tc>
        <w:tc>
          <w:tcPr>
            <w:tcW w:w="548" w:type="dxa"/>
            <w:tcBorders>
              <w:top w:val="nil"/>
              <w:left w:val="nil"/>
              <w:bottom w:val="single" w:sz="4" w:space="0" w:color="auto"/>
              <w:right w:val="single" w:sz="4" w:space="0" w:color="auto"/>
            </w:tcBorders>
            <w:shd w:val="clear" w:color="auto" w:fill="auto"/>
            <w:noWrap/>
            <w:vAlign w:val="center"/>
            <w:hideMark/>
          </w:tcPr>
          <w:p w14:paraId="5E3F0CD6"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33DC5332"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26707CC2"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446EDEEA"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1D58CDFD" w14:textId="77777777" w:rsidTr="00EB6582">
        <w:trPr>
          <w:trHeight w:val="161"/>
        </w:trPr>
        <w:tc>
          <w:tcPr>
            <w:tcW w:w="1806" w:type="dxa"/>
            <w:vMerge w:val="restart"/>
            <w:tcBorders>
              <w:top w:val="nil"/>
              <w:left w:val="single" w:sz="4" w:space="0" w:color="auto"/>
              <w:bottom w:val="single" w:sz="4" w:space="0" w:color="auto"/>
              <w:right w:val="single" w:sz="4" w:space="0" w:color="auto"/>
            </w:tcBorders>
            <w:shd w:val="clear" w:color="000000" w:fill="D9D9D9"/>
            <w:vAlign w:val="center"/>
            <w:hideMark/>
          </w:tcPr>
          <w:p w14:paraId="507A1889"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Flu, sneezing, catarrh and/or other cold symptoms</w:t>
            </w:r>
          </w:p>
        </w:tc>
        <w:tc>
          <w:tcPr>
            <w:tcW w:w="918" w:type="dxa"/>
            <w:tcBorders>
              <w:top w:val="nil"/>
              <w:left w:val="nil"/>
              <w:bottom w:val="single" w:sz="4" w:space="0" w:color="auto"/>
              <w:right w:val="single" w:sz="4" w:space="0" w:color="auto"/>
            </w:tcBorders>
            <w:shd w:val="clear" w:color="000000" w:fill="D9D9D9"/>
            <w:vAlign w:val="center"/>
            <w:hideMark/>
          </w:tcPr>
          <w:p w14:paraId="770C289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Male</w:t>
            </w:r>
          </w:p>
        </w:tc>
        <w:tc>
          <w:tcPr>
            <w:tcW w:w="548" w:type="dxa"/>
            <w:tcBorders>
              <w:top w:val="nil"/>
              <w:left w:val="nil"/>
              <w:bottom w:val="single" w:sz="4" w:space="0" w:color="auto"/>
              <w:right w:val="single" w:sz="4" w:space="0" w:color="auto"/>
            </w:tcBorders>
            <w:shd w:val="clear" w:color="auto" w:fill="auto"/>
            <w:vAlign w:val="center"/>
            <w:hideMark/>
          </w:tcPr>
          <w:p w14:paraId="287E2D7B"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27</w:t>
            </w:r>
          </w:p>
        </w:tc>
        <w:tc>
          <w:tcPr>
            <w:tcW w:w="705" w:type="dxa"/>
            <w:tcBorders>
              <w:top w:val="nil"/>
              <w:left w:val="nil"/>
              <w:bottom w:val="single" w:sz="4" w:space="0" w:color="auto"/>
              <w:right w:val="single" w:sz="4" w:space="0" w:color="auto"/>
            </w:tcBorders>
            <w:shd w:val="clear" w:color="auto" w:fill="auto"/>
            <w:vAlign w:val="center"/>
            <w:hideMark/>
          </w:tcPr>
          <w:p w14:paraId="0BA38EA5"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26.73</w:t>
            </w:r>
          </w:p>
        </w:tc>
        <w:tc>
          <w:tcPr>
            <w:tcW w:w="442" w:type="dxa"/>
            <w:tcBorders>
              <w:top w:val="nil"/>
              <w:left w:val="nil"/>
              <w:bottom w:val="single" w:sz="4" w:space="0" w:color="auto"/>
              <w:right w:val="single" w:sz="4" w:space="0" w:color="auto"/>
            </w:tcBorders>
            <w:shd w:val="clear" w:color="auto" w:fill="auto"/>
            <w:vAlign w:val="center"/>
            <w:hideMark/>
          </w:tcPr>
          <w:p w14:paraId="1CA403F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8</w:t>
            </w:r>
          </w:p>
        </w:tc>
        <w:tc>
          <w:tcPr>
            <w:tcW w:w="705" w:type="dxa"/>
            <w:tcBorders>
              <w:top w:val="nil"/>
              <w:left w:val="nil"/>
              <w:bottom w:val="single" w:sz="4" w:space="0" w:color="auto"/>
              <w:right w:val="single" w:sz="4" w:space="0" w:color="auto"/>
            </w:tcBorders>
            <w:shd w:val="clear" w:color="auto" w:fill="auto"/>
            <w:vAlign w:val="center"/>
            <w:hideMark/>
          </w:tcPr>
          <w:p w14:paraId="5B3810A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7.92</w:t>
            </w:r>
          </w:p>
        </w:tc>
        <w:tc>
          <w:tcPr>
            <w:tcW w:w="548" w:type="dxa"/>
            <w:tcBorders>
              <w:top w:val="nil"/>
              <w:left w:val="nil"/>
              <w:bottom w:val="single" w:sz="4" w:space="0" w:color="auto"/>
              <w:right w:val="single" w:sz="4" w:space="0" w:color="auto"/>
            </w:tcBorders>
            <w:shd w:val="clear" w:color="auto" w:fill="auto"/>
            <w:vAlign w:val="center"/>
            <w:hideMark/>
          </w:tcPr>
          <w:p w14:paraId="10E3202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66</w:t>
            </w:r>
          </w:p>
        </w:tc>
        <w:tc>
          <w:tcPr>
            <w:tcW w:w="705" w:type="dxa"/>
            <w:tcBorders>
              <w:top w:val="nil"/>
              <w:left w:val="nil"/>
              <w:bottom w:val="single" w:sz="4" w:space="0" w:color="auto"/>
              <w:right w:val="single" w:sz="4" w:space="0" w:color="auto"/>
            </w:tcBorders>
            <w:shd w:val="clear" w:color="auto" w:fill="auto"/>
            <w:vAlign w:val="center"/>
            <w:hideMark/>
          </w:tcPr>
          <w:p w14:paraId="7454161B"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65.35</w:t>
            </w:r>
          </w:p>
        </w:tc>
        <w:tc>
          <w:tcPr>
            <w:tcW w:w="548" w:type="dxa"/>
            <w:tcBorders>
              <w:top w:val="nil"/>
              <w:left w:val="nil"/>
              <w:bottom w:val="single" w:sz="4" w:space="0" w:color="auto"/>
              <w:right w:val="single" w:sz="4" w:space="0" w:color="auto"/>
            </w:tcBorders>
            <w:shd w:val="clear" w:color="auto" w:fill="auto"/>
            <w:noWrap/>
            <w:vAlign w:val="center"/>
            <w:hideMark/>
          </w:tcPr>
          <w:p w14:paraId="58E109A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101</w:t>
            </w:r>
          </w:p>
        </w:tc>
        <w:tc>
          <w:tcPr>
            <w:tcW w:w="548" w:type="dxa"/>
            <w:tcBorders>
              <w:top w:val="nil"/>
              <w:left w:val="nil"/>
              <w:bottom w:val="single" w:sz="4" w:space="0" w:color="auto"/>
              <w:right w:val="single" w:sz="4" w:space="0" w:color="auto"/>
            </w:tcBorders>
            <w:shd w:val="clear" w:color="auto" w:fill="auto"/>
            <w:noWrap/>
            <w:vAlign w:val="center"/>
            <w:hideMark/>
          </w:tcPr>
          <w:p w14:paraId="4C3B878F"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22CC4E85"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1.34</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14:paraId="12ED086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14:paraId="2A691BB6"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0.512</w:t>
            </w:r>
          </w:p>
        </w:tc>
      </w:tr>
      <w:tr w:rsidR="00C5048C" w:rsidRPr="007339E6" w14:paraId="1575C64A"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72E33794"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11D80C59"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Female</w:t>
            </w:r>
          </w:p>
        </w:tc>
        <w:tc>
          <w:tcPr>
            <w:tcW w:w="548" w:type="dxa"/>
            <w:tcBorders>
              <w:top w:val="nil"/>
              <w:left w:val="nil"/>
              <w:bottom w:val="single" w:sz="4" w:space="0" w:color="auto"/>
              <w:right w:val="single" w:sz="4" w:space="0" w:color="auto"/>
            </w:tcBorders>
            <w:shd w:val="clear" w:color="auto" w:fill="auto"/>
            <w:vAlign w:val="center"/>
            <w:hideMark/>
          </w:tcPr>
          <w:p w14:paraId="285E753F"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32</w:t>
            </w:r>
          </w:p>
        </w:tc>
        <w:tc>
          <w:tcPr>
            <w:tcW w:w="705" w:type="dxa"/>
            <w:tcBorders>
              <w:top w:val="nil"/>
              <w:left w:val="nil"/>
              <w:bottom w:val="single" w:sz="4" w:space="0" w:color="auto"/>
              <w:right w:val="single" w:sz="4" w:space="0" w:color="auto"/>
            </w:tcBorders>
            <w:shd w:val="clear" w:color="auto" w:fill="auto"/>
            <w:vAlign w:val="center"/>
            <w:hideMark/>
          </w:tcPr>
          <w:p w14:paraId="4AC4AD3B"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29.36</w:t>
            </w:r>
          </w:p>
        </w:tc>
        <w:tc>
          <w:tcPr>
            <w:tcW w:w="442" w:type="dxa"/>
            <w:tcBorders>
              <w:top w:val="nil"/>
              <w:left w:val="nil"/>
              <w:bottom w:val="single" w:sz="4" w:space="0" w:color="auto"/>
              <w:right w:val="single" w:sz="4" w:space="0" w:color="auto"/>
            </w:tcBorders>
            <w:shd w:val="clear" w:color="auto" w:fill="auto"/>
            <w:vAlign w:val="center"/>
            <w:hideMark/>
          </w:tcPr>
          <w:p w14:paraId="763684E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13</w:t>
            </w:r>
          </w:p>
        </w:tc>
        <w:tc>
          <w:tcPr>
            <w:tcW w:w="705" w:type="dxa"/>
            <w:tcBorders>
              <w:top w:val="nil"/>
              <w:left w:val="nil"/>
              <w:bottom w:val="single" w:sz="4" w:space="0" w:color="auto"/>
              <w:right w:val="single" w:sz="4" w:space="0" w:color="auto"/>
            </w:tcBorders>
            <w:shd w:val="clear" w:color="auto" w:fill="auto"/>
            <w:vAlign w:val="center"/>
            <w:hideMark/>
          </w:tcPr>
          <w:p w14:paraId="24947A6A"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11.93</w:t>
            </w:r>
          </w:p>
        </w:tc>
        <w:tc>
          <w:tcPr>
            <w:tcW w:w="548" w:type="dxa"/>
            <w:tcBorders>
              <w:top w:val="nil"/>
              <w:left w:val="nil"/>
              <w:bottom w:val="single" w:sz="4" w:space="0" w:color="auto"/>
              <w:right w:val="single" w:sz="4" w:space="0" w:color="auto"/>
            </w:tcBorders>
            <w:shd w:val="clear" w:color="auto" w:fill="auto"/>
            <w:vAlign w:val="center"/>
            <w:hideMark/>
          </w:tcPr>
          <w:p w14:paraId="6F2903DB"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64</w:t>
            </w:r>
          </w:p>
        </w:tc>
        <w:tc>
          <w:tcPr>
            <w:tcW w:w="705" w:type="dxa"/>
            <w:tcBorders>
              <w:top w:val="nil"/>
              <w:left w:val="nil"/>
              <w:bottom w:val="single" w:sz="4" w:space="0" w:color="auto"/>
              <w:right w:val="single" w:sz="4" w:space="0" w:color="auto"/>
            </w:tcBorders>
            <w:shd w:val="clear" w:color="auto" w:fill="auto"/>
            <w:vAlign w:val="center"/>
            <w:hideMark/>
          </w:tcPr>
          <w:p w14:paraId="1385D01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58.72</w:t>
            </w:r>
          </w:p>
        </w:tc>
        <w:tc>
          <w:tcPr>
            <w:tcW w:w="548" w:type="dxa"/>
            <w:tcBorders>
              <w:top w:val="nil"/>
              <w:left w:val="nil"/>
              <w:bottom w:val="single" w:sz="4" w:space="0" w:color="auto"/>
              <w:right w:val="single" w:sz="4" w:space="0" w:color="auto"/>
            </w:tcBorders>
            <w:shd w:val="clear" w:color="auto" w:fill="auto"/>
            <w:noWrap/>
            <w:vAlign w:val="center"/>
            <w:hideMark/>
          </w:tcPr>
          <w:p w14:paraId="0F8D9D3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109</w:t>
            </w:r>
          </w:p>
        </w:tc>
        <w:tc>
          <w:tcPr>
            <w:tcW w:w="548" w:type="dxa"/>
            <w:tcBorders>
              <w:top w:val="nil"/>
              <w:left w:val="nil"/>
              <w:bottom w:val="single" w:sz="4" w:space="0" w:color="auto"/>
              <w:right w:val="single" w:sz="4" w:space="0" w:color="auto"/>
            </w:tcBorders>
            <w:shd w:val="clear" w:color="auto" w:fill="auto"/>
            <w:noWrap/>
            <w:vAlign w:val="center"/>
            <w:hideMark/>
          </w:tcPr>
          <w:p w14:paraId="46D4EEB1"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71D5E07A"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3511A2E7"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00A3580E"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55858583"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6244B702"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012DC0E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Total</w:t>
            </w:r>
          </w:p>
        </w:tc>
        <w:tc>
          <w:tcPr>
            <w:tcW w:w="548" w:type="dxa"/>
            <w:tcBorders>
              <w:top w:val="nil"/>
              <w:left w:val="nil"/>
              <w:bottom w:val="single" w:sz="4" w:space="0" w:color="auto"/>
              <w:right w:val="single" w:sz="4" w:space="0" w:color="auto"/>
            </w:tcBorders>
            <w:shd w:val="clear" w:color="auto" w:fill="auto"/>
            <w:vAlign w:val="center"/>
            <w:hideMark/>
          </w:tcPr>
          <w:p w14:paraId="534F033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59</w:t>
            </w:r>
          </w:p>
        </w:tc>
        <w:tc>
          <w:tcPr>
            <w:tcW w:w="705" w:type="dxa"/>
            <w:tcBorders>
              <w:top w:val="nil"/>
              <w:left w:val="nil"/>
              <w:bottom w:val="single" w:sz="4" w:space="0" w:color="auto"/>
              <w:right w:val="single" w:sz="4" w:space="0" w:color="auto"/>
            </w:tcBorders>
            <w:shd w:val="clear" w:color="auto" w:fill="auto"/>
            <w:vAlign w:val="center"/>
            <w:hideMark/>
          </w:tcPr>
          <w:p w14:paraId="193A200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28.10</w:t>
            </w:r>
          </w:p>
        </w:tc>
        <w:tc>
          <w:tcPr>
            <w:tcW w:w="442" w:type="dxa"/>
            <w:tcBorders>
              <w:top w:val="nil"/>
              <w:left w:val="nil"/>
              <w:bottom w:val="single" w:sz="4" w:space="0" w:color="auto"/>
              <w:right w:val="single" w:sz="4" w:space="0" w:color="auto"/>
            </w:tcBorders>
            <w:shd w:val="clear" w:color="auto" w:fill="auto"/>
            <w:vAlign w:val="center"/>
            <w:hideMark/>
          </w:tcPr>
          <w:p w14:paraId="65EB9EC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21</w:t>
            </w:r>
          </w:p>
        </w:tc>
        <w:tc>
          <w:tcPr>
            <w:tcW w:w="705" w:type="dxa"/>
            <w:tcBorders>
              <w:top w:val="nil"/>
              <w:left w:val="nil"/>
              <w:bottom w:val="single" w:sz="4" w:space="0" w:color="auto"/>
              <w:right w:val="single" w:sz="4" w:space="0" w:color="auto"/>
            </w:tcBorders>
            <w:shd w:val="clear" w:color="auto" w:fill="auto"/>
            <w:vAlign w:val="center"/>
            <w:hideMark/>
          </w:tcPr>
          <w:p w14:paraId="1B38451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10.00</w:t>
            </w:r>
          </w:p>
        </w:tc>
        <w:tc>
          <w:tcPr>
            <w:tcW w:w="548" w:type="dxa"/>
            <w:tcBorders>
              <w:top w:val="nil"/>
              <w:left w:val="nil"/>
              <w:bottom w:val="single" w:sz="4" w:space="0" w:color="auto"/>
              <w:right w:val="single" w:sz="4" w:space="0" w:color="auto"/>
            </w:tcBorders>
            <w:shd w:val="clear" w:color="auto" w:fill="auto"/>
            <w:vAlign w:val="center"/>
            <w:hideMark/>
          </w:tcPr>
          <w:p w14:paraId="58C0422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130</w:t>
            </w:r>
          </w:p>
        </w:tc>
        <w:tc>
          <w:tcPr>
            <w:tcW w:w="705" w:type="dxa"/>
            <w:tcBorders>
              <w:top w:val="nil"/>
              <w:left w:val="nil"/>
              <w:bottom w:val="single" w:sz="4" w:space="0" w:color="auto"/>
              <w:right w:val="single" w:sz="4" w:space="0" w:color="auto"/>
            </w:tcBorders>
            <w:shd w:val="clear" w:color="auto" w:fill="auto"/>
            <w:vAlign w:val="center"/>
            <w:hideMark/>
          </w:tcPr>
          <w:p w14:paraId="62B78D9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61.90</w:t>
            </w:r>
          </w:p>
        </w:tc>
        <w:tc>
          <w:tcPr>
            <w:tcW w:w="548" w:type="dxa"/>
            <w:tcBorders>
              <w:top w:val="nil"/>
              <w:left w:val="nil"/>
              <w:bottom w:val="single" w:sz="4" w:space="0" w:color="auto"/>
              <w:right w:val="single" w:sz="4" w:space="0" w:color="auto"/>
            </w:tcBorders>
            <w:shd w:val="clear" w:color="auto" w:fill="auto"/>
            <w:noWrap/>
            <w:vAlign w:val="center"/>
            <w:hideMark/>
          </w:tcPr>
          <w:p w14:paraId="36C0B50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210</w:t>
            </w:r>
          </w:p>
        </w:tc>
        <w:tc>
          <w:tcPr>
            <w:tcW w:w="548" w:type="dxa"/>
            <w:tcBorders>
              <w:top w:val="nil"/>
              <w:left w:val="nil"/>
              <w:bottom w:val="single" w:sz="4" w:space="0" w:color="auto"/>
              <w:right w:val="single" w:sz="4" w:space="0" w:color="auto"/>
            </w:tcBorders>
            <w:shd w:val="clear" w:color="auto" w:fill="auto"/>
            <w:noWrap/>
            <w:vAlign w:val="center"/>
            <w:hideMark/>
          </w:tcPr>
          <w:p w14:paraId="19EC893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22597A2C"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5DB0A660"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5CEB9A26"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444349B0" w14:textId="77777777" w:rsidTr="00EB6582">
        <w:trPr>
          <w:trHeight w:val="161"/>
        </w:trPr>
        <w:tc>
          <w:tcPr>
            <w:tcW w:w="1806" w:type="dxa"/>
            <w:vMerge w:val="restart"/>
            <w:tcBorders>
              <w:top w:val="nil"/>
              <w:left w:val="single" w:sz="4" w:space="0" w:color="auto"/>
              <w:bottom w:val="single" w:sz="4" w:space="0" w:color="auto"/>
              <w:right w:val="single" w:sz="4" w:space="0" w:color="auto"/>
            </w:tcBorders>
            <w:shd w:val="clear" w:color="000000" w:fill="D9D9D9"/>
            <w:vAlign w:val="center"/>
            <w:hideMark/>
          </w:tcPr>
          <w:p w14:paraId="7E5FC70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Bacterial or viral infections</w:t>
            </w:r>
          </w:p>
        </w:tc>
        <w:tc>
          <w:tcPr>
            <w:tcW w:w="918" w:type="dxa"/>
            <w:tcBorders>
              <w:top w:val="nil"/>
              <w:left w:val="nil"/>
              <w:bottom w:val="single" w:sz="4" w:space="0" w:color="auto"/>
              <w:right w:val="single" w:sz="4" w:space="0" w:color="auto"/>
            </w:tcBorders>
            <w:shd w:val="clear" w:color="000000" w:fill="D9D9D9"/>
            <w:vAlign w:val="center"/>
            <w:hideMark/>
          </w:tcPr>
          <w:p w14:paraId="3B6372F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Male</w:t>
            </w:r>
          </w:p>
        </w:tc>
        <w:tc>
          <w:tcPr>
            <w:tcW w:w="548" w:type="dxa"/>
            <w:tcBorders>
              <w:top w:val="nil"/>
              <w:left w:val="nil"/>
              <w:bottom w:val="single" w:sz="4" w:space="0" w:color="auto"/>
              <w:right w:val="single" w:sz="4" w:space="0" w:color="auto"/>
            </w:tcBorders>
            <w:shd w:val="clear" w:color="auto" w:fill="auto"/>
            <w:vAlign w:val="center"/>
          </w:tcPr>
          <w:p w14:paraId="713D7D4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21</w:t>
            </w:r>
          </w:p>
        </w:tc>
        <w:tc>
          <w:tcPr>
            <w:tcW w:w="705" w:type="dxa"/>
            <w:tcBorders>
              <w:top w:val="nil"/>
              <w:left w:val="nil"/>
              <w:bottom w:val="single" w:sz="4" w:space="0" w:color="auto"/>
              <w:right w:val="single" w:sz="4" w:space="0" w:color="auto"/>
            </w:tcBorders>
            <w:shd w:val="clear" w:color="auto" w:fill="auto"/>
            <w:vAlign w:val="center"/>
          </w:tcPr>
          <w:p w14:paraId="5EFB5AE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18.42</w:t>
            </w:r>
          </w:p>
        </w:tc>
        <w:tc>
          <w:tcPr>
            <w:tcW w:w="442" w:type="dxa"/>
            <w:tcBorders>
              <w:top w:val="nil"/>
              <w:left w:val="nil"/>
              <w:bottom w:val="single" w:sz="4" w:space="0" w:color="auto"/>
              <w:right w:val="single" w:sz="4" w:space="0" w:color="auto"/>
            </w:tcBorders>
            <w:shd w:val="clear" w:color="auto" w:fill="auto"/>
            <w:vAlign w:val="center"/>
            <w:hideMark/>
          </w:tcPr>
          <w:p w14:paraId="6BDAB7D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15</w:t>
            </w:r>
          </w:p>
        </w:tc>
        <w:tc>
          <w:tcPr>
            <w:tcW w:w="705" w:type="dxa"/>
            <w:tcBorders>
              <w:top w:val="nil"/>
              <w:left w:val="nil"/>
              <w:bottom w:val="single" w:sz="4" w:space="0" w:color="auto"/>
              <w:right w:val="single" w:sz="4" w:space="0" w:color="auto"/>
            </w:tcBorders>
            <w:shd w:val="clear" w:color="auto" w:fill="auto"/>
            <w:vAlign w:val="center"/>
            <w:hideMark/>
          </w:tcPr>
          <w:p w14:paraId="40CC8DB9"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13.16</w:t>
            </w:r>
          </w:p>
        </w:tc>
        <w:tc>
          <w:tcPr>
            <w:tcW w:w="548" w:type="dxa"/>
            <w:tcBorders>
              <w:top w:val="nil"/>
              <w:left w:val="nil"/>
              <w:bottom w:val="single" w:sz="4" w:space="0" w:color="auto"/>
              <w:right w:val="single" w:sz="4" w:space="0" w:color="auto"/>
            </w:tcBorders>
            <w:shd w:val="clear" w:color="auto" w:fill="auto"/>
            <w:vAlign w:val="center"/>
          </w:tcPr>
          <w:p w14:paraId="0265D68A"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78</w:t>
            </w:r>
          </w:p>
        </w:tc>
        <w:tc>
          <w:tcPr>
            <w:tcW w:w="705" w:type="dxa"/>
            <w:tcBorders>
              <w:top w:val="nil"/>
              <w:left w:val="nil"/>
              <w:bottom w:val="single" w:sz="4" w:space="0" w:color="auto"/>
              <w:right w:val="single" w:sz="4" w:space="0" w:color="auto"/>
            </w:tcBorders>
            <w:shd w:val="clear" w:color="auto" w:fill="auto"/>
            <w:vAlign w:val="center"/>
          </w:tcPr>
          <w:p w14:paraId="17E427E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68.42</w:t>
            </w:r>
          </w:p>
        </w:tc>
        <w:tc>
          <w:tcPr>
            <w:tcW w:w="548" w:type="dxa"/>
            <w:tcBorders>
              <w:top w:val="nil"/>
              <w:left w:val="nil"/>
              <w:bottom w:val="single" w:sz="4" w:space="0" w:color="auto"/>
              <w:right w:val="single" w:sz="4" w:space="0" w:color="auto"/>
            </w:tcBorders>
            <w:shd w:val="clear" w:color="auto" w:fill="auto"/>
            <w:noWrap/>
            <w:vAlign w:val="center"/>
            <w:hideMark/>
          </w:tcPr>
          <w:p w14:paraId="26DC86F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114</w:t>
            </w:r>
          </w:p>
        </w:tc>
        <w:tc>
          <w:tcPr>
            <w:tcW w:w="548" w:type="dxa"/>
            <w:tcBorders>
              <w:top w:val="nil"/>
              <w:left w:val="nil"/>
              <w:bottom w:val="single" w:sz="4" w:space="0" w:color="auto"/>
              <w:right w:val="single" w:sz="4" w:space="0" w:color="auto"/>
            </w:tcBorders>
            <w:shd w:val="clear" w:color="auto" w:fill="auto"/>
            <w:noWrap/>
            <w:vAlign w:val="center"/>
            <w:hideMark/>
          </w:tcPr>
          <w:p w14:paraId="75338B39"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5570F87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0.51</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14:paraId="69F83F99"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14:paraId="73ACB90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0.775</w:t>
            </w:r>
          </w:p>
        </w:tc>
      </w:tr>
      <w:tr w:rsidR="00C5048C" w:rsidRPr="007339E6" w14:paraId="20F35190"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646EC06C"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07D8E72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Female</w:t>
            </w:r>
          </w:p>
        </w:tc>
        <w:tc>
          <w:tcPr>
            <w:tcW w:w="548" w:type="dxa"/>
            <w:tcBorders>
              <w:top w:val="nil"/>
              <w:left w:val="nil"/>
              <w:bottom w:val="single" w:sz="4" w:space="0" w:color="auto"/>
              <w:right w:val="single" w:sz="4" w:space="0" w:color="auto"/>
            </w:tcBorders>
            <w:shd w:val="clear" w:color="auto" w:fill="auto"/>
            <w:vAlign w:val="center"/>
          </w:tcPr>
          <w:p w14:paraId="27275BB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18</w:t>
            </w:r>
          </w:p>
        </w:tc>
        <w:tc>
          <w:tcPr>
            <w:tcW w:w="705" w:type="dxa"/>
            <w:tcBorders>
              <w:top w:val="nil"/>
              <w:left w:val="nil"/>
              <w:bottom w:val="single" w:sz="4" w:space="0" w:color="auto"/>
              <w:right w:val="single" w:sz="4" w:space="0" w:color="auto"/>
            </w:tcBorders>
            <w:shd w:val="clear" w:color="auto" w:fill="auto"/>
            <w:vAlign w:val="center"/>
          </w:tcPr>
          <w:p w14:paraId="2BF651F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18.18</w:t>
            </w:r>
          </w:p>
        </w:tc>
        <w:tc>
          <w:tcPr>
            <w:tcW w:w="442" w:type="dxa"/>
            <w:tcBorders>
              <w:top w:val="nil"/>
              <w:left w:val="nil"/>
              <w:bottom w:val="single" w:sz="4" w:space="0" w:color="auto"/>
              <w:right w:val="single" w:sz="4" w:space="0" w:color="auto"/>
            </w:tcBorders>
            <w:shd w:val="clear" w:color="auto" w:fill="auto"/>
            <w:vAlign w:val="center"/>
            <w:hideMark/>
          </w:tcPr>
          <w:p w14:paraId="23B2A24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w:t>
            </w:r>
          </w:p>
        </w:tc>
        <w:tc>
          <w:tcPr>
            <w:tcW w:w="705" w:type="dxa"/>
            <w:tcBorders>
              <w:top w:val="nil"/>
              <w:left w:val="nil"/>
              <w:bottom w:val="single" w:sz="4" w:space="0" w:color="auto"/>
              <w:right w:val="single" w:sz="4" w:space="0" w:color="auto"/>
            </w:tcBorders>
            <w:shd w:val="clear" w:color="auto" w:fill="auto"/>
            <w:vAlign w:val="center"/>
            <w:hideMark/>
          </w:tcPr>
          <w:p w14:paraId="1708772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10.10</w:t>
            </w:r>
          </w:p>
        </w:tc>
        <w:tc>
          <w:tcPr>
            <w:tcW w:w="548" w:type="dxa"/>
            <w:tcBorders>
              <w:top w:val="nil"/>
              <w:left w:val="nil"/>
              <w:bottom w:val="single" w:sz="4" w:space="0" w:color="auto"/>
              <w:right w:val="single" w:sz="4" w:space="0" w:color="auto"/>
            </w:tcBorders>
            <w:shd w:val="clear" w:color="auto" w:fill="auto"/>
            <w:vAlign w:val="center"/>
          </w:tcPr>
          <w:p w14:paraId="3AD0DD1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71</w:t>
            </w:r>
          </w:p>
        </w:tc>
        <w:tc>
          <w:tcPr>
            <w:tcW w:w="705" w:type="dxa"/>
            <w:tcBorders>
              <w:top w:val="nil"/>
              <w:left w:val="nil"/>
              <w:bottom w:val="single" w:sz="4" w:space="0" w:color="auto"/>
              <w:right w:val="single" w:sz="4" w:space="0" w:color="auto"/>
            </w:tcBorders>
            <w:shd w:val="clear" w:color="auto" w:fill="auto"/>
            <w:vAlign w:val="center"/>
          </w:tcPr>
          <w:p w14:paraId="79BE1909"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71.72</w:t>
            </w:r>
          </w:p>
        </w:tc>
        <w:tc>
          <w:tcPr>
            <w:tcW w:w="548" w:type="dxa"/>
            <w:tcBorders>
              <w:top w:val="nil"/>
              <w:left w:val="nil"/>
              <w:bottom w:val="single" w:sz="4" w:space="0" w:color="auto"/>
              <w:right w:val="single" w:sz="4" w:space="0" w:color="auto"/>
            </w:tcBorders>
            <w:shd w:val="clear" w:color="auto" w:fill="auto"/>
            <w:noWrap/>
            <w:vAlign w:val="center"/>
            <w:hideMark/>
          </w:tcPr>
          <w:p w14:paraId="0CD3672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99</w:t>
            </w:r>
          </w:p>
        </w:tc>
        <w:tc>
          <w:tcPr>
            <w:tcW w:w="548" w:type="dxa"/>
            <w:tcBorders>
              <w:top w:val="nil"/>
              <w:left w:val="nil"/>
              <w:bottom w:val="single" w:sz="4" w:space="0" w:color="auto"/>
              <w:right w:val="single" w:sz="4" w:space="0" w:color="auto"/>
            </w:tcBorders>
            <w:shd w:val="clear" w:color="auto" w:fill="auto"/>
            <w:noWrap/>
            <w:vAlign w:val="center"/>
            <w:hideMark/>
          </w:tcPr>
          <w:p w14:paraId="25283661"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12BAF577"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2967A1FC"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07BE0C87"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30090A96"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318CD5D5"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02F4220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Total</w:t>
            </w:r>
          </w:p>
        </w:tc>
        <w:tc>
          <w:tcPr>
            <w:tcW w:w="548" w:type="dxa"/>
            <w:tcBorders>
              <w:top w:val="nil"/>
              <w:left w:val="nil"/>
              <w:bottom w:val="single" w:sz="4" w:space="0" w:color="auto"/>
              <w:right w:val="single" w:sz="4" w:space="0" w:color="auto"/>
            </w:tcBorders>
            <w:shd w:val="clear" w:color="auto" w:fill="auto"/>
            <w:vAlign w:val="center"/>
          </w:tcPr>
          <w:p w14:paraId="6ACA0B41"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39</w:t>
            </w:r>
          </w:p>
        </w:tc>
        <w:tc>
          <w:tcPr>
            <w:tcW w:w="705" w:type="dxa"/>
            <w:tcBorders>
              <w:top w:val="nil"/>
              <w:left w:val="nil"/>
              <w:bottom w:val="single" w:sz="4" w:space="0" w:color="auto"/>
              <w:right w:val="single" w:sz="4" w:space="0" w:color="auto"/>
            </w:tcBorders>
            <w:shd w:val="clear" w:color="auto" w:fill="auto"/>
            <w:vAlign w:val="center"/>
          </w:tcPr>
          <w:p w14:paraId="641EBCF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18.31</w:t>
            </w:r>
          </w:p>
        </w:tc>
        <w:tc>
          <w:tcPr>
            <w:tcW w:w="442" w:type="dxa"/>
            <w:tcBorders>
              <w:top w:val="nil"/>
              <w:left w:val="nil"/>
              <w:bottom w:val="single" w:sz="4" w:space="0" w:color="auto"/>
              <w:right w:val="single" w:sz="4" w:space="0" w:color="auto"/>
            </w:tcBorders>
            <w:shd w:val="clear" w:color="auto" w:fill="auto"/>
            <w:vAlign w:val="center"/>
            <w:hideMark/>
          </w:tcPr>
          <w:p w14:paraId="0A44465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25</w:t>
            </w:r>
          </w:p>
        </w:tc>
        <w:tc>
          <w:tcPr>
            <w:tcW w:w="705" w:type="dxa"/>
            <w:tcBorders>
              <w:top w:val="nil"/>
              <w:left w:val="nil"/>
              <w:bottom w:val="single" w:sz="4" w:space="0" w:color="auto"/>
              <w:right w:val="single" w:sz="4" w:space="0" w:color="auto"/>
            </w:tcBorders>
            <w:shd w:val="clear" w:color="auto" w:fill="auto"/>
            <w:vAlign w:val="center"/>
            <w:hideMark/>
          </w:tcPr>
          <w:p w14:paraId="784B660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11.74</w:t>
            </w:r>
          </w:p>
        </w:tc>
        <w:tc>
          <w:tcPr>
            <w:tcW w:w="548" w:type="dxa"/>
            <w:tcBorders>
              <w:top w:val="nil"/>
              <w:left w:val="nil"/>
              <w:bottom w:val="single" w:sz="4" w:space="0" w:color="auto"/>
              <w:right w:val="single" w:sz="4" w:space="0" w:color="auto"/>
            </w:tcBorders>
            <w:shd w:val="clear" w:color="auto" w:fill="auto"/>
            <w:vAlign w:val="center"/>
          </w:tcPr>
          <w:p w14:paraId="7F96D085"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149</w:t>
            </w:r>
          </w:p>
        </w:tc>
        <w:tc>
          <w:tcPr>
            <w:tcW w:w="705" w:type="dxa"/>
            <w:tcBorders>
              <w:top w:val="nil"/>
              <w:left w:val="nil"/>
              <w:bottom w:val="single" w:sz="4" w:space="0" w:color="auto"/>
              <w:right w:val="single" w:sz="4" w:space="0" w:color="auto"/>
            </w:tcBorders>
            <w:shd w:val="clear" w:color="auto" w:fill="auto"/>
            <w:vAlign w:val="center"/>
          </w:tcPr>
          <w:p w14:paraId="57CA696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69.95</w:t>
            </w:r>
          </w:p>
        </w:tc>
        <w:tc>
          <w:tcPr>
            <w:tcW w:w="548" w:type="dxa"/>
            <w:tcBorders>
              <w:top w:val="nil"/>
              <w:left w:val="nil"/>
              <w:bottom w:val="single" w:sz="4" w:space="0" w:color="auto"/>
              <w:right w:val="single" w:sz="4" w:space="0" w:color="auto"/>
            </w:tcBorders>
            <w:shd w:val="clear" w:color="auto" w:fill="auto"/>
            <w:noWrap/>
            <w:vAlign w:val="center"/>
            <w:hideMark/>
          </w:tcPr>
          <w:p w14:paraId="0B39EA89"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213</w:t>
            </w:r>
          </w:p>
        </w:tc>
        <w:tc>
          <w:tcPr>
            <w:tcW w:w="548" w:type="dxa"/>
            <w:tcBorders>
              <w:top w:val="nil"/>
              <w:left w:val="nil"/>
              <w:bottom w:val="single" w:sz="4" w:space="0" w:color="auto"/>
              <w:right w:val="single" w:sz="4" w:space="0" w:color="auto"/>
            </w:tcBorders>
            <w:shd w:val="clear" w:color="auto" w:fill="auto"/>
            <w:noWrap/>
            <w:vAlign w:val="center"/>
            <w:hideMark/>
          </w:tcPr>
          <w:p w14:paraId="47E74F01"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0FCEACE9"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06CC2E6E"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621DE5E2"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0674E632" w14:textId="77777777" w:rsidTr="00EB6582">
        <w:trPr>
          <w:trHeight w:val="161"/>
        </w:trPr>
        <w:tc>
          <w:tcPr>
            <w:tcW w:w="1806" w:type="dxa"/>
            <w:vMerge w:val="restart"/>
            <w:tcBorders>
              <w:top w:val="nil"/>
              <w:left w:val="single" w:sz="4" w:space="0" w:color="auto"/>
              <w:bottom w:val="single" w:sz="4" w:space="0" w:color="auto"/>
              <w:right w:val="single" w:sz="4" w:space="0" w:color="auto"/>
            </w:tcBorders>
            <w:shd w:val="clear" w:color="000000" w:fill="D9D9D9"/>
            <w:vAlign w:val="center"/>
            <w:hideMark/>
          </w:tcPr>
          <w:p w14:paraId="65E7DD2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Anti-cancer</w:t>
            </w:r>
          </w:p>
        </w:tc>
        <w:tc>
          <w:tcPr>
            <w:tcW w:w="918" w:type="dxa"/>
            <w:tcBorders>
              <w:top w:val="nil"/>
              <w:left w:val="nil"/>
              <w:bottom w:val="single" w:sz="4" w:space="0" w:color="auto"/>
              <w:right w:val="single" w:sz="4" w:space="0" w:color="auto"/>
            </w:tcBorders>
            <w:shd w:val="clear" w:color="000000" w:fill="D9D9D9"/>
            <w:vAlign w:val="center"/>
            <w:hideMark/>
          </w:tcPr>
          <w:p w14:paraId="0B1C180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Male</w:t>
            </w:r>
          </w:p>
        </w:tc>
        <w:tc>
          <w:tcPr>
            <w:tcW w:w="548" w:type="dxa"/>
            <w:tcBorders>
              <w:top w:val="nil"/>
              <w:left w:val="nil"/>
              <w:bottom w:val="single" w:sz="4" w:space="0" w:color="auto"/>
              <w:right w:val="single" w:sz="4" w:space="0" w:color="auto"/>
            </w:tcBorders>
            <w:shd w:val="clear" w:color="auto" w:fill="auto"/>
            <w:vAlign w:val="center"/>
            <w:hideMark/>
          </w:tcPr>
          <w:p w14:paraId="4FD1BB59"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23</w:t>
            </w:r>
          </w:p>
        </w:tc>
        <w:tc>
          <w:tcPr>
            <w:tcW w:w="705" w:type="dxa"/>
            <w:tcBorders>
              <w:top w:val="nil"/>
              <w:left w:val="nil"/>
              <w:bottom w:val="single" w:sz="4" w:space="0" w:color="auto"/>
              <w:right w:val="single" w:sz="4" w:space="0" w:color="auto"/>
            </w:tcBorders>
            <w:shd w:val="clear" w:color="auto" w:fill="auto"/>
            <w:vAlign w:val="center"/>
            <w:hideMark/>
          </w:tcPr>
          <w:p w14:paraId="3C0D2F2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22.33</w:t>
            </w:r>
          </w:p>
        </w:tc>
        <w:tc>
          <w:tcPr>
            <w:tcW w:w="442" w:type="dxa"/>
            <w:tcBorders>
              <w:top w:val="nil"/>
              <w:left w:val="nil"/>
              <w:bottom w:val="single" w:sz="4" w:space="0" w:color="auto"/>
              <w:right w:val="single" w:sz="4" w:space="0" w:color="auto"/>
            </w:tcBorders>
            <w:shd w:val="clear" w:color="auto" w:fill="auto"/>
            <w:vAlign w:val="center"/>
            <w:hideMark/>
          </w:tcPr>
          <w:p w14:paraId="60D5F11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9</w:t>
            </w:r>
          </w:p>
        </w:tc>
        <w:tc>
          <w:tcPr>
            <w:tcW w:w="705" w:type="dxa"/>
            <w:tcBorders>
              <w:top w:val="nil"/>
              <w:left w:val="nil"/>
              <w:bottom w:val="single" w:sz="4" w:space="0" w:color="auto"/>
              <w:right w:val="single" w:sz="4" w:space="0" w:color="auto"/>
            </w:tcBorders>
            <w:shd w:val="clear" w:color="auto" w:fill="auto"/>
            <w:vAlign w:val="center"/>
            <w:hideMark/>
          </w:tcPr>
          <w:p w14:paraId="0A8F9D2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8.74</w:t>
            </w:r>
          </w:p>
        </w:tc>
        <w:tc>
          <w:tcPr>
            <w:tcW w:w="548" w:type="dxa"/>
            <w:tcBorders>
              <w:top w:val="nil"/>
              <w:left w:val="nil"/>
              <w:bottom w:val="single" w:sz="4" w:space="0" w:color="auto"/>
              <w:right w:val="single" w:sz="4" w:space="0" w:color="auto"/>
            </w:tcBorders>
            <w:shd w:val="clear" w:color="auto" w:fill="auto"/>
            <w:vAlign w:val="center"/>
            <w:hideMark/>
          </w:tcPr>
          <w:p w14:paraId="428BF2A6"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71</w:t>
            </w:r>
          </w:p>
        </w:tc>
        <w:tc>
          <w:tcPr>
            <w:tcW w:w="705" w:type="dxa"/>
            <w:tcBorders>
              <w:top w:val="nil"/>
              <w:left w:val="nil"/>
              <w:bottom w:val="single" w:sz="4" w:space="0" w:color="auto"/>
              <w:right w:val="single" w:sz="4" w:space="0" w:color="auto"/>
            </w:tcBorders>
            <w:shd w:val="clear" w:color="auto" w:fill="auto"/>
            <w:vAlign w:val="center"/>
            <w:hideMark/>
          </w:tcPr>
          <w:p w14:paraId="0DE8A73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68.93</w:t>
            </w:r>
          </w:p>
        </w:tc>
        <w:tc>
          <w:tcPr>
            <w:tcW w:w="548" w:type="dxa"/>
            <w:tcBorders>
              <w:top w:val="nil"/>
              <w:left w:val="nil"/>
              <w:bottom w:val="single" w:sz="4" w:space="0" w:color="auto"/>
              <w:right w:val="single" w:sz="4" w:space="0" w:color="auto"/>
            </w:tcBorders>
            <w:shd w:val="clear" w:color="auto" w:fill="auto"/>
            <w:noWrap/>
            <w:vAlign w:val="center"/>
            <w:hideMark/>
          </w:tcPr>
          <w:p w14:paraId="3163CBD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103</w:t>
            </w:r>
          </w:p>
        </w:tc>
        <w:tc>
          <w:tcPr>
            <w:tcW w:w="548" w:type="dxa"/>
            <w:tcBorders>
              <w:top w:val="nil"/>
              <w:left w:val="nil"/>
              <w:bottom w:val="single" w:sz="4" w:space="0" w:color="auto"/>
              <w:right w:val="single" w:sz="4" w:space="0" w:color="auto"/>
            </w:tcBorders>
            <w:shd w:val="clear" w:color="auto" w:fill="auto"/>
            <w:noWrap/>
            <w:vAlign w:val="center"/>
            <w:hideMark/>
          </w:tcPr>
          <w:p w14:paraId="5C8EB471"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69AD30A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0.24</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14:paraId="342FB209"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14:paraId="24CDCE6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0.887</w:t>
            </w:r>
          </w:p>
        </w:tc>
      </w:tr>
      <w:tr w:rsidR="00C5048C" w:rsidRPr="007339E6" w14:paraId="3D002CF6"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4DAFC14A"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6A97056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Female</w:t>
            </w:r>
          </w:p>
        </w:tc>
        <w:tc>
          <w:tcPr>
            <w:tcW w:w="548" w:type="dxa"/>
            <w:tcBorders>
              <w:top w:val="nil"/>
              <w:left w:val="nil"/>
              <w:bottom w:val="single" w:sz="4" w:space="0" w:color="auto"/>
              <w:right w:val="single" w:sz="4" w:space="0" w:color="auto"/>
            </w:tcBorders>
            <w:shd w:val="clear" w:color="auto" w:fill="auto"/>
            <w:vAlign w:val="center"/>
            <w:hideMark/>
          </w:tcPr>
          <w:p w14:paraId="3EB7323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21</w:t>
            </w:r>
          </w:p>
        </w:tc>
        <w:tc>
          <w:tcPr>
            <w:tcW w:w="705" w:type="dxa"/>
            <w:tcBorders>
              <w:top w:val="nil"/>
              <w:left w:val="nil"/>
              <w:bottom w:val="single" w:sz="4" w:space="0" w:color="auto"/>
              <w:right w:val="single" w:sz="4" w:space="0" w:color="auto"/>
            </w:tcBorders>
            <w:shd w:val="clear" w:color="auto" w:fill="auto"/>
            <w:vAlign w:val="center"/>
            <w:hideMark/>
          </w:tcPr>
          <w:p w14:paraId="150EFE4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19.63</w:t>
            </w:r>
          </w:p>
        </w:tc>
        <w:tc>
          <w:tcPr>
            <w:tcW w:w="442" w:type="dxa"/>
            <w:tcBorders>
              <w:top w:val="nil"/>
              <w:left w:val="nil"/>
              <w:bottom w:val="single" w:sz="4" w:space="0" w:color="auto"/>
              <w:right w:val="single" w:sz="4" w:space="0" w:color="auto"/>
            </w:tcBorders>
            <w:shd w:val="clear" w:color="auto" w:fill="auto"/>
            <w:vAlign w:val="center"/>
            <w:hideMark/>
          </w:tcPr>
          <w:p w14:paraId="7B3D41B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w:t>
            </w:r>
          </w:p>
        </w:tc>
        <w:tc>
          <w:tcPr>
            <w:tcW w:w="705" w:type="dxa"/>
            <w:tcBorders>
              <w:top w:val="nil"/>
              <w:left w:val="nil"/>
              <w:bottom w:val="single" w:sz="4" w:space="0" w:color="auto"/>
              <w:right w:val="single" w:sz="4" w:space="0" w:color="auto"/>
            </w:tcBorders>
            <w:shd w:val="clear" w:color="auto" w:fill="auto"/>
            <w:vAlign w:val="center"/>
            <w:hideMark/>
          </w:tcPr>
          <w:p w14:paraId="780E8FC5"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9.35</w:t>
            </w:r>
          </w:p>
        </w:tc>
        <w:tc>
          <w:tcPr>
            <w:tcW w:w="548" w:type="dxa"/>
            <w:tcBorders>
              <w:top w:val="nil"/>
              <w:left w:val="nil"/>
              <w:bottom w:val="single" w:sz="4" w:space="0" w:color="auto"/>
              <w:right w:val="single" w:sz="4" w:space="0" w:color="auto"/>
            </w:tcBorders>
            <w:shd w:val="clear" w:color="auto" w:fill="auto"/>
            <w:vAlign w:val="center"/>
            <w:hideMark/>
          </w:tcPr>
          <w:p w14:paraId="61AE82A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76</w:t>
            </w:r>
          </w:p>
        </w:tc>
        <w:tc>
          <w:tcPr>
            <w:tcW w:w="705" w:type="dxa"/>
            <w:tcBorders>
              <w:top w:val="nil"/>
              <w:left w:val="nil"/>
              <w:bottom w:val="single" w:sz="4" w:space="0" w:color="auto"/>
              <w:right w:val="single" w:sz="4" w:space="0" w:color="auto"/>
            </w:tcBorders>
            <w:shd w:val="clear" w:color="auto" w:fill="auto"/>
            <w:vAlign w:val="center"/>
            <w:hideMark/>
          </w:tcPr>
          <w:p w14:paraId="7ED75E3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71.03</w:t>
            </w:r>
          </w:p>
        </w:tc>
        <w:tc>
          <w:tcPr>
            <w:tcW w:w="548" w:type="dxa"/>
            <w:tcBorders>
              <w:top w:val="nil"/>
              <w:left w:val="nil"/>
              <w:bottom w:val="single" w:sz="4" w:space="0" w:color="auto"/>
              <w:right w:val="single" w:sz="4" w:space="0" w:color="auto"/>
            </w:tcBorders>
            <w:shd w:val="clear" w:color="auto" w:fill="auto"/>
            <w:noWrap/>
            <w:vAlign w:val="center"/>
            <w:hideMark/>
          </w:tcPr>
          <w:p w14:paraId="274749F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107</w:t>
            </w:r>
          </w:p>
        </w:tc>
        <w:tc>
          <w:tcPr>
            <w:tcW w:w="548" w:type="dxa"/>
            <w:tcBorders>
              <w:top w:val="nil"/>
              <w:left w:val="nil"/>
              <w:bottom w:val="single" w:sz="4" w:space="0" w:color="auto"/>
              <w:right w:val="single" w:sz="4" w:space="0" w:color="auto"/>
            </w:tcBorders>
            <w:shd w:val="clear" w:color="auto" w:fill="auto"/>
            <w:noWrap/>
            <w:vAlign w:val="center"/>
            <w:hideMark/>
          </w:tcPr>
          <w:p w14:paraId="74EE444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73BD472E"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3F609A56"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780D9AFF"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15F85151"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4AC9AAD0"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35AAD869"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Total</w:t>
            </w:r>
          </w:p>
        </w:tc>
        <w:tc>
          <w:tcPr>
            <w:tcW w:w="548" w:type="dxa"/>
            <w:tcBorders>
              <w:top w:val="nil"/>
              <w:left w:val="nil"/>
              <w:bottom w:val="single" w:sz="4" w:space="0" w:color="auto"/>
              <w:right w:val="single" w:sz="4" w:space="0" w:color="auto"/>
            </w:tcBorders>
            <w:shd w:val="clear" w:color="auto" w:fill="auto"/>
            <w:vAlign w:val="center"/>
            <w:hideMark/>
          </w:tcPr>
          <w:p w14:paraId="763D0EBB"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44</w:t>
            </w:r>
          </w:p>
        </w:tc>
        <w:tc>
          <w:tcPr>
            <w:tcW w:w="705" w:type="dxa"/>
            <w:tcBorders>
              <w:top w:val="nil"/>
              <w:left w:val="nil"/>
              <w:bottom w:val="single" w:sz="4" w:space="0" w:color="auto"/>
              <w:right w:val="single" w:sz="4" w:space="0" w:color="auto"/>
            </w:tcBorders>
            <w:shd w:val="clear" w:color="auto" w:fill="auto"/>
            <w:vAlign w:val="center"/>
            <w:hideMark/>
          </w:tcPr>
          <w:p w14:paraId="1F6B0CE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20.95</w:t>
            </w:r>
          </w:p>
        </w:tc>
        <w:tc>
          <w:tcPr>
            <w:tcW w:w="442" w:type="dxa"/>
            <w:tcBorders>
              <w:top w:val="nil"/>
              <w:left w:val="nil"/>
              <w:bottom w:val="single" w:sz="4" w:space="0" w:color="auto"/>
              <w:right w:val="single" w:sz="4" w:space="0" w:color="auto"/>
            </w:tcBorders>
            <w:shd w:val="clear" w:color="auto" w:fill="auto"/>
            <w:vAlign w:val="center"/>
            <w:hideMark/>
          </w:tcPr>
          <w:p w14:paraId="68DBB6A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19</w:t>
            </w:r>
          </w:p>
        </w:tc>
        <w:tc>
          <w:tcPr>
            <w:tcW w:w="705" w:type="dxa"/>
            <w:tcBorders>
              <w:top w:val="nil"/>
              <w:left w:val="nil"/>
              <w:bottom w:val="single" w:sz="4" w:space="0" w:color="auto"/>
              <w:right w:val="single" w:sz="4" w:space="0" w:color="auto"/>
            </w:tcBorders>
            <w:shd w:val="clear" w:color="auto" w:fill="auto"/>
            <w:vAlign w:val="center"/>
            <w:hideMark/>
          </w:tcPr>
          <w:p w14:paraId="4FFA838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9.05</w:t>
            </w:r>
          </w:p>
        </w:tc>
        <w:tc>
          <w:tcPr>
            <w:tcW w:w="548" w:type="dxa"/>
            <w:tcBorders>
              <w:top w:val="nil"/>
              <w:left w:val="nil"/>
              <w:bottom w:val="single" w:sz="4" w:space="0" w:color="auto"/>
              <w:right w:val="single" w:sz="4" w:space="0" w:color="auto"/>
            </w:tcBorders>
            <w:shd w:val="clear" w:color="auto" w:fill="auto"/>
            <w:vAlign w:val="center"/>
            <w:hideMark/>
          </w:tcPr>
          <w:p w14:paraId="5895871F"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147</w:t>
            </w:r>
          </w:p>
        </w:tc>
        <w:tc>
          <w:tcPr>
            <w:tcW w:w="705" w:type="dxa"/>
            <w:tcBorders>
              <w:top w:val="nil"/>
              <w:left w:val="nil"/>
              <w:bottom w:val="single" w:sz="4" w:space="0" w:color="auto"/>
              <w:right w:val="single" w:sz="4" w:space="0" w:color="auto"/>
            </w:tcBorders>
            <w:shd w:val="clear" w:color="auto" w:fill="auto"/>
            <w:vAlign w:val="center"/>
            <w:hideMark/>
          </w:tcPr>
          <w:p w14:paraId="7B6D945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35E1A76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210</w:t>
            </w:r>
          </w:p>
        </w:tc>
        <w:tc>
          <w:tcPr>
            <w:tcW w:w="548" w:type="dxa"/>
            <w:tcBorders>
              <w:top w:val="nil"/>
              <w:left w:val="nil"/>
              <w:bottom w:val="single" w:sz="4" w:space="0" w:color="auto"/>
              <w:right w:val="single" w:sz="4" w:space="0" w:color="auto"/>
            </w:tcBorders>
            <w:shd w:val="clear" w:color="auto" w:fill="auto"/>
            <w:noWrap/>
            <w:vAlign w:val="center"/>
            <w:hideMark/>
          </w:tcPr>
          <w:p w14:paraId="2CDFD86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227D09C2"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31EC2F5E"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4CE20576"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42A775D2" w14:textId="77777777" w:rsidTr="00EB6582">
        <w:trPr>
          <w:trHeight w:val="161"/>
        </w:trPr>
        <w:tc>
          <w:tcPr>
            <w:tcW w:w="1806" w:type="dxa"/>
            <w:vMerge w:val="restart"/>
            <w:tcBorders>
              <w:top w:val="nil"/>
              <w:left w:val="single" w:sz="4" w:space="0" w:color="auto"/>
              <w:bottom w:val="single" w:sz="4" w:space="0" w:color="auto"/>
              <w:right w:val="single" w:sz="4" w:space="0" w:color="auto"/>
            </w:tcBorders>
            <w:shd w:val="clear" w:color="000000" w:fill="D9D9D9"/>
            <w:vAlign w:val="center"/>
            <w:hideMark/>
          </w:tcPr>
          <w:p w14:paraId="725454E8"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Aphrodisiac (Libido)</w:t>
            </w:r>
          </w:p>
        </w:tc>
        <w:tc>
          <w:tcPr>
            <w:tcW w:w="918" w:type="dxa"/>
            <w:tcBorders>
              <w:top w:val="nil"/>
              <w:left w:val="nil"/>
              <w:bottom w:val="single" w:sz="4" w:space="0" w:color="auto"/>
              <w:right w:val="single" w:sz="4" w:space="0" w:color="auto"/>
            </w:tcBorders>
            <w:shd w:val="clear" w:color="000000" w:fill="D9D9D9"/>
            <w:vAlign w:val="center"/>
            <w:hideMark/>
          </w:tcPr>
          <w:p w14:paraId="284A493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Male</w:t>
            </w:r>
          </w:p>
        </w:tc>
        <w:tc>
          <w:tcPr>
            <w:tcW w:w="548" w:type="dxa"/>
            <w:tcBorders>
              <w:top w:val="nil"/>
              <w:left w:val="nil"/>
              <w:bottom w:val="single" w:sz="4" w:space="0" w:color="auto"/>
              <w:right w:val="single" w:sz="4" w:space="0" w:color="auto"/>
            </w:tcBorders>
            <w:shd w:val="clear" w:color="auto" w:fill="auto"/>
            <w:vAlign w:val="center"/>
            <w:hideMark/>
          </w:tcPr>
          <w:p w14:paraId="44E84D8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60</w:t>
            </w:r>
          </w:p>
        </w:tc>
        <w:tc>
          <w:tcPr>
            <w:tcW w:w="705" w:type="dxa"/>
            <w:tcBorders>
              <w:top w:val="nil"/>
              <w:left w:val="nil"/>
              <w:bottom w:val="single" w:sz="4" w:space="0" w:color="auto"/>
              <w:right w:val="single" w:sz="4" w:space="0" w:color="auto"/>
            </w:tcBorders>
            <w:shd w:val="clear" w:color="auto" w:fill="auto"/>
            <w:vAlign w:val="center"/>
            <w:hideMark/>
          </w:tcPr>
          <w:p w14:paraId="1EF2050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48.00</w:t>
            </w:r>
          </w:p>
        </w:tc>
        <w:tc>
          <w:tcPr>
            <w:tcW w:w="442" w:type="dxa"/>
            <w:tcBorders>
              <w:top w:val="nil"/>
              <w:left w:val="nil"/>
              <w:bottom w:val="single" w:sz="4" w:space="0" w:color="auto"/>
              <w:right w:val="single" w:sz="4" w:space="0" w:color="auto"/>
            </w:tcBorders>
            <w:shd w:val="clear" w:color="auto" w:fill="auto"/>
            <w:vAlign w:val="center"/>
            <w:hideMark/>
          </w:tcPr>
          <w:p w14:paraId="45B711F1"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44</w:t>
            </w:r>
          </w:p>
        </w:tc>
        <w:tc>
          <w:tcPr>
            <w:tcW w:w="705" w:type="dxa"/>
            <w:tcBorders>
              <w:top w:val="nil"/>
              <w:left w:val="nil"/>
              <w:bottom w:val="single" w:sz="4" w:space="0" w:color="auto"/>
              <w:right w:val="single" w:sz="4" w:space="0" w:color="auto"/>
            </w:tcBorders>
            <w:shd w:val="clear" w:color="auto" w:fill="auto"/>
            <w:vAlign w:val="center"/>
            <w:hideMark/>
          </w:tcPr>
          <w:p w14:paraId="1B3819D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35.20</w:t>
            </w:r>
          </w:p>
        </w:tc>
        <w:tc>
          <w:tcPr>
            <w:tcW w:w="548" w:type="dxa"/>
            <w:tcBorders>
              <w:top w:val="nil"/>
              <w:left w:val="nil"/>
              <w:bottom w:val="single" w:sz="4" w:space="0" w:color="auto"/>
              <w:right w:val="single" w:sz="4" w:space="0" w:color="auto"/>
            </w:tcBorders>
            <w:shd w:val="clear" w:color="auto" w:fill="auto"/>
            <w:vAlign w:val="center"/>
            <w:hideMark/>
          </w:tcPr>
          <w:p w14:paraId="5243943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21</w:t>
            </w:r>
          </w:p>
        </w:tc>
        <w:tc>
          <w:tcPr>
            <w:tcW w:w="705" w:type="dxa"/>
            <w:tcBorders>
              <w:top w:val="nil"/>
              <w:left w:val="nil"/>
              <w:bottom w:val="single" w:sz="4" w:space="0" w:color="auto"/>
              <w:right w:val="single" w:sz="4" w:space="0" w:color="auto"/>
            </w:tcBorders>
            <w:shd w:val="clear" w:color="auto" w:fill="auto"/>
            <w:vAlign w:val="center"/>
            <w:hideMark/>
          </w:tcPr>
          <w:p w14:paraId="059AA0CF"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16.80</w:t>
            </w:r>
          </w:p>
        </w:tc>
        <w:tc>
          <w:tcPr>
            <w:tcW w:w="548" w:type="dxa"/>
            <w:tcBorders>
              <w:top w:val="nil"/>
              <w:left w:val="nil"/>
              <w:bottom w:val="single" w:sz="4" w:space="0" w:color="auto"/>
              <w:right w:val="single" w:sz="4" w:space="0" w:color="auto"/>
            </w:tcBorders>
            <w:shd w:val="clear" w:color="auto" w:fill="auto"/>
            <w:noWrap/>
            <w:vAlign w:val="center"/>
            <w:hideMark/>
          </w:tcPr>
          <w:p w14:paraId="1817E4F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125</w:t>
            </w:r>
          </w:p>
        </w:tc>
        <w:tc>
          <w:tcPr>
            <w:tcW w:w="548" w:type="dxa"/>
            <w:tcBorders>
              <w:top w:val="nil"/>
              <w:left w:val="nil"/>
              <w:bottom w:val="single" w:sz="4" w:space="0" w:color="auto"/>
              <w:right w:val="single" w:sz="4" w:space="0" w:color="auto"/>
            </w:tcBorders>
            <w:shd w:val="clear" w:color="auto" w:fill="auto"/>
            <w:noWrap/>
            <w:vAlign w:val="center"/>
            <w:hideMark/>
          </w:tcPr>
          <w:p w14:paraId="67B7A14F"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0AB43BC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8.25</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14:paraId="3F66003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14:paraId="4723C77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0.016</w:t>
            </w:r>
          </w:p>
        </w:tc>
      </w:tr>
      <w:tr w:rsidR="00C5048C" w:rsidRPr="007339E6" w14:paraId="0C1F7F8A"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2D5FDA79"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514D1DF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Female</w:t>
            </w:r>
          </w:p>
        </w:tc>
        <w:tc>
          <w:tcPr>
            <w:tcW w:w="548" w:type="dxa"/>
            <w:tcBorders>
              <w:top w:val="nil"/>
              <w:left w:val="nil"/>
              <w:bottom w:val="single" w:sz="4" w:space="0" w:color="auto"/>
              <w:right w:val="single" w:sz="4" w:space="0" w:color="auto"/>
            </w:tcBorders>
            <w:shd w:val="clear" w:color="auto" w:fill="auto"/>
            <w:vAlign w:val="center"/>
            <w:hideMark/>
          </w:tcPr>
          <w:p w14:paraId="16843812"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32</w:t>
            </w:r>
          </w:p>
        </w:tc>
        <w:tc>
          <w:tcPr>
            <w:tcW w:w="705" w:type="dxa"/>
            <w:tcBorders>
              <w:top w:val="nil"/>
              <w:left w:val="nil"/>
              <w:bottom w:val="single" w:sz="4" w:space="0" w:color="auto"/>
              <w:right w:val="single" w:sz="4" w:space="0" w:color="auto"/>
            </w:tcBorders>
            <w:shd w:val="clear" w:color="auto" w:fill="auto"/>
            <w:vAlign w:val="center"/>
            <w:hideMark/>
          </w:tcPr>
          <w:p w14:paraId="6967D71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37.65</w:t>
            </w:r>
          </w:p>
        </w:tc>
        <w:tc>
          <w:tcPr>
            <w:tcW w:w="442" w:type="dxa"/>
            <w:tcBorders>
              <w:top w:val="nil"/>
              <w:left w:val="nil"/>
              <w:bottom w:val="single" w:sz="4" w:space="0" w:color="auto"/>
              <w:right w:val="single" w:sz="4" w:space="0" w:color="auto"/>
            </w:tcBorders>
            <w:shd w:val="clear" w:color="auto" w:fill="auto"/>
            <w:vAlign w:val="center"/>
            <w:hideMark/>
          </w:tcPr>
          <w:p w14:paraId="4FB465C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46</w:t>
            </w:r>
          </w:p>
        </w:tc>
        <w:tc>
          <w:tcPr>
            <w:tcW w:w="705" w:type="dxa"/>
            <w:tcBorders>
              <w:top w:val="nil"/>
              <w:left w:val="nil"/>
              <w:bottom w:val="single" w:sz="4" w:space="0" w:color="auto"/>
              <w:right w:val="single" w:sz="4" w:space="0" w:color="auto"/>
            </w:tcBorders>
            <w:shd w:val="clear" w:color="auto" w:fill="auto"/>
            <w:vAlign w:val="center"/>
            <w:hideMark/>
          </w:tcPr>
          <w:p w14:paraId="56B24363"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54.12</w:t>
            </w:r>
          </w:p>
        </w:tc>
        <w:tc>
          <w:tcPr>
            <w:tcW w:w="548" w:type="dxa"/>
            <w:tcBorders>
              <w:top w:val="nil"/>
              <w:left w:val="nil"/>
              <w:bottom w:val="single" w:sz="4" w:space="0" w:color="auto"/>
              <w:right w:val="single" w:sz="4" w:space="0" w:color="auto"/>
            </w:tcBorders>
            <w:shd w:val="clear" w:color="auto" w:fill="auto"/>
            <w:vAlign w:val="center"/>
            <w:hideMark/>
          </w:tcPr>
          <w:p w14:paraId="0FD0059C"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7</w:t>
            </w:r>
          </w:p>
        </w:tc>
        <w:tc>
          <w:tcPr>
            <w:tcW w:w="705" w:type="dxa"/>
            <w:tcBorders>
              <w:top w:val="nil"/>
              <w:left w:val="nil"/>
              <w:bottom w:val="single" w:sz="4" w:space="0" w:color="auto"/>
              <w:right w:val="single" w:sz="4" w:space="0" w:color="auto"/>
            </w:tcBorders>
            <w:shd w:val="clear" w:color="auto" w:fill="auto"/>
            <w:vAlign w:val="center"/>
            <w:hideMark/>
          </w:tcPr>
          <w:p w14:paraId="3A73E094"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8.24</w:t>
            </w:r>
          </w:p>
        </w:tc>
        <w:tc>
          <w:tcPr>
            <w:tcW w:w="548" w:type="dxa"/>
            <w:tcBorders>
              <w:top w:val="nil"/>
              <w:left w:val="nil"/>
              <w:bottom w:val="single" w:sz="4" w:space="0" w:color="auto"/>
              <w:right w:val="single" w:sz="4" w:space="0" w:color="auto"/>
            </w:tcBorders>
            <w:shd w:val="clear" w:color="auto" w:fill="auto"/>
            <w:noWrap/>
            <w:vAlign w:val="center"/>
            <w:hideMark/>
          </w:tcPr>
          <w:p w14:paraId="0A7B5C5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85</w:t>
            </w:r>
          </w:p>
        </w:tc>
        <w:tc>
          <w:tcPr>
            <w:tcW w:w="548" w:type="dxa"/>
            <w:tcBorders>
              <w:top w:val="nil"/>
              <w:left w:val="nil"/>
              <w:bottom w:val="single" w:sz="4" w:space="0" w:color="auto"/>
              <w:right w:val="single" w:sz="4" w:space="0" w:color="auto"/>
            </w:tcBorders>
            <w:shd w:val="clear" w:color="auto" w:fill="auto"/>
            <w:noWrap/>
            <w:vAlign w:val="center"/>
            <w:hideMark/>
          </w:tcPr>
          <w:p w14:paraId="39934A61"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629948F9"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2D915B37"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3C650FE4" w14:textId="77777777" w:rsidR="00C5048C" w:rsidRPr="007339E6" w:rsidRDefault="00C5048C" w:rsidP="00EB6582">
            <w:pPr>
              <w:pStyle w:val="NoSpacing"/>
              <w:rPr>
                <w:rFonts w:asciiTheme="minorHAnsi" w:eastAsia="Times New Roman" w:hAnsiTheme="minorHAnsi" w:cstheme="minorHAnsi"/>
                <w:lang w:val="en-PH"/>
              </w:rPr>
            </w:pPr>
          </w:p>
        </w:tc>
      </w:tr>
      <w:tr w:rsidR="00C5048C" w:rsidRPr="007339E6" w14:paraId="6884EB88" w14:textId="77777777" w:rsidTr="00EB6582">
        <w:trPr>
          <w:trHeight w:val="161"/>
        </w:trPr>
        <w:tc>
          <w:tcPr>
            <w:tcW w:w="1806" w:type="dxa"/>
            <w:vMerge/>
            <w:tcBorders>
              <w:top w:val="nil"/>
              <w:left w:val="single" w:sz="4" w:space="0" w:color="auto"/>
              <w:bottom w:val="single" w:sz="4" w:space="0" w:color="auto"/>
              <w:right w:val="single" w:sz="4" w:space="0" w:color="auto"/>
            </w:tcBorders>
            <w:vAlign w:val="center"/>
            <w:hideMark/>
          </w:tcPr>
          <w:p w14:paraId="2F6C7F37" w14:textId="77777777" w:rsidR="00C5048C" w:rsidRPr="007339E6" w:rsidRDefault="00C5048C" w:rsidP="00EB6582">
            <w:pPr>
              <w:pStyle w:val="NoSpacing"/>
              <w:rPr>
                <w:rFonts w:asciiTheme="minorHAnsi" w:eastAsia="Times New Roman" w:hAnsiTheme="minorHAnsi" w:cstheme="minorHAnsi"/>
                <w:lang w:val="en-PH"/>
              </w:rPr>
            </w:pPr>
          </w:p>
        </w:tc>
        <w:tc>
          <w:tcPr>
            <w:tcW w:w="918" w:type="dxa"/>
            <w:tcBorders>
              <w:top w:val="nil"/>
              <w:left w:val="nil"/>
              <w:bottom w:val="single" w:sz="4" w:space="0" w:color="auto"/>
              <w:right w:val="single" w:sz="4" w:space="0" w:color="auto"/>
            </w:tcBorders>
            <w:shd w:val="clear" w:color="000000" w:fill="D9D9D9"/>
            <w:vAlign w:val="center"/>
            <w:hideMark/>
          </w:tcPr>
          <w:p w14:paraId="70592FA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Total</w:t>
            </w:r>
          </w:p>
        </w:tc>
        <w:tc>
          <w:tcPr>
            <w:tcW w:w="548" w:type="dxa"/>
            <w:tcBorders>
              <w:top w:val="nil"/>
              <w:left w:val="nil"/>
              <w:bottom w:val="single" w:sz="4" w:space="0" w:color="auto"/>
              <w:right w:val="single" w:sz="4" w:space="0" w:color="auto"/>
            </w:tcBorders>
            <w:shd w:val="clear" w:color="auto" w:fill="auto"/>
            <w:vAlign w:val="center"/>
            <w:hideMark/>
          </w:tcPr>
          <w:p w14:paraId="28860F3B"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92</w:t>
            </w:r>
          </w:p>
        </w:tc>
        <w:tc>
          <w:tcPr>
            <w:tcW w:w="705" w:type="dxa"/>
            <w:tcBorders>
              <w:top w:val="nil"/>
              <w:left w:val="nil"/>
              <w:bottom w:val="single" w:sz="4" w:space="0" w:color="auto"/>
              <w:right w:val="single" w:sz="4" w:space="0" w:color="auto"/>
            </w:tcBorders>
            <w:shd w:val="clear" w:color="auto" w:fill="auto"/>
            <w:vAlign w:val="center"/>
            <w:hideMark/>
          </w:tcPr>
          <w:p w14:paraId="3A032420"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43.81</w:t>
            </w:r>
          </w:p>
        </w:tc>
        <w:tc>
          <w:tcPr>
            <w:tcW w:w="442" w:type="dxa"/>
            <w:tcBorders>
              <w:top w:val="nil"/>
              <w:left w:val="nil"/>
              <w:bottom w:val="single" w:sz="4" w:space="0" w:color="auto"/>
              <w:right w:val="single" w:sz="4" w:space="0" w:color="auto"/>
            </w:tcBorders>
            <w:shd w:val="clear" w:color="auto" w:fill="auto"/>
            <w:vAlign w:val="center"/>
            <w:hideMark/>
          </w:tcPr>
          <w:p w14:paraId="258DA35D"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90</w:t>
            </w:r>
          </w:p>
        </w:tc>
        <w:tc>
          <w:tcPr>
            <w:tcW w:w="705" w:type="dxa"/>
            <w:tcBorders>
              <w:top w:val="nil"/>
              <w:left w:val="nil"/>
              <w:bottom w:val="single" w:sz="4" w:space="0" w:color="auto"/>
              <w:right w:val="single" w:sz="4" w:space="0" w:color="auto"/>
            </w:tcBorders>
            <w:shd w:val="clear" w:color="auto" w:fill="auto"/>
            <w:vAlign w:val="center"/>
            <w:hideMark/>
          </w:tcPr>
          <w:p w14:paraId="45C0E20E"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42.86</w:t>
            </w:r>
          </w:p>
        </w:tc>
        <w:tc>
          <w:tcPr>
            <w:tcW w:w="548" w:type="dxa"/>
            <w:tcBorders>
              <w:top w:val="nil"/>
              <w:left w:val="nil"/>
              <w:bottom w:val="single" w:sz="4" w:space="0" w:color="auto"/>
              <w:right w:val="single" w:sz="4" w:space="0" w:color="auto"/>
            </w:tcBorders>
            <w:shd w:val="clear" w:color="auto" w:fill="auto"/>
            <w:vAlign w:val="center"/>
            <w:hideMark/>
          </w:tcPr>
          <w:p w14:paraId="13AD0091"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28</w:t>
            </w:r>
          </w:p>
        </w:tc>
        <w:tc>
          <w:tcPr>
            <w:tcW w:w="705" w:type="dxa"/>
            <w:tcBorders>
              <w:top w:val="nil"/>
              <w:left w:val="nil"/>
              <w:bottom w:val="single" w:sz="4" w:space="0" w:color="auto"/>
              <w:right w:val="single" w:sz="4" w:space="0" w:color="auto"/>
            </w:tcBorders>
            <w:shd w:val="clear" w:color="auto" w:fill="auto"/>
            <w:vAlign w:val="center"/>
            <w:hideMark/>
          </w:tcPr>
          <w:p w14:paraId="6EFB671B"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13.33</w:t>
            </w:r>
          </w:p>
        </w:tc>
        <w:tc>
          <w:tcPr>
            <w:tcW w:w="548" w:type="dxa"/>
            <w:tcBorders>
              <w:top w:val="nil"/>
              <w:left w:val="nil"/>
              <w:bottom w:val="single" w:sz="4" w:space="0" w:color="auto"/>
              <w:right w:val="single" w:sz="4" w:space="0" w:color="auto"/>
            </w:tcBorders>
            <w:shd w:val="clear" w:color="auto" w:fill="auto"/>
            <w:noWrap/>
            <w:vAlign w:val="center"/>
            <w:hideMark/>
          </w:tcPr>
          <w:p w14:paraId="3DAF6BFF"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210</w:t>
            </w:r>
          </w:p>
        </w:tc>
        <w:tc>
          <w:tcPr>
            <w:tcW w:w="548" w:type="dxa"/>
            <w:tcBorders>
              <w:top w:val="nil"/>
              <w:left w:val="nil"/>
              <w:bottom w:val="single" w:sz="4" w:space="0" w:color="auto"/>
              <w:right w:val="single" w:sz="4" w:space="0" w:color="auto"/>
            </w:tcBorders>
            <w:shd w:val="clear" w:color="auto" w:fill="auto"/>
            <w:noWrap/>
            <w:vAlign w:val="center"/>
            <w:hideMark/>
          </w:tcPr>
          <w:p w14:paraId="0DCEF2C7" w14:textId="77777777" w:rsidR="00C5048C" w:rsidRPr="007339E6" w:rsidRDefault="00C5048C" w:rsidP="00EB6582">
            <w:pPr>
              <w:pStyle w:val="NoSpacing"/>
              <w:rPr>
                <w:rFonts w:asciiTheme="minorHAnsi" w:eastAsia="Times New Roman" w:hAnsiTheme="minorHAnsi" w:cstheme="minorHAnsi"/>
                <w:lang w:val="en-PH"/>
              </w:rPr>
            </w:pPr>
            <w:r w:rsidRPr="007339E6">
              <w:rPr>
                <w:rFonts w:asciiTheme="minorHAnsi" w:eastAsia="Times New Roman" w:hAnsiTheme="minorHAnsi" w:cstheme="minorHAnsi"/>
                <w:lang w:val="en-PH"/>
              </w:rPr>
              <w:t>100</w:t>
            </w:r>
          </w:p>
        </w:tc>
        <w:tc>
          <w:tcPr>
            <w:tcW w:w="884" w:type="dxa"/>
            <w:vMerge/>
            <w:tcBorders>
              <w:top w:val="nil"/>
              <w:left w:val="single" w:sz="4" w:space="0" w:color="auto"/>
              <w:bottom w:val="single" w:sz="4" w:space="0" w:color="auto"/>
              <w:right w:val="single" w:sz="4" w:space="0" w:color="auto"/>
            </w:tcBorders>
            <w:vAlign w:val="center"/>
            <w:hideMark/>
          </w:tcPr>
          <w:p w14:paraId="5744674D" w14:textId="77777777" w:rsidR="00C5048C" w:rsidRPr="007339E6" w:rsidRDefault="00C5048C" w:rsidP="00EB6582">
            <w:pPr>
              <w:pStyle w:val="NoSpacing"/>
              <w:rPr>
                <w:rFonts w:asciiTheme="minorHAnsi" w:eastAsia="Times New Roman" w:hAnsiTheme="minorHAnsi" w:cstheme="minorHAnsi"/>
                <w:lang w:val="en-PH"/>
              </w:rPr>
            </w:pPr>
          </w:p>
        </w:tc>
        <w:tc>
          <w:tcPr>
            <w:tcW w:w="408" w:type="dxa"/>
            <w:vMerge/>
            <w:tcBorders>
              <w:top w:val="nil"/>
              <w:left w:val="single" w:sz="4" w:space="0" w:color="auto"/>
              <w:bottom w:val="single" w:sz="4" w:space="0" w:color="auto"/>
              <w:right w:val="single" w:sz="4" w:space="0" w:color="auto"/>
            </w:tcBorders>
            <w:vAlign w:val="center"/>
            <w:hideMark/>
          </w:tcPr>
          <w:p w14:paraId="763BD8D9" w14:textId="77777777" w:rsidR="00C5048C" w:rsidRPr="007339E6" w:rsidRDefault="00C5048C" w:rsidP="00EB6582">
            <w:pPr>
              <w:pStyle w:val="NoSpacing"/>
              <w:rPr>
                <w:rFonts w:asciiTheme="minorHAnsi" w:eastAsia="Times New Roman" w:hAnsiTheme="minorHAnsi" w:cstheme="minorHAnsi"/>
                <w:lang w:val="en-PH"/>
              </w:rPr>
            </w:pPr>
          </w:p>
        </w:tc>
        <w:tc>
          <w:tcPr>
            <w:tcW w:w="784" w:type="dxa"/>
            <w:vMerge/>
            <w:tcBorders>
              <w:top w:val="nil"/>
              <w:left w:val="single" w:sz="4" w:space="0" w:color="auto"/>
              <w:bottom w:val="single" w:sz="4" w:space="0" w:color="auto"/>
              <w:right w:val="single" w:sz="4" w:space="0" w:color="auto"/>
            </w:tcBorders>
            <w:vAlign w:val="center"/>
            <w:hideMark/>
          </w:tcPr>
          <w:p w14:paraId="70FB01E7" w14:textId="77777777" w:rsidR="00C5048C" w:rsidRPr="007339E6" w:rsidRDefault="00C5048C" w:rsidP="00EB6582">
            <w:pPr>
              <w:pStyle w:val="NoSpacing"/>
              <w:rPr>
                <w:rFonts w:asciiTheme="minorHAnsi" w:eastAsia="Times New Roman" w:hAnsiTheme="minorHAnsi" w:cstheme="minorHAnsi"/>
                <w:lang w:val="en-PH"/>
              </w:rPr>
            </w:pPr>
          </w:p>
        </w:tc>
      </w:tr>
    </w:tbl>
    <w:p w14:paraId="4E4CC0E8" w14:textId="77777777" w:rsidR="00C5048C" w:rsidRPr="00107590" w:rsidRDefault="00C5048C" w:rsidP="00C5048C">
      <w:pPr>
        <w:pStyle w:val="NoSpacing"/>
        <w:rPr>
          <w:b/>
          <w:sz w:val="24"/>
          <w:szCs w:val="24"/>
        </w:rPr>
      </w:pPr>
    </w:p>
    <w:p w14:paraId="719171D3" w14:textId="77777777" w:rsidR="00C5048C" w:rsidRPr="00107590" w:rsidRDefault="00C5048C" w:rsidP="00C5048C">
      <w:pPr>
        <w:pStyle w:val="NoSpacing"/>
        <w:rPr>
          <w:b/>
          <w:sz w:val="24"/>
          <w:szCs w:val="24"/>
        </w:rPr>
      </w:pPr>
    </w:p>
    <w:p w14:paraId="0C95DFE5" w14:textId="5D9261D1" w:rsidR="00C5048C" w:rsidRPr="00857C28" w:rsidRDefault="00F27294" w:rsidP="00C5048C">
      <w:pPr>
        <w:pStyle w:val="NoSpacing"/>
        <w:rPr>
          <w:sz w:val="24"/>
          <w:szCs w:val="24"/>
        </w:rPr>
      </w:pPr>
      <w:r>
        <w:rPr>
          <w:sz w:val="24"/>
          <w:szCs w:val="24"/>
        </w:rPr>
        <w:t xml:space="preserve">The data on table </w:t>
      </w:r>
      <w:r w:rsidR="00857C28">
        <w:rPr>
          <w:sz w:val="24"/>
          <w:szCs w:val="24"/>
        </w:rPr>
        <w:t>2</w:t>
      </w:r>
      <w:r w:rsidR="00C5048C" w:rsidRPr="00107590">
        <w:rPr>
          <w:sz w:val="24"/>
          <w:szCs w:val="24"/>
        </w:rPr>
        <w:t xml:space="preserve"> show</w:t>
      </w:r>
      <w:r w:rsidR="00E0154B" w:rsidRPr="00107590">
        <w:rPr>
          <w:sz w:val="24"/>
          <w:szCs w:val="24"/>
        </w:rPr>
        <w:t>s</w:t>
      </w:r>
      <w:r w:rsidR="00C5048C" w:rsidRPr="00107590">
        <w:rPr>
          <w:sz w:val="24"/>
          <w:szCs w:val="24"/>
        </w:rPr>
        <w:t xml:space="preserve"> ratings of all respondents for the </w:t>
      </w:r>
      <w:r w:rsidR="002207CB">
        <w:rPr>
          <w:sz w:val="24"/>
          <w:szCs w:val="24"/>
        </w:rPr>
        <w:t xml:space="preserve">health </w:t>
      </w:r>
      <w:r w:rsidR="00C5048C" w:rsidRPr="00107590">
        <w:rPr>
          <w:sz w:val="24"/>
          <w:szCs w:val="24"/>
        </w:rPr>
        <w:t xml:space="preserve">benefits derived from ingesting </w:t>
      </w:r>
      <w:r w:rsidR="002207CB" w:rsidRPr="002207CB">
        <w:rPr>
          <w:sz w:val="24"/>
          <w:szCs w:val="24"/>
        </w:rPr>
        <w:t>Garcinia Kola</w:t>
      </w:r>
      <w:r w:rsidR="00C5048C" w:rsidRPr="00107590">
        <w:rPr>
          <w:sz w:val="24"/>
          <w:szCs w:val="24"/>
        </w:rPr>
        <w:t xml:space="preserve">. </w:t>
      </w:r>
      <w:r w:rsidR="00857C28">
        <w:rPr>
          <w:sz w:val="24"/>
          <w:szCs w:val="24"/>
        </w:rPr>
        <w:t>T</w:t>
      </w:r>
      <w:r w:rsidR="00C5048C" w:rsidRPr="00107590">
        <w:rPr>
          <w:rFonts w:eastAsiaTheme="minorHAnsi"/>
          <w:sz w:val="24"/>
          <w:szCs w:val="24"/>
        </w:rPr>
        <w:t xml:space="preserve">he benefits derive from ingesting bitter kola was rated high for cough. In other words, most of the respondents consider </w:t>
      </w:r>
      <w:r w:rsidR="002207CB" w:rsidRPr="002207CB">
        <w:rPr>
          <w:sz w:val="24"/>
          <w:szCs w:val="24"/>
        </w:rPr>
        <w:t>Garcinia Kola</w:t>
      </w:r>
      <w:r w:rsidR="00D03C41">
        <w:rPr>
          <w:rFonts w:eastAsiaTheme="minorHAnsi"/>
          <w:sz w:val="24"/>
          <w:szCs w:val="24"/>
        </w:rPr>
        <w:t xml:space="preserve"> </w:t>
      </w:r>
      <w:r w:rsidR="005F4BA7" w:rsidRPr="00107590">
        <w:rPr>
          <w:rFonts w:eastAsiaTheme="minorHAnsi"/>
          <w:sz w:val="24"/>
          <w:szCs w:val="24"/>
        </w:rPr>
        <w:t xml:space="preserve">as </w:t>
      </w:r>
      <w:r w:rsidR="00C5048C" w:rsidRPr="00107590">
        <w:rPr>
          <w:rFonts w:eastAsiaTheme="minorHAnsi"/>
          <w:sz w:val="24"/>
          <w:szCs w:val="24"/>
        </w:rPr>
        <w:t xml:space="preserve">having high benefits for relieving Cough. Chi-square test result shows no association between Gender and perceived benefits of </w:t>
      </w:r>
      <w:r w:rsidR="002207CB" w:rsidRPr="002207CB">
        <w:rPr>
          <w:sz w:val="24"/>
          <w:szCs w:val="24"/>
        </w:rPr>
        <w:t>Garcinia Kola</w:t>
      </w:r>
      <w:r w:rsidR="00C5048C" w:rsidRPr="00107590">
        <w:rPr>
          <w:rFonts w:eastAsiaTheme="minorHAnsi"/>
          <w:sz w:val="24"/>
          <w:szCs w:val="24"/>
        </w:rPr>
        <w:t xml:space="preserve"> for relieving Cough. </w:t>
      </w:r>
      <w:r w:rsidR="00857C28">
        <w:rPr>
          <w:sz w:val="24"/>
          <w:szCs w:val="24"/>
        </w:rPr>
        <w:t>T</w:t>
      </w:r>
      <w:r w:rsidR="00C5048C" w:rsidRPr="00107590">
        <w:rPr>
          <w:rFonts w:eastAsiaTheme="minorHAnsi"/>
          <w:sz w:val="24"/>
          <w:szCs w:val="24"/>
        </w:rPr>
        <w:t xml:space="preserve">he respondents consider </w:t>
      </w:r>
      <w:r w:rsidR="002207CB" w:rsidRPr="002207CB">
        <w:rPr>
          <w:sz w:val="24"/>
          <w:szCs w:val="24"/>
        </w:rPr>
        <w:t>Garcinia Kola</w:t>
      </w:r>
      <w:r w:rsidR="00C5048C" w:rsidRPr="00107590">
        <w:rPr>
          <w:rFonts w:eastAsiaTheme="minorHAnsi"/>
          <w:sz w:val="24"/>
          <w:szCs w:val="24"/>
        </w:rPr>
        <w:t xml:space="preserve"> having low benefits for relieving Food Poison, diarrhea, or stomach upset regardless of gender.  Chi-square results show no association between Gender and perceived benefits of bitter kola for relieving Food Poison, diarrhea, or stomach upset.</w:t>
      </w:r>
    </w:p>
    <w:p w14:paraId="712E6EE2" w14:textId="77777777" w:rsidR="00AF63B8" w:rsidRDefault="00AF63B8" w:rsidP="00C5048C">
      <w:pPr>
        <w:pStyle w:val="NoSpacing"/>
        <w:rPr>
          <w:rFonts w:eastAsiaTheme="minorHAnsi"/>
          <w:color w:val="434343"/>
          <w:sz w:val="24"/>
          <w:szCs w:val="24"/>
        </w:rPr>
      </w:pPr>
    </w:p>
    <w:p w14:paraId="483816B4" w14:textId="5DA9E3B3" w:rsidR="00C5048C" w:rsidRPr="00AF63B8" w:rsidRDefault="00C5048C" w:rsidP="00C5048C">
      <w:pPr>
        <w:pStyle w:val="NoSpacing"/>
        <w:rPr>
          <w:sz w:val="24"/>
          <w:szCs w:val="24"/>
        </w:rPr>
      </w:pPr>
      <w:r w:rsidRPr="00107590">
        <w:rPr>
          <w:rFonts w:eastAsiaTheme="minorHAnsi"/>
          <w:sz w:val="24"/>
          <w:szCs w:val="24"/>
        </w:rPr>
        <w:t xml:space="preserve">The </w:t>
      </w:r>
      <w:r w:rsidR="00AF63B8">
        <w:rPr>
          <w:rFonts w:eastAsiaTheme="minorHAnsi"/>
          <w:sz w:val="24"/>
          <w:szCs w:val="24"/>
        </w:rPr>
        <w:t>table</w:t>
      </w:r>
      <w:r w:rsidRPr="00107590">
        <w:rPr>
          <w:rFonts w:eastAsiaTheme="minorHAnsi"/>
          <w:sz w:val="24"/>
          <w:szCs w:val="24"/>
        </w:rPr>
        <w:t xml:space="preserve"> shows that most of the respondents consider bitter kola having higher benefits for relieving Bacterial or viral infection regardless of gender. Chi-square results show no association between Gender and perceived benefits of </w:t>
      </w:r>
      <w:r w:rsidR="002207CB" w:rsidRPr="002207CB">
        <w:rPr>
          <w:sz w:val="24"/>
          <w:szCs w:val="24"/>
        </w:rPr>
        <w:t>Garcinia Kola</w:t>
      </w:r>
      <w:r w:rsidRPr="00107590">
        <w:rPr>
          <w:rFonts w:eastAsiaTheme="minorHAnsi"/>
          <w:sz w:val="24"/>
          <w:szCs w:val="24"/>
        </w:rPr>
        <w:t xml:space="preserve"> for relieving Bacterial or viral infection.  </w:t>
      </w:r>
      <w:r w:rsidR="00AF63B8">
        <w:rPr>
          <w:rFonts w:eastAsiaTheme="minorHAnsi"/>
          <w:sz w:val="24"/>
          <w:szCs w:val="24"/>
        </w:rPr>
        <w:t xml:space="preserve">The table also shows that </w:t>
      </w:r>
      <w:r w:rsidRPr="00107590">
        <w:rPr>
          <w:sz w:val="24"/>
          <w:szCs w:val="24"/>
        </w:rPr>
        <w:t xml:space="preserve">most of the respondents consider </w:t>
      </w:r>
      <w:r w:rsidR="00AF63B8" w:rsidRPr="00D441D2">
        <w:rPr>
          <w:rFonts w:asciiTheme="minorHAnsi" w:hAnsiTheme="minorHAnsi" w:cstheme="minorHAnsi"/>
          <w:sz w:val="24"/>
          <w:szCs w:val="24"/>
        </w:rPr>
        <w:t>Garcinia Kola</w:t>
      </w:r>
      <w:r w:rsidR="000631A4" w:rsidRPr="00107590">
        <w:rPr>
          <w:rFonts w:eastAsiaTheme="minorHAnsi"/>
          <w:sz w:val="24"/>
          <w:szCs w:val="24"/>
        </w:rPr>
        <w:t xml:space="preserve"> </w:t>
      </w:r>
      <w:r w:rsidR="00AF63B8">
        <w:rPr>
          <w:rFonts w:eastAsiaTheme="minorHAnsi"/>
          <w:sz w:val="24"/>
          <w:szCs w:val="24"/>
        </w:rPr>
        <w:t xml:space="preserve">as </w:t>
      </w:r>
      <w:r w:rsidRPr="00107590">
        <w:rPr>
          <w:sz w:val="24"/>
          <w:szCs w:val="24"/>
        </w:rPr>
        <w:t>having high benefits for Anti-cancer. Chi-square results show no association between Gender and perceived benefits of</w:t>
      </w:r>
      <w:r w:rsidR="00AF63B8">
        <w:rPr>
          <w:sz w:val="24"/>
          <w:szCs w:val="24"/>
        </w:rPr>
        <w:t xml:space="preserve"> </w:t>
      </w:r>
      <w:r w:rsidR="00AF63B8" w:rsidRPr="00D441D2">
        <w:rPr>
          <w:rFonts w:asciiTheme="minorHAnsi" w:hAnsiTheme="minorHAnsi" w:cstheme="minorHAnsi"/>
          <w:sz w:val="24"/>
          <w:szCs w:val="24"/>
        </w:rPr>
        <w:t>Garcinia Kola</w:t>
      </w:r>
      <w:r w:rsidRPr="00107590">
        <w:rPr>
          <w:sz w:val="24"/>
          <w:szCs w:val="24"/>
        </w:rPr>
        <w:t xml:space="preserve"> for Anti-cancer.  </w:t>
      </w:r>
      <w:r w:rsidR="00AF63B8">
        <w:rPr>
          <w:sz w:val="24"/>
          <w:szCs w:val="24"/>
        </w:rPr>
        <w:t xml:space="preserve">The table finally shows </w:t>
      </w:r>
      <w:r w:rsidRPr="00107590">
        <w:rPr>
          <w:rFonts w:eastAsiaTheme="minorHAnsi"/>
          <w:sz w:val="24"/>
          <w:szCs w:val="24"/>
        </w:rPr>
        <w:t xml:space="preserve">that most Females perceive bitter kola as low as an Aphrodisiac whereas Males consider it as Average. Chi-square results show significant association between Gender and perceived benefits of bitter kola as an Aphrodisiac.  </w:t>
      </w:r>
    </w:p>
    <w:p w14:paraId="2ACBD0B5" w14:textId="77777777" w:rsidR="00C5048C" w:rsidRPr="00107590" w:rsidRDefault="00C5048C" w:rsidP="00C5048C">
      <w:pPr>
        <w:rPr>
          <w:rFonts w:eastAsiaTheme="minorHAnsi"/>
          <w:color w:val="434343"/>
          <w:sz w:val="24"/>
          <w:szCs w:val="24"/>
        </w:rPr>
      </w:pPr>
    </w:p>
    <w:p w14:paraId="4DD025ED" w14:textId="23AF5F82" w:rsidR="00C5048C" w:rsidRPr="00F27294" w:rsidRDefault="00C5048C" w:rsidP="00C5048C">
      <w:pPr>
        <w:pStyle w:val="NoSpacing"/>
        <w:rPr>
          <w:b/>
          <w:sz w:val="28"/>
          <w:szCs w:val="28"/>
        </w:rPr>
      </w:pPr>
      <w:r w:rsidRPr="00F27294">
        <w:rPr>
          <w:b/>
          <w:sz w:val="28"/>
          <w:szCs w:val="28"/>
        </w:rPr>
        <w:t>Discussion</w:t>
      </w:r>
    </w:p>
    <w:p w14:paraId="454BD1C9" w14:textId="77777777" w:rsidR="00C5048C" w:rsidRPr="00107590" w:rsidRDefault="00C5048C" w:rsidP="00C5048C">
      <w:pPr>
        <w:pStyle w:val="NoSpacing"/>
        <w:rPr>
          <w:sz w:val="24"/>
          <w:szCs w:val="24"/>
        </w:rPr>
      </w:pPr>
    </w:p>
    <w:p w14:paraId="08BBD9F3" w14:textId="77777777" w:rsidR="00061D13" w:rsidRPr="00107590" w:rsidRDefault="00C5048C" w:rsidP="00061D13">
      <w:pPr>
        <w:pStyle w:val="NoSpacing"/>
        <w:rPr>
          <w:sz w:val="24"/>
          <w:szCs w:val="24"/>
        </w:rPr>
      </w:pPr>
      <w:r w:rsidRPr="00107590">
        <w:rPr>
          <w:sz w:val="24"/>
          <w:szCs w:val="24"/>
        </w:rPr>
        <w:t xml:space="preserve">The study found that both males and females mostly agree to using bitter kola for cough; food poison, diarrhea or stomach upset; Flu, sneezing, catarrh and/or other cold symptoms; bacterial infection; and anti-cancer. </w:t>
      </w:r>
      <w:r w:rsidR="00061D13" w:rsidRPr="00107590">
        <w:rPr>
          <w:sz w:val="24"/>
          <w:szCs w:val="24"/>
        </w:rPr>
        <w:t xml:space="preserve">There is no significant association with gender for statements of using bitter kola for Cough; Food poison, diarrhea or stomach upset; Flu, sneezing, catarrh and/or other cold symptoms; bacterial infection; and anti-cancer. However, the study </w:t>
      </w:r>
      <w:r w:rsidRPr="00107590">
        <w:rPr>
          <w:sz w:val="24"/>
          <w:szCs w:val="24"/>
        </w:rPr>
        <w:t xml:space="preserve">found significant association with using bitter kola as an aphrodisiac wherein 56.18 per cent of the males agree on this whereas 39.67 per cent of females are mostly neutral. </w:t>
      </w:r>
      <w:r w:rsidR="00061D13" w:rsidRPr="00107590">
        <w:rPr>
          <w:sz w:val="24"/>
          <w:szCs w:val="24"/>
        </w:rPr>
        <w:t xml:space="preserve">The </w:t>
      </w:r>
      <w:r w:rsidR="00061D13" w:rsidRPr="00107590">
        <w:rPr>
          <w:sz w:val="24"/>
          <w:szCs w:val="24"/>
        </w:rPr>
        <w:lastRenderedPageBreak/>
        <w:t>evidence that emerged when we rated the respondents for the benefits derived from ingesting bitter kola for cough; food poison, diarrhea or stomach upset; flu, sneezing, catarrh and/or other cold symptoms; bacterial or viral infections and cancer is discussed below:</w:t>
      </w:r>
    </w:p>
    <w:p w14:paraId="29A4EF29" w14:textId="77777777" w:rsidR="00C5048C" w:rsidRPr="00107590" w:rsidRDefault="00C5048C" w:rsidP="00C5048C">
      <w:pPr>
        <w:rPr>
          <w:sz w:val="24"/>
          <w:szCs w:val="24"/>
        </w:rPr>
      </w:pPr>
    </w:p>
    <w:p w14:paraId="06D0B7A4" w14:textId="6581222E" w:rsidR="00483B1B" w:rsidRPr="00107590" w:rsidRDefault="00C5048C" w:rsidP="00C5048C">
      <w:pPr>
        <w:pStyle w:val="NoSpacing"/>
        <w:rPr>
          <w:sz w:val="24"/>
          <w:szCs w:val="24"/>
        </w:rPr>
      </w:pPr>
      <w:r w:rsidRPr="00107590">
        <w:rPr>
          <w:sz w:val="24"/>
          <w:szCs w:val="24"/>
        </w:rPr>
        <w:t>The results from this study, provides scientific evidence that Garcinia kola has the capability of relieving cough symptoms, viral and bacterial infections.</w:t>
      </w:r>
      <w:r w:rsidR="00AD7A85">
        <w:rPr>
          <w:sz w:val="24"/>
          <w:szCs w:val="24"/>
        </w:rPr>
        <w:t xml:space="preserve"> </w:t>
      </w:r>
      <w:r w:rsidRPr="00107590">
        <w:rPr>
          <w:sz w:val="24"/>
          <w:szCs w:val="24"/>
        </w:rPr>
        <w:t xml:space="preserve">The </w:t>
      </w:r>
      <w:r w:rsidR="00FD2E0F" w:rsidRPr="00107590">
        <w:rPr>
          <w:sz w:val="24"/>
          <w:szCs w:val="24"/>
        </w:rPr>
        <w:t>finding is</w:t>
      </w:r>
      <w:r w:rsidRPr="00107590">
        <w:rPr>
          <w:sz w:val="24"/>
          <w:szCs w:val="24"/>
        </w:rPr>
        <w:t xml:space="preserve"> supported by one study, which demonstrated that both the seed and leaf of bitter kola have antibacterial activity on clinical isolates of </w:t>
      </w:r>
      <w:r w:rsidRPr="00F35F26">
        <w:rPr>
          <w:sz w:val="24"/>
          <w:szCs w:val="24"/>
        </w:rPr>
        <w:t>Escherichia coli, Salmonella typhi</w:t>
      </w:r>
      <w:r w:rsidRPr="00107590">
        <w:rPr>
          <w:sz w:val="24"/>
          <w:szCs w:val="24"/>
        </w:rPr>
        <w:t xml:space="preserve"> including </w:t>
      </w:r>
      <w:r w:rsidRPr="00F35F26">
        <w:rPr>
          <w:sz w:val="24"/>
          <w:szCs w:val="24"/>
        </w:rPr>
        <w:t>Streptococcus pyogenes</w:t>
      </w:r>
      <w:r w:rsidRPr="00107590">
        <w:rPr>
          <w:sz w:val="24"/>
          <w:szCs w:val="24"/>
        </w:rPr>
        <w:t xml:space="preserve"> and </w:t>
      </w:r>
      <w:r w:rsidRPr="00F35F26">
        <w:rPr>
          <w:sz w:val="24"/>
          <w:szCs w:val="24"/>
        </w:rPr>
        <w:t>Staphylococcus aureus</w:t>
      </w:r>
      <w:r w:rsidRPr="00107590">
        <w:rPr>
          <w:sz w:val="24"/>
          <w:szCs w:val="24"/>
        </w:rPr>
        <w:t xml:space="preserve">. </w:t>
      </w:r>
      <w:r w:rsidR="00483B1B" w:rsidRPr="00107590">
        <w:rPr>
          <w:sz w:val="24"/>
          <w:szCs w:val="24"/>
        </w:rPr>
        <w:t xml:space="preserve">The researchers used 10g of the ground bitter kola’s seeds and leaves were in four sets; 90ml of the extraction solvents was added to each set, which was tested on organism, rather human. </w:t>
      </w:r>
      <w:r w:rsidRPr="00107590">
        <w:rPr>
          <w:sz w:val="24"/>
          <w:szCs w:val="24"/>
        </w:rPr>
        <w:t xml:space="preserve">Phytochemical screening of the extracts revealed the presence of some bioactive components like alkaloids, saponins, tannins, anthraquinones and cardiac glycosides. The antibacterial activity of the </w:t>
      </w:r>
      <w:r w:rsidR="00C436AF" w:rsidRPr="002207CB">
        <w:rPr>
          <w:sz w:val="24"/>
          <w:szCs w:val="24"/>
        </w:rPr>
        <w:t>Garcinia Kola</w:t>
      </w:r>
      <w:r w:rsidRPr="00107590">
        <w:rPr>
          <w:sz w:val="24"/>
          <w:szCs w:val="24"/>
        </w:rPr>
        <w:t xml:space="preserve"> is attributed to these components of the seed and leaf extracts. The acclaimed anti-virus- and anti-ba</w:t>
      </w:r>
      <w:r w:rsidR="00C26787" w:rsidRPr="00107590">
        <w:rPr>
          <w:sz w:val="24"/>
          <w:szCs w:val="24"/>
        </w:rPr>
        <w:t>c</w:t>
      </w:r>
      <w:r w:rsidRPr="00107590">
        <w:rPr>
          <w:sz w:val="24"/>
          <w:szCs w:val="24"/>
        </w:rPr>
        <w:t>terial activities of bitter kola demonstrated by this research data</w:t>
      </w:r>
      <w:r w:rsidR="00483B1B" w:rsidRPr="00107590">
        <w:rPr>
          <w:sz w:val="24"/>
          <w:szCs w:val="24"/>
        </w:rPr>
        <w:t xml:space="preserve"> was</w:t>
      </w:r>
      <w:r w:rsidRPr="00107590">
        <w:rPr>
          <w:sz w:val="24"/>
          <w:szCs w:val="24"/>
        </w:rPr>
        <w:t xml:space="preserve"> attributed to phytochemical property of the</w:t>
      </w:r>
      <w:r w:rsidR="00AD7A85" w:rsidRPr="00AD7A85">
        <w:rPr>
          <w:rFonts w:asciiTheme="minorHAnsi" w:hAnsiTheme="minorHAnsi" w:cstheme="minorHAnsi"/>
          <w:sz w:val="24"/>
          <w:szCs w:val="24"/>
        </w:rPr>
        <w:t xml:space="preserve"> </w:t>
      </w:r>
      <w:r w:rsidR="00AD7A85" w:rsidRPr="00D441D2">
        <w:rPr>
          <w:rFonts w:asciiTheme="minorHAnsi" w:hAnsiTheme="minorHAnsi" w:cstheme="minorHAnsi"/>
          <w:sz w:val="24"/>
          <w:szCs w:val="24"/>
        </w:rPr>
        <w:t>Garcinia Kola</w:t>
      </w:r>
      <w:r w:rsidR="00483B1B" w:rsidRPr="00107590">
        <w:rPr>
          <w:sz w:val="24"/>
          <w:szCs w:val="24"/>
        </w:rPr>
        <w:t>. [</w:t>
      </w:r>
      <w:r w:rsidR="000A1F17">
        <w:rPr>
          <w:sz w:val="24"/>
          <w:szCs w:val="24"/>
        </w:rPr>
        <w:t>17</w:t>
      </w:r>
      <w:r w:rsidR="00483B1B" w:rsidRPr="00107590">
        <w:rPr>
          <w:sz w:val="24"/>
          <w:szCs w:val="24"/>
        </w:rPr>
        <w:t>]</w:t>
      </w:r>
      <w:r w:rsidRPr="00107590">
        <w:rPr>
          <w:sz w:val="24"/>
          <w:szCs w:val="24"/>
        </w:rPr>
        <w:t xml:space="preserve"> </w:t>
      </w:r>
    </w:p>
    <w:p w14:paraId="1021C38E" w14:textId="77777777" w:rsidR="00483B1B" w:rsidRPr="00107590" w:rsidRDefault="00483B1B" w:rsidP="00C5048C">
      <w:pPr>
        <w:pStyle w:val="NoSpacing"/>
        <w:rPr>
          <w:sz w:val="24"/>
          <w:szCs w:val="24"/>
        </w:rPr>
      </w:pPr>
    </w:p>
    <w:p w14:paraId="7A57E22B" w14:textId="2006E6E6" w:rsidR="00C5048C" w:rsidRPr="00107590" w:rsidRDefault="00C5048C" w:rsidP="00C5048C">
      <w:pPr>
        <w:pStyle w:val="NoSpacing"/>
        <w:rPr>
          <w:sz w:val="24"/>
          <w:szCs w:val="24"/>
        </w:rPr>
      </w:pPr>
      <w:r w:rsidRPr="00107590">
        <w:rPr>
          <w:sz w:val="24"/>
          <w:szCs w:val="24"/>
        </w:rPr>
        <w:t xml:space="preserve">The phytochemical property of </w:t>
      </w:r>
      <w:r w:rsidR="00C436AF" w:rsidRPr="002207CB">
        <w:rPr>
          <w:sz w:val="24"/>
          <w:szCs w:val="24"/>
        </w:rPr>
        <w:t>Garcinia Kola</w:t>
      </w:r>
      <w:r w:rsidRPr="00107590">
        <w:rPr>
          <w:sz w:val="24"/>
          <w:szCs w:val="24"/>
        </w:rPr>
        <w:t xml:space="preserve"> has attracted the attention of many scientists </w:t>
      </w:r>
      <w:r w:rsidR="000A1F17">
        <w:rPr>
          <w:sz w:val="24"/>
          <w:szCs w:val="24"/>
        </w:rPr>
        <w:t>in recent times. [18</w:t>
      </w:r>
      <w:r w:rsidR="00483B1B" w:rsidRPr="00107590">
        <w:rPr>
          <w:sz w:val="24"/>
          <w:szCs w:val="24"/>
        </w:rPr>
        <w:t xml:space="preserve">] </w:t>
      </w:r>
      <w:r w:rsidRPr="00107590">
        <w:rPr>
          <w:sz w:val="24"/>
          <w:szCs w:val="24"/>
        </w:rPr>
        <w:t xml:space="preserve">One study demonstrated that </w:t>
      </w:r>
      <w:r w:rsidRPr="00107590">
        <w:rPr>
          <w:rStyle w:val="reference-text"/>
          <w:sz w:val="24"/>
          <w:szCs w:val="24"/>
        </w:rPr>
        <w:t>p</w:t>
      </w:r>
      <w:r w:rsidRPr="00107590">
        <w:rPr>
          <w:sz w:val="24"/>
          <w:szCs w:val="24"/>
        </w:rPr>
        <w:t xml:space="preserve">hytochemicals found in </w:t>
      </w:r>
      <w:r w:rsidR="00C436AF" w:rsidRPr="002207CB">
        <w:rPr>
          <w:sz w:val="24"/>
          <w:szCs w:val="24"/>
        </w:rPr>
        <w:t>Garcinia Kola</w:t>
      </w:r>
      <w:r w:rsidRPr="00107590">
        <w:rPr>
          <w:sz w:val="24"/>
          <w:szCs w:val="24"/>
        </w:rPr>
        <w:t xml:space="preserve"> possess antioxidants properties. Antioxidant protects human cells against oxidative damage and reduces the risk of developing certain types of cancer. It inhibits proliferation of cancer cells as well as alters cellular redox status. The study added that bitter kola protects against the oxidation of lipoprotein, through antioxidant and scavenging activities of flavonoid. </w:t>
      </w:r>
      <w:r w:rsidR="00483B1B" w:rsidRPr="00107590">
        <w:rPr>
          <w:sz w:val="24"/>
          <w:szCs w:val="24"/>
        </w:rPr>
        <w:t>[1</w:t>
      </w:r>
      <w:r w:rsidR="000A1F17">
        <w:rPr>
          <w:sz w:val="24"/>
          <w:szCs w:val="24"/>
        </w:rPr>
        <w:t>9</w:t>
      </w:r>
      <w:r w:rsidR="00483B1B" w:rsidRPr="00107590">
        <w:rPr>
          <w:sz w:val="24"/>
          <w:szCs w:val="24"/>
        </w:rPr>
        <w:t>]</w:t>
      </w:r>
      <w:r w:rsidRPr="00107590">
        <w:rPr>
          <w:sz w:val="24"/>
          <w:szCs w:val="24"/>
        </w:rPr>
        <w:t xml:space="preserve"> Another study showed that phytochemical from </w:t>
      </w:r>
      <w:r w:rsidR="00C436AF" w:rsidRPr="002207CB">
        <w:rPr>
          <w:sz w:val="24"/>
          <w:szCs w:val="24"/>
        </w:rPr>
        <w:t>Garcinia Kola</w:t>
      </w:r>
      <w:r w:rsidRPr="00107590">
        <w:rPr>
          <w:sz w:val="24"/>
          <w:szCs w:val="24"/>
        </w:rPr>
        <w:t xml:space="preserve"> could successfully treat the virus that causes Ebola hemorrhagic fever by halting multiplication of the virus in laboratory rats. If repeated in humans, this would give the body a chance to fight off the virus. Dr Maurice Iwu, who set up and heads the Bio resources Development and Conservation Programme, led the research team and announced the discovery at the 16th International Botanical Congress in St Louis in the US</w:t>
      </w:r>
      <w:r w:rsidR="00483B1B" w:rsidRPr="00107590">
        <w:rPr>
          <w:sz w:val="24"/>
          <w:szCs w:val="24"/>
        </w:rPr>
        <w:t>.</w:t>
      </w:r>
      <w:r w:rsidR="005A36D4" w:rsidRPr="00107590">
        <w:rPr>
          <w:sz w:val="24"/>
          <w:szCs w:val="24"/>
        </w:rPr>
        <w:t xml:space="preserve"> </w:t>
      </w:r>
      <w:r w:rsidR="00483B1B" w:rsidRPr="00107590">
        <w:rPr>
          <w:sz w:val="24"/>
          <w:szCs w:val="24"/>
        </w:rPr>
        <w:t>[</w:t>
      </w:r>
      <w:r w:rsidR="000A1F17">
        <w:rPr>
          <w:sz w:val="24"/>
          <w:szCs w:val="24"/>
        </w:rPr>
        <w:t>20</w:t>
      </w:r>
      <w:r w:rsidR="00483B1B" w:rsidRPr="00107590">
        <w:rPr>
          <w:sz w:val="24"/>
          <w:szCs w:val="24"/>
        </w:rPr>
        <w:t xml:space="preserve">] </w:t>
      </w:r>
    </w:p>
    <w:p w14:paraId="188C85AF" w14:textId="77777777" w:rsidR="00C5048C" w:rsidRPr="00107590" w:rsidRDefault="00C5048C" w:rsidP="00C5048C">
      <w:pPr>
        <w:pStyle w:val="NoSpacing"/>
        <w:rPr>
          <w:color w:val="000000"/>
          <w:sz w:val="24"/>
          <w:szCs w:val="24"/>
          <w:shd w:val="clear" w:color="auto" w:fill="F6F6EC"/>
        </w:rPr>
      </w:pPr>
    </w:p>
    <w:p w14:paraId="61F13A01" w14:textId="1F3D7CEF" w:rsidR="00C5048C" w:rsidRPr="00107590" w:rsidRDefault="00C5048C" w:rsidP="00C5048C">
      <w:pPr>
        <w:pStyle w:val="NoSpacing"/>
        <w:rPr>
          <w:sz w:val="24"/>
          <w:szCs w:val="24"/>
        </w:rPr>
      </w:pPr>
      <w:r w:rsidRPr="00107590">
        <w:rPr>
          <w:sz w:val="24"/>
          <w:szCs w:val="24"/>
        </w:rPr>
        <w:t>One study found that the high rated anti-vir</w:t>
      </w:r>
      <w:r w:rsidR="00C436AF">
        <w:rPr>
          <w:sz w:val="24"/>
          <w:szCs w:val="24"/>
        </w:rPr>
        <w:t xml:space="preserve">us and bacterial activities of </w:t>
      </w:r>
      <w:r w:rsidR="00C436AF" w:rsidRPr="002207CB">
        <w:rPr>
          <w:sz w:val="24"/>
          <w:szCs w:val="24"/>
        </w:rPr>
        <w:t>Garcinia Kola</w:t>
      </w:r>
      <w:r w:rsidRPr="00107590">
        <w:rPr>
          <w:sz w:val="24"/>
          <w:szCs w:val="24"/>
        </w:rPr>
        <w:t xml:space="preserve"> </w:t>
      </w:r>
      <w:r w:rsidR="00C00D36" w:rsidRPr="00107590">
        <w:rPr>
          <w:sz w:val="24"/>
          <w:szCs w:val="24"/>
        </w:rPr>
        <w:t>might</w:t>
      </w:r>
      <w:r w:rsidRPr="00107590">
        <w:rPr>
          <w:sz w:val="24"/>
          <w:szCs w:val="24"/>
        </w:rPr>
        <w:t xml:space="preserve"> be attributed to its active compound known as dimeric flavonoid, which is one of phytochemicals compounds isolated from </w:t>
      </w:r>
      <w:r w:rsidR="00C436AF" w:rsidRPr="002207CB">
        <w:rPr>
          <w:sz w:val="24"/>
          <w:szCs w:val="24"/>
        </w:rPr>
        <w:t>Garcinia Kola</w:t>
      </w:r>
      <w:r w:rsidR="005A36D4" w:rsidRPr="00107590">
        <w:rPr>
          <w:sz w:val="24"/>
          <w:szCs w:val="24"/>
        </w:rPr>
        <w:t>. [</w:t>
      </w:r>
      <w:r w:rsidR="000A1F17">
        <w:rPr>
          <w:sz w:val="24"/>
          <w:szCs w:val="24"/>
        </w:rPr>
        <w:t>21</w:t>
      </w:r>
      <w:r w:rsidR="005A36D4" w:rsidRPr="00107590">
        <w:rPr>
          <w:sz w:val="24"/>
          <w:szCs w:val="24"/>
        </w:rPr>
        <w:t>]</w:t>
      </w:r>
      <w:r w:rsidRPr="00107590">
        <w:rPr>
          <w:sz w:val="24"/>
          <w:szCs w:val="24"/>
        </w:rPr>
        <w:t xml:space="preserve"> Another study demonstrated that Baicalin, a flavonoid isolated from Scutellaria baicalensis (Lamieaceae), inhibits HIV-1 infection and replication. Baicalein and other flavonoids such as Robusta flavone and hinokiflavone have been shown to inhibit HIV-1 and reverse transcriptase</w:t>
      </w:r>
      <w:r w:rsidR="005A36D4" w:rsidRPr="00107590">
        <w:rPr>
          <w:sz w:val="24"/>
          <w:szCs w:val="24"/>
        </w:rPr>
        <w:t>. [</w:t>
      </w:r>
      <w:r w:rsidR="000A1F17">
        <w:rPr>
          <w:sz w:val="24"/>
          <w:szCs w:val="24"/>
        </w:rPr>
        <w:t>22</w:t>
      </w:r>
      <w:r w:rsidR="005A36D4" w:rsidRPr="00107590">
        <w:rPr>
          <w:sz w:val="24"/>
          <w:szCs w:val="24"/>
        </w:rPr>
        <w:t>]</w:t>
      </w:r>
      <w:r w:rsidRPr="00107590">
        <w:rPr>
          <w:sz w:val="24"/>
          <w:szCs w:val="24"/>
        </w:rPr>
        <w:t xml:space="preserve"> Some scholars studied the dengue virus properties of four types of flavonoid; quercetin, hesperetin, naringin, and daidzein at different stages dengue virus type-2 infection and replication cycle.  They found that quercetin type flavonoid to be most effective against DENV-2 in Vero cells. </w:t>
      </w:r>
      <w:r w:rsidR="005A36D4" w:rsidRPr="00107590">
        <w:rPr>
          <w:sz w:val="24"/>
          <w:szCs w:val="24"/>
        </w:rPr>
        <w:t>[</w:t>
      </w:r>
      <w:r w:rsidR="000A1F17">
        <w:rPr>
          <w:sz w:val="24"/>
          <w:szCs w:val="24"/>
        </w:rPr>
        <w:t>23</w:t>
      </w:r>
      <w:r w:rsidR="005A36D4" w:rsidRPr="00107590">
        <w:rPr>
          <w:sz w:val="24"/>
          <w:szCs w:val="24"/>
        </w:rPr>
        <w:t>]</w:t>
      </w:r>
    </w:p>
    <w:p w14:paraId="20E687FD" w14:textId="77777777" w:rsidR="000631A4" w:rsidRPr="00107590" w:rsidRDefault="000631A4" w:rsidP="00C5048C">
      <w:pPr>
        <w:pStyle w:val="NoSpacing"/>
        <w:rPr>
          <w:sz w:val="24"/>
          <w:szCs w:val="24"/>
        </w:rPr>
      </w:pPr>
    </w:p>
    <w:p w14:paraId="46FBAEFB" w14:textId="43F3AB1B" w:rsidR="005A4EC6" w:rsidRPr="00C436AF" w:rsidRDefault="00C436AF" w:rsidP="00C436AF">
      <w:pPr>
        <w:pStyle w:val="NoSpacing"/>
        <w:rPr>
          <w:sz w:val="24"/>
          <w:szCs w:val="24"/>
        </w:rPr>
      </w:pPr>
      <w:r w:rsidRPr="00C436AF">
        <w:rPr>
          <w:sz w:val="24"/>
          <w:szCs w:val="24"/>
        </w:rPr>
        <w:t>Table</w:t>
      </w:r>
      <w:r w:rsidR="00C5048C" w:rsidRPr="00C436AF">
        <w:rPr>
          <w:sz w:val="24"/>
          <w:szCs w:val="24"/>
        </w:rPr>
        <w:t xml:space="preserve"> </w:t>
      </w:r>
      <w:r w:rsidRPr="00C436AF">
        <w:rPr>
          <w:sz w:val="24"/>
          <w:szCs w:val="24"/>
        </w:rPr>
        <w:t>2</w:t>
      </w:r>
      <w:r w:rsidR="00C5048C" w:rsidRPr="00C436AF">
        <w:rPr>
          <w:sz w:val="24"/>
          <w:szCs w:val="24"/>
        </w:rPr>
        <w:t xml:space="preserve"> show</w:t>
      </w:r>
      <w:r w:rsidR="000631A4" w:rsidRPr="00C436AF">
        <w:rPr>
          <w:sz w:val="24"/>
          <w:szCs w:val="24"/>
        </w:rPr>
        <w:t>s</w:t>
      </w:r>
      <w:r w:rsidR="00C5048C" w:rsidRPr="00C436AF">
        <w:rPr>
          <w:sz w:val="24"/>
          <w:szCs w:val="24"/>
        </w:rPr>
        <w:t xml:space="preserve"> that majority of the participants in this survey rated anti-virus and anti-bacterial activities of </w:t>
      </w:r>
      <w:r w:rsidRPr="00C436AF">
        <w:rPr>
          <w:sz w:val="24"/>
          <w:szCs w:val="24"/>
        </w:rPr>
        <w:t>Garcinia Kola</w:t>
      </w:r>
      <w:r w:rsidR="00C5048C" w:rsidRPr="00C436AF">
        <w:rPr>
          <w:sz w:val="24"/>
          <w:szCs w:val="24"/>
        </w:rPr>
        <w:t xml:space="preserve"> high</w:t>
      </w:r>
      <w:r w:rsidR="00F27294">
        <w:rPr>
          <w:sz w:val="24"/>
          <w:szCs w:val="24"/>
        </w:rPr>
        <w:t>. The table also shows</w:t>
      </w:r>
      <w:r w:rsidR="00C5048C" w:rsidRPr="00C436AF">
        <w:rPr>
          <w:sz w:val="24"/>
          <w:szCs w:val="24"/>
        </w:rPr>
        <w:t xml:space="preserve"> that most of the respondents consider </w:t>
      </w:r>
      <w:r w:rsidRPr="00C436AF">
        <w:rPr>
          <w:sz w:val="24"/>
          <w:szCs w:val="24"/>
        </w:rPr>
        <w:t>Garcinia Kola</w:t>
      </w:r>
      <w:r w:rsidR="00C5048C" w:rsidRPr="00C436AF">
        <w:rPr>
          <w:sz w:val="24"/>
          <w:szCs w:val="24"/>
        </w:rPr>
        <w:t xml:space="preserve"> having low benefits for relieving Food Poison, diarrhea, or stomach upset</w:t>
      </w:r>
      <w:r w:rsidR="005A4EC6" w:rsidRPr="00C436AF">
        <w:rPr>
          <w:sz w:val="24"/>
          <w:szCs w:val="24"/>
        </w:rPr>
        <w:t>.</w:t>
      </w:r>
      <w:r w:rsidR="00C5048C" w:rsidRPr="00C436AF">
        <w:rPr>
          <w:sz w:val="24"/>
          <w:szCs w:val="24"/>
        </w:rPr>
        <w:t xml:space="preserve"> The Chi-square test results show no association between Gender and perceived benefits of the </w:t>
      </w:r>
      <w:r w:rsidRPr="00C436AF">
        <w:rPr>
          <w:sz w:val="24"/>
          <w:szCs w:val="24"/>
        </w:rPr>
        <w:t>Garcinia Kola</w:t>
      </w:r>
      <w:r w:rsidR="00C5048C" w:rsidRPr="00C436AF">
        <w:rPr>
          <w:sz w:val="24"/>
          <w:szCs w:val="24"/>
        </w:rPr>
        <w:t xml:space="preserve"> for relieving food poison, diarrhea, or stomach upset. We are not surprised at this finding as the conditions are not only caused </w:t>
      </w:r>
      <w:r w:rsidR="007340C8" w:rsidRPr="00C436AF">
        <w:rPr>
          <w:sz w:val="24"/>
          <w:szCs w:val="24"/>
        </w:rPr>
        <w:t xml:space="preserve">by </w:t>
      </w:r>
      <w:r w:rsidR="00C5048C" w:rsidRPr="00C436AF">
        <w:rPr>
          <w:sz w:val="24"/>
          <w:szCs w:val="24"/>
        </w:rPr>
        <w:t xml:space="preserve">bacteria and virus; </w:t>
      </w:r>
      <w:r w:rsidR="005A4EC6" w:rsidRPr="00C436AF">
        <w:rPr>
          <w:sz w:val="24"/>
          <w:szCs w:val="24"/>
        </w:rPr>
        <w:t>there are also caused by cer</w:t>
      </w:r>
      <w:r w:rsidRPr="00C436AF">
        <w:rPr>
          <w:sz w:val="24"/>
          <w:szCs w:val="24"/>
        </w:rPr>
        <w:t>tain parasites, such as Giardia i</w:t>
      </w:r>
      <w:r w:rsidR="005A4EC6" w:rsidRPr="00C436AF">
        <w:rPr>
          <w:sz w:val="24"/>
          <w:szCs w:val="24"/>
        </w:rPr>
        <w:t>ntestinal</w:t>
      </w:r>
      <w:r>
        <w:rPr>
          <w:sz w:val="24"/>
          <w:szCs w:val="24"/>
        </w:rPr>
        <w:t xml:space="preserve"> </w:t>
      </w:r>
      <w:r w:rsidR="005A4EC6" w:rsidRPr="00C436AF">
        <w:rPr>
          <w:sz w:val="24"/>
          <w:szCs w:val="24"/>
        </w:rPr>
        <w:t>parasite</w:t>
      </w:r>
      <w:r w:rsidR="005A4EC6" w:rsidRPr="00C436AF">
        <w:rPr>
          <w:rStyle w:val="apple-converted-space"/>
          <w:sz w:val="24"/>
          <w:szCs w:val="24"/>
        </w:rPr>
        <w:t> </w:t>
      </w:r>
      <w:r w:rsidR="005A4EC6" w:rsidRPr="00C436AF">
        <w:rPr>
          <w:sz w:val="24"/>
          <w:szCs w:val="24"/>
        </w:rPr>
        <w:t>that</w:t>
      </w:r>
      <w:r w:rsidR="005A4EC6" w:rsidRPr="00C436AF">
        <w:rPr>
          <w:rStyle w:val="apple-converted-space"/>
          <w:sz w:val="24"/>
          <w:szCs w:val="24"/>
        </w:rPr>
        <w:t> </w:t>
      </w:r>
      <w:r w:rsidR="005A4EC6" w:rsidRPr="00C436AF">
        <w:rPr>
          <w:sz w:val="24"/>
          <w:szCs w:val="24"/>
        </w:rPr>
        <w:t>causes</w:t>
      </w:r>
      <w:r w:rsidR="005A4EC6" w:rsidRPr="00C436AF">
        <w:rPr>
          <w:rStyle w:val="apple-converted-space"/>
          <w:sz w:val="24"/>
          <w:szCs w:val="24"/>
        </w:rPr>
        <w:t> </w:t>
      </w:r>
      <w:r w:rsidR="005A4EC6" w:rsidRPr="00C436AF">
        <w:rPr>
          <w:sz w:val="24"/>
          <w:szCs w:val="24"/>
        </w:rPr>
        <w:t>giardiasis. [</w:t>
      </w:r>
      <w:r w:rsidR="000A1F17">
        <w:rPr>
          <w:sz w:val="24"/>
          <w:szCs w:val="24"/>
        </w:rPr>
        <w:t>24</w:t>
      </w:r>
      <w:r w:rsidR="005A4EC6" w:rsidRPr="00C436AF">
        <w:rPr>
          <w:sz w:val="24"/>
          <w:szCs w:val="24"/>
        </w:rPr>
        <w:t>] [</w:t>
      </w:r>
      <w:r w:rsidR="000A1F17">
        <w:rPr>
          <w:sz w:val="24"/>
          <w:szCs w:val="24"/>
        </w:rPr>
        <w:t>25</w:t>
      </w:r>
      <w:r w:rsidR="005A4EC6" w:rsidRPr="00C436AF">
        <w:rPr>
          <w:sz w:val="24"/>
          <w:szCs w:val="24"/>
        </w:rPr>
        <w:t>] We could not find any research evidence to suggest that the aforementioned parasite is responsive to the medicinal property of bitter kola.</w:t>
      </w:r>
    </w:p>
    <w:p w14:paraId="4074A442" w14:textId="77777777" w:rsidR="005A4EC6" w:rsidRPr="00C436AF" w:rsidRDefault="005A4EC6" w:rsidP="00C436AF">
      <w:pPr>
        <w:pStyle w:val="NoSpacing"/>
      </w:pPr>
    </w:p>
    <w:p w14:paraId="4B59D74F" w14:textId="1BD86515" w:rsidR="00C436AF" w:rsidRDefault="003736A2" w:rsidP="00C5048C">
      <w:pPr>
        <w:pStyle w:val="NoSpacing"/>
        <w:rPr>
          <w:sz w:val="24"/>
          <w:szCs w:val="24"/>
        </w:rPr>
      </w:pPr>
      <w:r>
        <w:rPr>
          <w:sz w:val="24"/>
          <w:szCs w:val="24"/>
        </w:rPr>
        <w:t>Some scholars argued</w:t>
      </w:r>
      <w:r w:rsidR="00C5048C" w:rsidRPr="00107590">
        <w:rPr>
          <w:sz w:val="24"/>
          <w:szCs w:val="24"/>
        </w:rPr>
        <w:t xml:space="preserve"> that consumption of antioxidant-rich plants helps prevent cancer.</w:t>
      </w:r>
      <w:r w:rsidR="000C7A89" w:rsidRPr="00107590">
        <w:rPr>
          <w:sz w:val="24"/>
          <w:szCs w:val="24"/>
        </w:rPr>
        <w:t xml:space="preserve"> [</w:t>
      </w:r>
      <w:r w:rsidR="000A1F17">
        <w:rPr>
          <w:sz w:val="24"/>
          <w:szCs w:val="24"/>
        </w:rPr>
        <w:t>26</w:t>
      </w:r>
      <w:r w:rsidR="000C7A89" w:rsidRPr="00107590">
        <w:rPr>
          <w:sz w:val="24"/>
          <w:szCs w:val="24"/>
        </w:rPr>
        <w:t>]</w:t>
      </w:r>
      <w:r w:rsidR="00C5048C" w:rsidRPr="00107590">
        <w:rPr>
          <w:sz w:val="24"/>
          <w:szCs w:val="24"/>
        </w:rPr>
        <w:t xml:space="preserve"> In other words, major public health benefits could be achieved by substantially increasing consumption of the antioxidant-rich foods</w:t>
      </w:r>
      <w:r w:rsidR="000C7A89" w:rsidRPr="00107590">
        <w:rPr>
          <w:sz w:val="24"/>
          <w:szCs w:val="24"/>
        </w:rPr>
        <w:t>. [</w:t>
      </w:r>
      <w:r w:rsidR="000A1F17">
        <w:rPr>
          <w:sz w:val="24"/>
          <w:szCs w:val="24"/>
        </w:rPr>
        <w:t>27</w:t>
      </w:r>
      <w:r w:rsidR="000C7A89" w:rsidRPr="00107590">
        <w:rPr>
          <w:sz w:val="24"/>
          <w:szCs w:val="24"/>
        </w:rPr>
        <w:t xml:space="preserve">] </w:t>
      </w:r>
      <w:r w:rsidR="00C5048C" w:rsidRPr="00107590">
        <w:rPr>
          <w:sz w:val="24"/>
          <w:szCs w:val="24"/>
        </w:rPr>
        <w:t>This present study confirms the findings of the studies from the perspective of bitter kola having antioxidant properties. Antioxidants as alluded to earlier protect cellular components from oxidative damage, which is likely to decrease risk of mutations and carcinogenesis and also protect immune cells, allowing them to maintain immune surveillance and response</w:t>
      </w:r>
      <w:r w:rsidR="000C7A89" w:rsidRPr="00107590">
        <w:rPr>
          <w:sz w:val="24"/>
          <w:szCs w:val="24"/>
        </w:rPr>
        <w:t>. [</w:t>
      </w:r>
      <w:r w:rsidR="000A1F17">
        <w:rPr>
          <w:sz w:val="24"/>
          <w:szCs w:val="24"/>
        </w:rPr>
        <w:t>26</w:t>
      </w:r>
      <w:r w:rsidR="000C7A89" w:rsidRPr="00107590">
        <w:rPr>
          <w:sz w:val="24"/>
          <w:szCs w:val="24"/>
        </w:rPr>
        <w:t>]</w:t>
      </w:r>
      <w:r w:rsidR="00C5048C" w:rsidRPr="00107590">
        <w:rPr>
          <w:sz w:val="24"/>
          <w:szCs w:val="24"/>
        </w:rPr>
        <w:t xml:space="preserve"> The mechan</w:t>
      </w:r>
      <w:r w:rsidR="000C7A89" w:rsidRPr="00107590">
        <w:rPr>
          <w:sz w:val="24"/>
          <w:szCs w:val="24"/>
        </w:rPr>
        <w:t>isms for antioxidant action include</w:t>
      </w:r>
      <w:r w:rsidR="00C5048C" w:rsidRPr="00107590">
        <w:rPr>
          <w:sz w:val="24"/>
          <w:szCs w:val="24"/>
        </w:rPr>
        <w:t xml:space="preserve"> suppression of Reactive Oxygen Species (ROS) formation. ROS are chemically reactive molecules that contain oxygen and form as a natural byproduct of the normal metabolism of oxygen, which have important roles in cell signaling and homeostasis.</w:t>
      </w:r>
    </w:p>
    <w:p w14:paraId="05FC6219" w14:textId="77777777" w:rsidR="00C436AF" w:rsidRDefault="00C436AF" w:rsidP="00C5048C">
      <w:pPr>
        <w:pStyle w:val="NoSpacing"/>
        <w:rPr>
          <w:sz w:val="24"/>
          <w:szCs w:val="24"/>
        </w:rPr>
      </w:pPr>
    </w:p>
    <w:p w14:paraId="2F6EFBC3" w14:textId="2B66E7DD" w:rsidR="00C5048C" w:rsidRPr="00107590" w:rsidRDefault="00C5048C" w:rsidP="00C5048C">
      <w:pPr>
        <w:pStyle w:val="NoSpacing"/>
        <w:rPr>
          <w:sz w:val="24"/>
          <w:szCs w:val="24"/>
        </w:rPr>
      </w:pPr>
      <w:r w:rsidRPr="00107590">
        <w:rPr>
          <w:sz w:val="24"/>
          <w:szCs w:val="24"/>
        </w:rPr>
        <w:t>Some studies posited that antioxidant suppresses ROS formation either by inhibition of enzymes or by chelating trace elements involved in free radical generation</w:t>
      </w:r>
      <w:r w:rsidR="000C7A89" w:rsidRPr="00107590">
        <w:rPr>
          <w:sz w:val="24"/>
          <w:szCs w:val="24"/>
        </w:rPr>
        <w:t>. [</w:t>
      </w:r>
      <w:r w:rsidR="00B742CD">
        <w:rPr>
          <w:sz w:val="24"/>
          <w:szCs w:val="24"/>
        </w:rPr>
        <w:t>28</w:t>
      </w:r>
      <w:r w:rsidR="000C7A89" w:rsidRPr="00107590">
        <w:rPr>
          <w:sz w:val="24"/>
          <w:szCs w:val="24"/>
        </w:rPr>
        <w:t>]</w:t>
      </w:r>
      <w:r w:rsidRPr="00107590">
        <w:rPr>
          <w:sz w:val="24"/>
          <w:szCs w:val="24"/>
        </w:rPr>
        <w:t xml:space="preserve"> Similarly, flavonoid, which is one of the phytochemicals compounds isolated from bitter kola, inhibit the enzymes involved in ROS</w:t>
      </w:r>
      <w:r w:rsidR="000C7A89" w:rsidRPr="00107590">
        <w:rPr>
          <w:sz w:val="24"/>
          <w:szCs w:val="24"/>
        </w:rPr>
        <w:t>. [</w:t>
      </w:r>
      <w:r w:rsidR="00B742CD">
        <w:rPr>
          <w:sz w:val="24"/>
          <w:szCs w:val="24"/>
        </w:rPr>
        <w:t>21</w:t>
      </w:r>
      <w:r w:rsidR="000C7A89" w:rsidRPr="00107590">
        <w:rPr>
          <w:sz w:val="24"/>
          <w:szCs w:val="24"/>
        </w:rPr>
        <w:t>]</w:t>
      </w:r>
      <w:r w:rsidRPr="00107590">
        <w:rPr>
          <w:sz w:val="24"/>
          <w:szCs w:val="24"/>
        </w:rPr>
        <w:t xml:space="preserve"> Flavonoids possess many biochemical properties, but the </w:t>
      </w:r>
      <w:r w:rsidR="004B0627" w:rsidRPr="00107590">
        <w:rPr>
          <w:sz w:val="24"/>
          <w:szCs w:val="24"/>
        </w:rPr>
        <w:t>best-described</w:t>
      </w:r>
      <w:r w:rsidRPr="00107590">
        <w:rPr>
          <w:sz w:val="24"/>
          <w:szCs w:val="24"/>
        </w:rPr>
        <w:t xml:space="preserve"> property of almost every group of flavonoids is their capacity to act as antioxidants</w:t>
      </w:r>
      <w:r w:rsidR="000C7A89" w:rsidRPr="00107590">
        <w:rPr>
          <w:sz w:val="24"/>
          <w:szCs w:val="24"/>
        </w:rPr>
        <w:t>. [</w:t>
      </w:r>
      <w:r w:rsidR="00B742CD">
        <w:rPr>
          <w:sz w:val="24"/>
          <w:szCs w:val="24"/>
        </w:rPr>
        <w:t>27</w:t>
      </w:r>
      <w:r w:rsidR="000C7A89" w:rsidRPr="00107590">
        <w:rPr>
          <w:sz w:val="24"/>
          <w:szCs w:val="24"/>
        </w:rPr>
        <w:t>]</w:t>
      </w:r>
    </w:p>
    <w:p w14:paraId="4FBD30E5" w14:textId="77777777" w:rsidR="00C5048C" w:rsidRPr="00107590" w:rsidRDefault="00C5048C" w:rsidP="00C5048C">
      <w:pPr>
        <w:pStyle w:val="NoSpacing"/>
        <w:rPr>
          <w:sz w:val="24"/>
          <w:szCs w:val="24"/>
        </w:rPr>
      </w:pPr>
    </w:p>
    <w:p w14:paraId="28099EDB" w14:textId="759135C4" w:rsidR="00C5048C" w:rsidRPr="00107590" w:rsidRDefault="003736A2" w:rsidP="00C5048C">
      <w:pPr>
        <w:pStyle w:val="NoSpacing"/>
        <w:rPr>
          <w:sz w:val="24"/>
          <w:szCs w:val="24"/>
        </w:rPr>
      </w:pPr>
      <w:r>
        <w:rPr>
          <w:sz w:val="24"/>
          <w:szCs w:val="24"/>
        </w:rPr>
        <w:t xml:space="preserve">The </w:t>
      </w:r>
      <w:r w:rsidR="00C5048C" w:rsidRPr="00107590">
        <w:rPr>
          <w:sz w:val="24"/>
          <w:szCs w:val="24"/>
        </w:rPr>
        <w:t>mechanisms by which fl</w:t>
      </w:r>
      <w:r>
        <w:rPr>
          <w:sz w:val="24"/>
          <w:szCs w:val="24"/>
        </w:rPr>
        <w:t xml:space="preserve">avonoids act to prevent cancer </w:t>
      </w:r>
      <w:r w:rsidR="00C5048C" w:rsidRPr="00107590">
        <w:rPr>
          <w:sz w:val="24"/>
          <w:szCs w:val="24"/>
        </w:rPr>
        <w:t>include down</w:t>
      </w:r>
      <w:r w:rsidR="000C7A89" w:rsidRPr="00107590">
        <w:rPr>
          <w:sz w:val="24"/>
          <w:szCs w:val="24"/>
        </w:rPr>
        <w:t xml:space="preserve"> </w:t>
      </w:r>
      <w:r w:rsidR="00C5048C" w:rsidRPr="00107590">
        <w:rPr>
          <w:sz w:val="24"/>
          <w:szCs w:val="24"/>
        </w:rPr>
        <w:t xml:space="preserve">regulation of mutant protein; cell cycle arrest; tyrosine kinase inhibition; inhibition of heat shock proteins; estrogen receptor binding capacity; inhibition of expression of Ras proteins. The mutations </w:t>
      </w:r>
      <w:r w:rsidR="004E72CB" w:rsidRPr="00107590">
        <w:rPr>
          <w:sz w:val="24"/>
          <w:szCs w:val="24"/>
        </w:rPr>
        <w:t>of proteins</w:t>
      </w:r>
      <w:r w:rsidR="004E72CB">
        <w:rPr>
          <w:sz w:val="24"/>
          <w:szCs w:val="24"/>
        </w:rPr>
        <w:t xml:space="preserve"> has been</w:t>
      </w:r>
      <w:r w:rsidR="00C5048C" w:rsidRPr="00107590">
        <w:rPr>
          <w:sz w:val="24"/>
          <w:szCs w:val="24"/>
        </w:rPr>
        <w:t xml:space="preserve"> claimed to be among the most common genetic abnormalities in human cancers. Inhibition of expression of the p53 was found to result in the arrest of cancer cells in the G2-M phase of the cell cycle. </w:t>
      </w:r>
      <w:r w:rsidR="00472AE0" w:rsidRPr="00107590">
        <w:rPr>
          <w:sz w:val="24"/>
          <w:szCs w:val="24"/>
        </w:rPr>
        <w:t>[</w:t>
      </w:r>
      <w:r w:rsidR="00B7768B">
        <w:rPr>
          <w:sz w:val="24"/>
          <w:szCs w:val="24"/>
        </w:rPr>
        <w:t>27</w:t>
      </w:r>
      <w:r w:rsidR="00472AE0" w:rsidRPr="00107590">
        <w:rPr>
          <w:sz w:val="24"/>
          <w:szCs w:val="24"/>
        </w:rPr>
        <w:t xml:space="preserve">] </w:t>
      </w:r>
      <w:r w:rsidR="00C5048C" w:rsidRPr="00107590">
        <w:rPr>
          <w:sz w:val="24"/>
          <w:szCs w:val="24"/>
        </w:rPr>
        <w:t xml:space="preserve">Flavonoids were </w:t>
      </w:r>
      <w:r w:rsidR="00472AE0" w:rsidRPr="00107590">
        <w:rPr>
          <w:sz w:val="24"/>
          <w:szCs w:val="24"/>
        </w:rPr>
        <w:t xml:space="preserve">also </w:t>
      </w:r>
      <w:r w:rsidR="00C5048C" w:rsidRPr="00107590">
        <w:rPr>
          <w:sz w:val="24"/>
          <w:szCs w:val="24"/>
        </w:rPr>
        <w:t>found to down</w:t>
      </w:r>
      <w:r w:rsidR="00472AE0" w:rsidRPr="00107590">
        <w:rPr>
          <w:sz w:val="24"/>
          <w:szCs w:val="24"/>
        </w:rPr>
        <w:t xml:space="preserve"> </w:t>
      </w:r>
      <w:r w:rsidR="00C5048C" w:rsidRPr="00107590">
        <w:rPr>
          <w:sz w:val="24"/>
          <w:szCs w:val="24"/>
        </w:rPr>
        <w:t>regulate expression of mutant p53 protein to nearly undetectable leve</w:t>
      </w:r>
      <w:r w:rsidR="00472AE0" w:rsidRPr="00107590">
        <w:rPr>
          <w:sz w:val="24"/>
          <w:szCs w:val="24"/>
        </w:rPr>
        <w:t>ls in human breast cancer cells. [</w:t>
      </w:r>
      <w:r w:rsidR="00B7768B">
        <w:rPr>
          <w:sz w:val="24"/>
          <w:szCs w:val="24"/>
        </w:rPr>
        <w:t>29</w:t>
      </w:r>
      <w:r w:rsidR="00472AE0" w:rsidRPr="00107590">
        <w:rPr>
          <w:sz w:val="24"/>
          <w:szCs w:val="24"/>
        </w:rPr>
        <w:t>]</w:t>
      </w:r>
      <w:r w:rsidR="00C5048C" w:rsidRPr="00107590">
        <w:rPr>
          <w:sz w:val="24"/>
          <w:szCs w:val="24"/>
        </w:rPr>
        <w:t xml:space="preserve"> </w:t>
      </w:r>
      <w:r w:rsidR="00472AE0" w:rsidRPr="00107590">
        <w:rPr>
          <w:sz w:val="24"/>
          <w:szCs w:val="24"/>
        </w:rPr>
        <w:t>One study demonstrated that the</w:t>
      </w:r>
      <w:r w:rsidR="00C5048C" w:rsidRPr="00107590">
        <w:rPr>
          <w:sz w:val="24"/>
          <w:szCs w:val="24"/>
        </w:rPr>
        <w:t xml:space="preserve"> induction of cancer cell apoptosis by flavonoids is associated with their ability to inhibit fatty acid synthase activity</w:t>
      </w:r>
      <w:r w:rsidR="00472AE0" w:rsidRPr="00107590">
        <w:rPr>
          <w:sz w:val="24"/>
          <w:szCs w:val="24"/>
        </w:rPr>
        <w:t>. [</w:t>
      </w:r>
      <w:r w:rsidR="00B7768B">
        <w:rPr>
          <w:sz w:val="24"/>
          <w:szCs w:val="24"/>
        </w:rPr>
        <w:t>30</w:t>
      </w:r>
      <w:r w:rsidR="00472AE0" w:rsidRPr="00107590">
        <w:rPr>
          <w:sz w:val="24"/>
          <w:szCs w:val="24"/>
        </w:rPr>
        <w:t>]</w:t>
      </w:r>
    </w:p>
    <w:p w14:paraId="141FECFC" w14:textId="77777777" w:rsidR="00C5048C" w:rsidRPr="00107590" w:rsidRDefault="00C5048C" w:rsidP="00C5048C">
      <w:pPr>
        <w:pStyle w:val="NoSpacing"/>
        <w:rPr>
          <w:sz w:val="24"/>
          <w:szCs w:val="24"/>
        </w:rPr>
      </w:pPr>
    </w:p>
    <w:p w14:paraId="27D34695" w14:textId="1F33928F" w:rsidR="00DA1DFD" w:rsidRPr="00107590" w:rsidRDefault="00AB00D7" w:rsidP="00C5048C">
      <w:pPr>
        <w:pStyle w:val="NoSpacing"/>
        <w:rPr>
          <w:sz w:val="24"/>
          <w:szCs w:val="24"/>
        </w:rPr>
      </w:pPr>
      <w:r w:rsidRPr="00107590">
        <w:rPr>
          <w:sz w:val="24"/>
          <w:szCs w:val="24"/>
        </w:rPr>
        <w:t xml:space="preserve">Several animals’ studies </w:t>
      </w:r>
      <w:r w:rsidR="006E2BCD" w:rsidRPr="00107590">
        <w:rPr>
          <w:sz w:val="24"/>
          <w:szCs w:val="24"/>
        </w:rPr>
        <w:t xml:space="preserve">demonstrated that </w:t>
      </w:r>
      <w:r w:rsidR="004E72CB" w:rsidRPr="002207CB">
        <w:rPr>
          <w:sz w:val="24"/>
          <w:szCs w:val="24"/>
        </w:rPr>
        <w:t>Garcinia Kola</w:t>
      </w:r>
      <w:r w:rsidR="006E2BCD" w:rsidRPr="00107590">
        <w:rPr>
          <w:sz w:val="24"/>
          <w:szCs w:val="24"/>
        </w:rPr>
        <w:t xml:space="preserve"> has </w:t>
      </w:r>
      <w:r w:rsidRPr="00107590">
        <w:rPr>
          <w:sz w:val="24"/>
          <w:szCs w:val="24"/>
        </w:rPr>
        <w:t xml:space="preserve">sexual invigoration </w:t>
      </w:r>
      <w:r w:rsidR="006E2BCD" w:rsidRPr="00107590">
        <w:rPr>
          <w:sz w:val="24"/>
          <w:szCs w:val="24"/>
        </w:rPr>
        <w:t>properties [</w:t>
      </w:r>
      <w:r w:rsidR="00B7768B">
        <w:rPr>
          <w:sz w:val="24"/>
          <w:szCs w:val="24"/>
        </w:rPr>
        <w:t>31</w:t>
      </w:r>
      <w:r w:rsidR="006E2BCD" w:rsidRPr="00107590">
        <w:rPr>
          <w:sz w:val="24"/>
          <w:szCs w:val="24"/>
        </w:rPr>
        <w:t>].</w:t>
      </w:r>
      <w:r w:rsidRPr="00107590">
        <w:rPr>
          <w:sz w:val="24"/>
          <w:szCs w:val="24"/>
        </w:rPr>
        <w:t xml:space="preserve"> </w:t>
      </w:r>
      <w:r w:rsidR="006E2BCD" w:rsidRPr="00107590">
        <w:rPr>
          <w:rStyle w:val="Emphasis"/>
          <w:i w:val="0"/>
          <w:iCs w:val="0"/>
          <w:sz w:val="24"/>
          <w:szCs w:val="24"/>
        </w:rPr>
        <w:t xml:space="preserve">For example, </w:t>
      </w:r>
      <w:r w:rsidR="00DA1DFD" w:rsidRPr="00107590">
        <w:rPr>
          <w:rStyle w:val="Emphasis"/>
          <w:i w:val="0"/>
          <w:iCs w:val="0"/>
          <w:sz w:val="24"/>
          <w:szCs w:val="24"/>
        </w:rPr>
        <w:t xml:space="preserve">one study using </w:t>
      </w:r>
      <w:r w:rsidR="006E2BCD" w:rsidRPr="00107590">
        <w:rPr>
          <w:sz w:val="24"/>
          <w:szCs w:val="24"/>
        </w:rPr>
        <w:t>70 per cent</w:t>
      </w:r>
      <w:r w:rsidR="004E72CB">
        <w:rPr>
          <w:sz w:val="24"/>
          <w:szCs w:val="24"/>
        </w:rPr>
        <w:t xml:space="preserve"> ethanolic extract of </w:t>
      </w:r>
      <w:r w:rsidR="004E72CB" w:rsidRPr="002207CB">
        <w:rPr>
          <w:sz w:val="24"/>
          <w:szCs w:val="24"/>
        </w:rPr>
        <w:t>Garcinia Kola</w:t>
      </w:r>
      <w:r w:rsidR="006E2BCD" w:rsidRPr="00107590">
        <w:rPr>
          <w:sz w:val="24"/>
          <w:szCs w:val="24"/>
        </w:rPr>
        <w:t xml:space="preserve"> seeds to treat male Wistar rats in a grou</w:t>
      </w:r>
      <w:r w:rsidR="004E72CB">
        <w:rPr>
          <w:sz w:val="24"/>
          <w:szCs w:val="24"/>
        </w:rPr>
        <w:t xml:space="preserve">p of eight; two doses of the </w:t>
      </w:r>
      <w:r w:rsidR="004E72CB" w:rsidRPr="002207CB">
        <w:rPr>
          <w:sz w:val="24"/>
          <w:szCs w:val="24"/>
        </w:rPr>
        <w:t>Garcinia Kola</w:t>
      </w:r>
      <w:r w:rsidR="006E2BCD" w:rsidRPr="00107590">
        <w:rPr>
          <w:sz w:val="24"/>
          <w:szCs w:val="24"/>
        </w:rPr>
        <w:t xml:space="preserve"> (200 and 400 mg/kg body weight) were used for the treatment group, while distilled water was administered to the control group.</w:t>
      </w:r>
      <w:r w:rsidR="00DA1DFD" w:rsidRPr="00107590">
        <w:rPr>
          <w:sz w:val="24"/>
          <w:szCs w:val="24"/>
        </w:rPr>
        <w:t xml:space="preserve"> </w:t>
      </w:r>
      <w:r w:rsidR="006E2BCD" w:rsidRPr="00107590">
        <w:rPr>
          <w:sz w:val="24"/>
          <w:szCs w:val="24"/>
        </w:rPr>
        <w:t>All the treatments were orally administered daily for 28 days. On day 28, mounting frequency (MF), intromission frequency (IF) and expulsion frequency (EF) were quantified during sexual behaviour tests. The study found that the rats showed marked aphrodisiac activity with significantly increased sexual behaviour parameters compared to controls. [</w:t>
      </w:r>
      <w:r w:rsidR="00B7768B">
        <w:rPr>
          <w:sz w:val="24"/>
          <w:szCs w:val="24"/>
        </w:rPr>
        <w:t>32</w:t>
      </w:r>
      <w:r w:rsidR="006E2BCD" w:rsidRPr="00107590">
        <w:rPr>
          <w:sz w:val="24"/>
          <w:szCs w:val="24"/>
        </w:rPr>
        <w:t>]</w:t>
      </w:r>
      <w:r w:rsidR="00DA1DFD" w:rsidRPr="00107590">
        <w:rPr>
          <w:sz w:val="24"/>
          <w:szCs w:val="24"/>
        </w:rPr>
        <w:t xml:space="preserve"> </w:t>
      </w:r>
    </w:p>
    <w:p w14:paraId="6F477D18" w14:textId="77777777" w:rsidR="00DA1DFD" w:rsidRPr="00107590" w:rsidRDefault="00DA1DFD" w:rsidP="00C5048C">
      <w:pPr>
        <w:pStyle w:val="NoSpacing"/>
        <w:rPr>
          <w:sz w:val="24"/>
          <w:szCs w:val="24"/>
        </w:rPr>
      </w:pPr>
    </w:p>
    <w:p w14:paraId="2497000D" w14:textId="055CCA81" w:rsidR="00C5048C" w:rsidRPr="00107590" w:rsidRDefault="00DA1DFD" w:rsidP="00C5048C">
      <w:pPr>
        <w:pStyle w:val="NoSpacing"/>
        <w:rPr>
          <w:sz w:val="24"/>
          <w:szCs w:val="24"/>
        </w:rPr>
      </w:pPr>
      <w:r w:rsidRPr="00107590">
        <w:rPr>
          <w:sz w:val="24"/>
          <w:szCs w:val="24"/>
        </w:rPr>
        <w:t>Contrary to the finding of the above study, this current study could not find clear evidence to support the age long acclaimed aphrodisiac potentials of</w:t>
      </w:r>
      <w:r w:rsidRPr="00107590">
        <w:rPr>
          <w:rStyle w:val="apple-converted-space"/>
          <w:sz w:val="24"/>
          <w:szCs w:val="24"/>
        </w:rPr>
        <w:t> </w:t>
      </w:r>
      <w:r w:rsidR="004E72CB" w:rsidRPr="002207CB">
        <w:rPr>
          <w:sz w:val="24"/>
          <w:szCs w:val="24"/>
        </w:rPr>
        <w:t>Garcinia Kola</w:t>
      </w:r>
      <w:r w:rsidRPr="00107590">
        <w:rPr>
          <w:rStyle w:val="Emphasis"/>
          <w:i w:val="0"/>
          <w:iCs w:val="0"/>
          <w:sz w:val="24"/>
          <w:szCs w:val="24"/>
        </w:rPr>
        <w:t>. However, a</w:t>
      </w:r>
      <w:r w:rsidR="00C5048C" w:rsidRPr="00107590">
        <w:rPr>
          <w:sz w:val="24"/>
          <w:szCs w:val="24"/>
        </w:rPr>
        <w:t xml:space="preserve">nother non-human study evaluated the effect of </w:t>
      </w:r>
      <w:r w:rsidR="004E72CB" w:rsidRPr="002207CB">
        <w:rPr>
          <w:sz w:val="24"/>
          <w:szCs w:val="24"/>
        </w:rPr>
        <w:t>Garcinia Kola</w:t>
      </w:r>
      <w:r w:rsidR="00526599" w:rsidRPr="00107590">
        <w:rPr>
          <w:sz w:val="24"/>
          <w:szCs w:val="24"/>
        </w:rPr>
        <w:t xml:space="preserve"> </w:t>
      </w:r>
      <w:r w:rsidR="00C5048C" w:rsidRPr="00107590">
        <w:rPr>
          <w:sz w:val="24"/>
          <w:szCs w:val="24"/>
        </w:rPr>
        <w:t>at the dos</w:t>
      </w:r>
      <w:r w:rsidR="00526599" w:rsidRPr="00107590">
        <w:rPr>
          <w:sz w:val="24"/>
          <w:szCs w:val="24"/>
        </w:rPr>
        <w:t>age</w:t>
      </w:r>
      <w:r w:rsidR="00C5048C" w:rsidRPr="00107590">
        <w:rPr>
          <w:sz w:val="24"/>
          <w:szCs w:val="24"/>
        </w:rPr>
        <w:t xml:space="preserve">s of 25, 50 and 100 mg/kg body weight on sexual behaviour of male rats. Male rats weighing 215.00 ± 18.58 g were randomized completely into four groups (A-D) of six animals each. Animals in group A received, orally, 0.5 ml of distilled water only while those in groups B, C and D received same volume containing 25, 50 and 100 mg/kg body weight of the seed extract respectively. Frequencies of mount (MF), intromission (IF), genital toilet (GTF) and ejaculation (EF) as well as latencies of mount (ML), intromission (IL) and ejaculation (EL) were evaluated following the pairing of male rats (1:1) with non-oestrous female rats. The parameters were monitored for the first (15-30 min), second (75-90 min) and third (180195 min) observatory </w:t>
      </w:r>
      <w:r w:rsidR="00C5048C" w:rsidRPr="00107590">
        <w:rPr>
          <w:sz w:val="24"/>
          <w:szCs w:val="24"/>
        </w:rPr>
        <w:lastRenderedPageBreak/>
        <w:t xml:space="preserve">periods. The levels of testosterone, luteinizing (LH) and follicle stimulating hormones (FSH) were also determined. Phytochemical screening of the bitter kola extract revealed the presence of saponins (2.78%), cardiac glycosides (0.26%), cardenolides and dienolides (0.24%), flavonoids (1.28%) and steroids (1.14%). The 25 and 100 mg/kg body weight increased (P&lt;0.05) the MF whereas the ML was decreased by all the doses of the extract. MF and ML were not altered during the second observatory period whereas the 50 mg/kg body weight increased these parameters during the third observatory period. Other sexual behaviour parameters as well as serum testosterone, FSH and LH were not significantly altered throughout the observatory periods. The study found that </w:t>
      </w:r>
      <w:r w:rsidR="004E72CB" w:rsidRPr="002207CB">
        <w:rPr>
          <w:sz w:val="24"/>
          <w:szCs w:val="24"/>
        </w:rPr>
        <w:t>Garcinia Kola</w:t>
      </w:r>
      <w:r w:rsidR="00BD0722" w:rsidRPr="00107590">
        <w:rPr>
          <w:sz w:val="24"/>
          <w:szCs w:val="24"/>
        </w:rPr>
        <w:t xml:space="preserve"> </w:t>
      </w:r>
      <w:r w:rsidR="00C5048C" w:rsidRPr="00107590">
        <w:rPr>
          <w:sz w:val="24"/>
          <w:szCs w:val="24"/>
        </w:rPr>
        <w:t xml:space="preserve">did not have aphrodisiac or libido enhancing potential thereby </w:t>
      </w:r>
      <w:r w:rsidR="00526599" w:rsidRPr="00107590">
        <w:rPr>
          <w:sz w:val="24"/>
          <w:szCs w:val="24"/>
        </w:rPr>
        <w:t>supporting the finding of this current study.</w:t>
      </w:r>
      <w:r w:rsidRPr="00107590">
        <w:rPr>
          <w:sz w:val="24"/>
          <w:szCs w:val="24"/>
        </w:rPr>
        <w:t xml:space="preserve"> [</w:t>
      </w:r>
      <w:r w:rsidR="00B7768B">
        <w:rPr>
          <w:sz w:val="24"/>
          <w:szCs w:val="24"/>
        </w:rPr>
        <w:t>31</w:t>
      </w:r>
      <w:r w:rsidRPr="00107590">
        <w:rPr>
          <w:sz w:val="24"/>
          <w:szCs w:val="24"/>
        </w:rPr>
        <w:t>]</w:t>
      </w:r>
    </w:p>
    <w:p w14:paraId="4FE9AFCA" w14:textId="77777777" w:rsidR="00C5048C" w:rsidRPr="00107590" w:rsidRDefault="00C5048C" w:rsidP="00C5048C">
      <w:pPr>
        <w:pStyle w:val="NoSpacing"/>
        <w:rPr>
          <w:sz w:val="24"/>
          <w:szCs w:val="24"/>
        </w:rPr>
      </w:pPr>
    </w:p>
    <w:p w14:paraId="5309B3A5" w14:textId="4FC01B93" w:rsidR="00DA1DFD" w:rsidRPr="00107590" w:rsidRDefault="00DA1DFD" w:rsidP="00DA1DFD">
      <w:pPr>
        <w:pStyle w:val="NoSpacing"/>
        <w:rPr>
          <w:sz w:val="24"/>
          <w:szCs w:val="24"/>
        </w:rPr>
      </w:pPr>
      <w:r w:rsidRPr="00107590">
        <w:rPr>
          <w:sz w:val="24"/>
          <w:szCs w:val="24"/>
        </w:rPr>
        <w:t>Finally, t</w:t>
      </w:r>
      <w:r w:rsidR="00C5048C" w:rsidRPr="00107590">
        <w:rPr>
          <w:sz w:val="24"/>
          <w:szCs w:val="24"/>
        </w:rPr>
        <w:t xml:space="preserve">his present study is probably the first human </w:t>
      </w:r>
      <w:r w:rsidRPr="00107590">
        <w:rPr>
          <w:sz w:val="24"/>
          <w:szCs w:val="24"/>
        </w:rPr>
        <w:t xml:space="preserve">study </w:t>
      </w:r>
      <w:r w:rsidR="004C6A21" w:rsidRPr="00107590">
        <w:rPr>
          <w:sz w:val="24"/>
          <w:szCs w:val="24"/>
        </w:rPr>
        <w:t xml:space="preserve">to </w:t>
      </w:r>
      <w:r w:rsidRPr="00107590">
        <w:rPr>
          <w:sz w:val="24"/>
          <w:szCs w:val="24"/>
        </w:rPr>
        <w:t xml:space="preserve">provide scientific evidence that bitter kola has the capability to act against cough; flu, sneezing, catarrh and/or other cold symptoms; </w:t>
      </w:r>
      <w:r w:rsidR="004C6A21" w:rsidRPr="00107590">
        <w:rPr>
          <w:sz w:val="24"/>
          <w:szCs w:val="24"/>
        </w:rPr>
        <w:t>act as anti-</w:t>
      </w:r>
      <w:r w:rsidRPr="00107590">
        <w:rPr>
          <w:sz w:val="24"/>
          <w:szCs w:val="24"/>
        </w:rPr>
        <w:t>bacterial</w:t>
      </w:r>
      <w:r w:rsidR="004C6A21" w:rsidRPr="00107590">
        <w:rPr>
          <w:sz w:val="24"/>
          <w:szCs w:val="24"/>
        </w:rPr>
        <w:t>/virus</w:t>
      </w:r>
      <w:r w:rsidRPr="00107590">
        <w:rPr>
          <w:sz w:val="24"/>
          <w:szCs w:val="24"/>
        </w:rPr>
        <w:t xml:space="preserve"> infection</w:t>
      </w:r>
      <w:r w:rsidR="004C6A21" w:rsidRPr="00107590">
        <w:rPr>
          <w:sz w:val="24"/>
          <w:szCs w:val="24"/>
        </w:rPr>
        <w:t>s</w:t>
      </w:r>
      <w:r w:rsidRPr="00107590">
        <w:rPr>
          <w:sz w:val="24"/>
          <w:szCs w:val="24"/>
        </w:rPr>
        <w:t xml:space="preserve"> and anti-cancer. It </w:t>
      </w:r>
      <w:r w:rsidR="004C6A21" w:rsidRPr="00107590">
        <w:rPr>
          <w:sz w:val="24"/>
          <w:szCs w:val="24"/>
        </w:rPr>
        <w:t>also appears to be the first human study to question the age long acclaimed aphrodisiac (libido) potentials of</w:t>
      </w:r>
      <w:r w:rsidR="004E2CF1" w:rsidRPr="00107590">
        <w:rPr>
          <w:sz w:val="24"/>
          <w:szCs w:val="24"/>
        </w:rPr>
        <w:t xml:space="preserve"> the</w:t>
      </w:r>
      <w:r w:rsidR="004C6A21" w:rsidRPr="00107590">
        <w:rPr>
          <w:rStyle w:val="apple-converted-space"/>
          <w:sz w:val="24"/>
          <w:szCs w:val="24"/>
        </w:rPr>
        <w:t> bitter kola.</w:t>
      </w:r>
      <w:r w:rsidRPr="00107590">
        <w:rPr>
          <w:sz w:val="24"/>
          <w:szCs w:val="24"/>
        </w:rPr>
        <w:t xml:space="preserve"> </w:t>
      </w:r>
    </w:p>
    <w:p w14:paraId="363DA3EC" w14:textId="77777777" w:rsidR="00DA1DFD" w:rsidRPr="00107590" w:rsidRDefault="00DA1DFD" w:rsidP="00C5048C">
      <w:pPr>
        <w:pStyle w:val="NoSpacing"/>
        <w:rPr>
          <w:sz w:val="24"/>
          <w:szCs w:val="24"/>
        </w:rPr>
      </w:pPr>
    </w:p>
    <w:p w14:paraId="75C66C8C" w14:textId="29395E5E" w:rsidR="00C5048C" w:rsidRPr="00F27294" w:rsidRDefault="00C5048C" w:rsidP="00C5048C">
      <w:pPr>
        <w:pStyle w:val="NoSpacing"/>
        <w:rPr>
          <w:b/>
          <w:sz w:val="28"/>
          <w:szCs w:val="28"/>
        </w:rPr>
      </w:pPr>
      <w:bookmarkStart w:id="2" w:name="sec5"/>
      <w:bookmarkEnd w:id="2"/>
      <w:r w:rsidRPr="00F27294">
        <w:rPr>
          <w:b/>
          <w:sz w:val="28"/>
          <w:szCs w:val="28"/>
        </w:rPr>
        <w:t>Study Limitations</w:t>
      </w:r>
    </w:p>
    <w:p w14:paraId="583F3291" w14:textId="77777777" w:rsidR="00C5048C" w:rsidRPr="00107590" w:rsidRDefault="00C5048C" w:rsidP="00C5048C">
      <w:pPr>
        <w:pStyle w:val="NoSpacing"/>
        <w:rPr>
          <w:b/>
          <w:sz w:val="24"/>
          <w:szCs w:val="24"/>
        </w:rPr>
      </w:pPr>
    </w:p>
    <w:p w14:paraId="0B83BA53" w14:textId="727FF231" w:rsidR="00C5048C" w:rsidRPr="00107590" w:rsidRDefault="00C5048C" w:rsidP="00C5048C">
      <w:pPr>
        <w:pStyle w:val="NoSpacing"/>
        <w:rPr>
          <w:sz w:val="24"/>
          <w:szCs w:val="24"/>
        </w:rPr>
      </w:pPr>
      <w:r w:rsidRPr="00107590">
        <w:rPr>
          <w:sz w:val="24"/>
          <w:szCs w:val="24"/>
        </w:rPr>
        <w:t>This study may be limited by the sampling method used. Surveys are dependent upon the chosen sampling frame and the representativeness of any survey is entirely dependent upon the accuracy of the sample used. This study used random sampling technique, which</w:t>
      </w:r>
      <w:r w:rsidR="00876D71" w:rsidRPr="00107590">
        <w:rPr>
          <w:sz w:val="24"/>
          <w:szCs w:val="24"/>
        </w:rPr>
        <w:t xml:space="preserve"> was</w:t>
      </w:r>
      <w:r w:rsidRPr="00107590">
        <w:rPr>
          <w:sz w:val="24"/>
          <w:szCs w:val="24"/>
        </w:rPr>
        <w:t xml:space="preserve"> intended to give every member in the population frame equal chance of being selected, thereby produce a sample that is representative. Although random sampling is known to be unbiased approach to surveying,</w:t>
      </w:r>
      <w:r w:rsidRPr="00107590">
        <w:rPr>
          <w:rStyle w:val="apple-converted-space"/>
          <w:sz w:val="24"/>
          <w:szCs w:val="24"/>
        </w:rPr>
        <w:t> sample selection bias may occur. A</w:t>
      </w:r>
      <w:r w:rsidRPr="00107590">
        <w:rPr>
          <w:sz w:val="24"/>
          <w:szCs w:val="24"/>
        </w:rPr>
        <w:t xml:space="preserve"> representation of the full population is skewed when a sample set of the sampling frame is not inclusive enough</w:t>
      </w:r>
      <w:r w:rsidR="00876D71" w:rsidRPr="00107590">
        <w:rPr>
          <w:sz w:val="24"/>
          <w:szCs w:val="24"/>
        </w:rPr>
        <w:t>. [</w:t>
      </w:r>
      <w:r w:rsidR="00B7768B">
        <w:rPr>
          <w:sz w:val="24"/>
          <w:szCs w:val="24"/>
        </w:rPr>
        <w:t>10</w:t>
      </w:r>
      <w:r w:rsidR="00876D71" w:rsidRPr="00107590">
        <w:rPr>
          <w:sz w:val="24"/>
          <w:szCs w:val="24"/>
        </w:rPr>
        <w:t xml:space="preserve">] </w:t>
      </w:r>
    </w:p>
    <w:p w14:paraId="578FA6DE" w14:textId="77777777" w:rsidR="00C5048C" w:rsidRPr="00107590" w:rsidRDefault="00C5048C" w:rsidP="00C5048C">
      <w:pPr>
        <w:pStyle w:val="NoSpacing"/>
        <w:spacing w:line="360" w:lineRule="auto"/>
        <w:rPr>
          <w:sz w:val="24"/>
          <w:szCs w:val="24"/>
        </w:rPr>
      </w:pPr>
    </w:p>
    <w:p w14:paraId="3D016CA3" w14:textId="3DCCDCB5" w:rsidR="00C5048C" w:rsidRPr="00107590" w:rsidRDefault="00C5048C" w:rsidP="00C5048C">
      <w:pPr>
        <w:pStyle w:val="NoSpacing"/>
        <w:rPr>
          <w:sz w:val="24"/>
          <w:szCs w:val="24"/>
        </w:rPr>
      </w:pPr>
      <w:r w:rsidRPr="00107590">
        <w:rPr>
          <w:sz w:val="24"/>
          <w:szCs w:val="24"/>
        </w:rPr>
        <w:t>This study may also be limited by the Likert scale used for our data collection. Likert Scale questions are limited from the perspective of being uni-dimension</w:t>
      </w:r>
      <w:r w:rsidR="00876D71" w:rsidRPr="00107590">
        <w:rPr>
          <w:sz w:val="24"/>
          <w:szCs w:val="24"/>
        </w:rPr>
        <w:t>al. In other words, they only ga</w:t>
      </w:r>
      <w:r w:rsidRPr="00107590">
        <w:rPr>
          <w:sz w:val="24"/>
          <w:szCs w:val="24"/>
        </w:rPr>
        <w:t>ve our respondents certain amount of choices; implying that the space between each possibility is equidistant, which is not always the case in real life. However, the benefits of Likert Scale questions outweigh this main limit</w:t>
      </w:r>
      <w:r w:rsidR="00876D71" w:rsidRPr="00107590">
        <w:rPr>
          <w:sz w:val="24"/>
          <w:szCs w:val="24"/>
        </w:rPr>
        <w:t>ation</w:t>
      </w:r>
      <w:r w:rsidRPr="00107590">
        <w:rPr>
          <w:sz w:val="24"/>
          <w:szCs w:val="24"/>
        </w:rPr>
        <w:t xml:space="preserve">. For example, Likert Scale a universal method of collecting data, mainly because it is easy to use by researchers and also easy to understand by respondents. The responses to the questions are easily quantifiable and since it does not require the respondents to provide a simple and concrete yes or no answer, it does not force them to take a stand on a particular topic, but allows them to respond in a degree of agreement. </w:t>
      </w:r>
      <w:r w:rsidR="00876D71" w:rsidRPr="00107590">
        <w:rPr>
          <w:sz w:val="24"/>
          <w:szCs w:val="24"/>
        </w:rPr>
        <w:t>[</w:t>
      </w:r>
      <w:r w:rsidR="00B7768B">
        <w:rPr>
          <w:sz w:val="24"/>
          <w:szCs w:val="24"/>
        </w:rPr>
        <w:t>33</w:t>
      </w:r>
      <w:r w:rsidR="00876D71" w:rsidRPr="00107590">
        <w:rPr>
          <w:sz w:val="24"/>
          <w:szCs w:val="24"/>
        </w:rPr>
        <w:t>]</w:t>
      </w:r>
    </w:p>
    <w:p w14:paraId="7AB188D2" w14:textId="77777777" w:rsidR="00C5048C" w:rsidRPr="00107590" w:rsidRDefault="00C5048C" w:rsidP="00C5048C">
      <w:pPr>
        <w:pStyle w:val="NoSpacing"/>
        <w:rPr>
          <w:sz w:val="24"/>
          <w:szCs w:val="24"/>
        </w:rPr>
      </w:pPr>
    </w:p>
    <w:p w14:paraId="07DAD7CE" w14:textId="371735CD" w:rsidR="00C5048C" w:rsidRPr="00107590" w:rsidRDefault="00B7768B" w:rsidP="00C5048C">
      <w:pPr>
        <w:pStyle w:val="NoSpacing"/>
        <w:rPr>
          <w:sz w:val="24"/>
          <w:szCs w:val="24"/>
        </w:rPr>
      </w:pPr>
      <w:r w:rsidRPr="00107590">
        <w:rPr>
          <w:sz w:val="24"/>
          <w:szCs w:val="24"/>
        </w:rPr>
        <w:t xml:space="preserve">Finally, these limitations are in no way affect the value and contribution of this study to knowledge. </w:t>
      </w:r>
      <w:r>
        <w:rPr>
          <w:sz w:val="24"/>
          <w:szCs w:val="24"/>
        </w:rPr>
        <w:t xml:space="preserve">For example, </w:t>
      </w:r>
      <w:r w:rsidR="00C5048C" w:rsidRPr="00107590">
        <w:rPr>
          <w:sz w:val="24"/>
          <w:szCs w:val="24"/>
        </w:rPr>
        <w:t xml:space="preserve">every effort was made to minimise any impact these limitations might have on the outcome of this study. For example, to minimise sample selection bias, a broad based sample was selected from the sample frame and we ensured that adequate number of respondents from </w:t>
      </w:r>
      <w:r w:rsidR="007340C8" w:rsidRPr="00107590">
        <w:rPr>
          <w:sz w:val="24"/>
          <w:szCs w:val="24"/>
        </w:rPr>
        <w:t xml:space="preserve">the </w:t>
      </w:r>
      <w:r w:rsidR="00C5048C" w:rsidRPr="00107590">
        <w:rPr>
          <w:sz w:val="24"/>
          <w:szCs w:val="24"/>
        </w:rPr>
        <w:t xml:space="preserve">sample was received. Much as it was easy to use Likert Scale in our data collection, due diligence was employed when working with the quantitative data, such as, tabulation of results, plotting of graphs, analysis </w:t>
      </w:r>
      <w:r w:rsidR="008840E0" w:rsidRPr="00107590">
        <w:rPr>
          <w:sz w:val="24"/>
          <w:szCs w:val="24"/>
        </w:rPr>
        <w:t xml:space="preserve">of </w:t>
      </w:r>
      <w:r w:rsidR="00C5048C" w:rsidRPr="00107590">
        <w:rPr>
          <w:sz w:val="24"/>
          <w:szCs w:val="24"/>
        </w:rPr>
        <w:t>results and drawing of conclusions from the responses. We were guided by Pollit and Beck, (2014) requirement that quantitative data must lends itself to be interpreted in a quantifiable way without allowing for manipulation of respondents outcomes.</w:t>
      </w:r>
      <w:r w:rsidR="008840E0" w:rsidRPr="00107590">
        <w:rPr>
          <w:sz w:val="24"/>
          <w:szCs w:val="24"/>
        </w:rPr>
        <w:t xml:space="preserve"> [</w:t>
      </w:r>
      <w:r w:rsidR="007F7C3C">
        <w:rPr>
          <w:sz w:val="24"/>
          <w:szCs w:val="24"/>
        </w:rPr>
        <w:t>9</w:t>
      </w:r>
      <w:r w:rsidR="008840E0" w:rsidRPr="00107590">
        <w:rPr>
          <w:sz w:val="24"/>
          <w:szCs w:val="24"/>
        </w:rPr>
        <w:t>]</w:t>
      </w:r>
    </w:p>
    <w:p w14:paraId="7195A285" w14:textId="77777777" w:rsidR="00C5048C" w:rsidRPr="00107590" w:rsidRDefault="00C5048C" w:rsidP="00C5048C">
      <w:pPr>
        <w:pStyle w:val="NoSpacing"/>
        <w:rPr>
          <w:sz w:val="24"/>
          <w:szCs w:val="24"/>
        </w:rPr>
      </w:pPr>
    </w:p>
    <w:p w14:paraId="3B88C0B5" w14:textId="77777777" w:rsidR="00C5048C" w:rsidRPr="00F27294" w:rsidRDefault="00C5048C" w:rsidP="00C5048C">
      <w:pPr>
        <w:pStyle w:val="NoSpacing"/>
        <w:rPr>
          <w:b/>
          <w:sz w:val="28"/>
          <w:szCs w:val="28"/>
        </w:rPr>
      </w:pPr>
      <w:bookmarkStart w:id="3" w:name="BRef28"/>
      <w:r w:rsidRPr="00F27294">
        <w:rPr>
          <w:b/>
          <w:sz w:val="28"/>
          <w:szCs w:val="28"/>
        </w:rPr>
        <w:t>Funding</w:t>
      </w:r>
    </w:p>
    <w:p w14:paraId="0855ABA9" w14:textId="77777777" w:rsidR="00C5048C" w:rsidRPr="00107590" w:rsidRDefault="00C5048C" w:rsidP="00C5048C">
      <w:pPr>
        <w:rPr>
          <w:sz w:val="24"/>
          <w:szCs w:val="24"/>
        </w:rPr>
      </w:pPr>
    </w:p>
    <w:p w14:paraId="59A725F2" w14:textId="77777777" w:rsidR="00C5048C" w:rsidRPr="00107590" w:rsidRDefault="00C5048C" w:rsidP="00C5048C">
      <w:pPr>
        <w:pStyle w:val="NoSpacing"/>
        <w:rPr>
          <w:sz w:val="24"/>
          <w:szCs w:val="24"/>
        </w:rPr>
      </w:pPr>
      <w:r w:rsidRPr="00107590">
        <w:rPr>
          <w:sz w:val="24"/>
          <w:szCs w:val="24"/>
        </w:rPr>
        <w:t>There was no funding sought for this piece of research, as monetary value can create bias. T</w:t>
      </w:r>
      <w:r w:rsidR="00B6677E" w:rsidRPr="00107590">
        <w:rPr>
          <w:sz w:val="24"/>
          <w:szCs w:val="24"/>
        </w:rPr>
        <w:t>o further minimise bias</w:t>
      </w:r>
      <w:r w:rsidRPr="00107590">
        <w:rPr>
          <w:sz w:val="24"/>
          <w:szCs w:val="24"/>
        </w:rPr>
        <w:t>, maximum effort was deployed at the sample selection stage to achieve more interest than may be needed as large scale drop out from the study could have had adverse effect on the study outcome.</w:t>
      </w:r>
    </w:p>
    <w:p w14:paraId="7C678D8D" w14:textId="77777777" w:rsidR="00C5048C" w:rsidRPr="00107590" w:rsidRDefault="00C5048C" w:rsidP="00C5048C">
      <w:pPr>
        <w:rPr>
          <w:b/>
          <w:sz w:val="24"/>
          <w:szCs w:val="24"/>
        </w:rPr>
      </w:pPr>
    </w:p>
    <w:p w14:paraId="2BAE55DB" w14:textId="77777777" w:rsidR="00C5048C" w:rsidRPr="00F27294" w:rsidRDefault="00C5048C" w:rsidP="00C5048C">
      <w:pPr>
        <w:pStyle w:val="NoSpacing"/>
        <w:rPr>
          <w:b/>
          <w:sz w:val="28"/>
          <w:szCs w:val="28"/>
        </w:rPr>
      </w:pPr>
      <w:r w:rsidRPr="00F27294">
        <w:rPr>
          <w:b/>
          <w:sz w:val="28"/>
          <w:szCs w:val="28"/>
        </w:rPr>
        <w:t>Ethical considerations</w:t>
      </w:r>
    </w:p>
    <w:p w14:paraId="5A20814F" w14:textId="77777777" w:rsidR="00C5048C" w:rsidRPr="00107590" w:rsidRDefault="00C5048C" w:rsidP="00C5048C">
      <w:pPr>
        <w:pStyle w:val="NoSpacing"/>
        <w:rPr>
          <w:b/>
          <w:sz w:val="24"/>
          <w:szCs w:val="24"/>
        </w:rPr>
      </w:pPr>
    </w:p>
    <w:p w14:paraId="2C0D89DE" w14:textId="22159C0B" w:rsidR="00C5048C" w:rsidRPr="00107590" w:rsidRDefault="003736A2" w:rsidP="00C5048C">
      <w:pPr>
        <w:pStyle w:val="NoSpacing"/>
        <w:rPr>
          <w:sz w:val="24"/>
          <w:szCs w:val="24"/>
        </w:rPr>
      </w:pPr>
      <w:r>
        <w:rPr>
          <w:sz w:val="24"/>
          <w:szCs w:val="24"/>
        </w:rPr>
        <w:t>E</w:t>
      </w:r>
      <w:r w:rsidR="0088126B" w:rsidRPr="00107590">
        <w:rPr>
          <w:rFonts w:eastAsia="Corbel"/>
          <w:sz w:val="24"/>
          <w:szCs w:val="24"/>
        </w:rPr>
        <w:t>thics is the aspect</w:t>
      </w:r>
      <w:r w:rsidR="0088126B" w:rsidRPr="00107590">
        <w:rPr>
          <w:rFonts w:eastAsia="Corbel"/>
          <w:spacing w:val="8"/>
          <w:sz w:val="24"/>
          <w:szCs w:val="24"/>
        </w:rPr>
        <w:t xml:space="preserve"> </w:t>
      </w:r>
      <w:r w:rsidR="0088126B" w:rsidRPr="00107590">
        <w:rPr>
          <w:rFonts w:eastAsia="Corbel"/>
          <w:sz w:val="24"/>
          <w:szCs w:val="24"/>
        </w:rPr>
        <w:t>of</w:t>
      </w:r>
      <w:r w:rsidR="0088126B" w:rsidRPr="00107590">
        <w:rPr>
          <w:rFonts w:eastAsia="Corbel"/>
          <w:spacing w:val="8"/>
          <w:sz w:val="24"/>
          <w:szCs w:val="24"/>
        </w:rPr>
        <w:t xml:space="preserve"> </w:t>
      </w:r>
      <w:r w:rsidR="0088126B" w:rsidRPr="00107590">
        <w:rPr>
          <w:rFonts w:eastAsia="Corbel"/>
          <w:sz w:val="24"/>
          <w:szCs w:val="24"/>
        </w:rPr>
        <w:t>moral</w:t>
      </w:r>
      <w:r w:rsidR="0088126B" w:rsidRPr="00107590">
        <w:rPr>
          <w:rFonts w:eastAsia="Corbel"/>
          <w:spacing w:val="8"/>
          <w:sz w:val="24"/>
          <w:szCs w:val="24"/>
        </w:rPr>
        <w:t xml:space="preserve"> </w:t>
      </w:r>
      <w:r w:rsidRPr="00107590">
        <w:rPr>
          <w:rFonts w:eastAsia="Corbel"/>
          <w:sz w:val="24"/>
          <w:szCs w:val="24"/>
        </w:rPr>
        <w:t>philosophy</w:t>
      </w:r>
      <w:r w:rsidRPr="00107590">
        <w:rPr>
          <w:rFonts w:eastAsia="Corbel"/>
          <w:spacing w:val="8"/>
          <w:sz w:val="24"/>
          <w:szCs w:val="24"/>
        </w:rPr>
        <w:t>, which</w:t>
      </w:r>
      <w:r w:rsidR="0088126B" w:rsidRPr="00107590">
        <w:rPr>
          <w:rFonts w:eastAsia="Corbel"/>
          <w:sz w:val="24"/>
          <w:szCs w:val="24"/>
        </w:rPr>
        <w:t xml:space="preserve"> helps</w:t>
      </w:r>
      <w:r w:rsidR="0088126B" w:rsidRPr="00107590">
        <w:rPr>
          <w:rFonts w:eastAsia="Corbel"/>
          <w:spacing w:val="-4"/>
          <w:sz w:val="24"/>
          <w:szCs w:val="24"/>
        </w:rPr>
        <w:t xml:space="preserve"> </w:t>
      </w:r>
      <w:r w:rsidR="0088126B" w:rsidRPr="00107590">
        <w:rPr>
          <w:rFonts w:eastAsia="Corbel"/>
          <w:sz w:val="24"/>
          <w:szCs w:val="24"/>
        </w:rPr>
        <w:t>professionals</w:t>
      </w:r>
      <w:r w:rsidR="0088126B" w:rsidRPr="00107590">
        <w:rPr>
          <w:rFonts w:eastAsia="Corbel"/>
          <w:spacing w:val="-4"/>
          <w:sz w:val="24"/>
          <w:szCs w:val="24"/>
        </w:rPr>
        <w:t xml:space="preserve"> </w:t>
      </w:r>
      <w:r w:rsidR="0088126B" w:rsidRPr="00107590">
        <w:rPr>
          <w:rFonts w:eastAsia="Corbel"/>
          <w:sz w:val="24"/>
          <w:szCs w:val="24"/>
        </w:rPr>
        <w:t>to</w:t>
      </w:r>
      <w:r w:rsidR="0088126B" w:rsidRPr="00107590">
        <w:rPr>
          <w:rFonts w:eastAsia="Corbel"/>
          <w:spacing w:val="-4"/>
          <w:sz w:val="24"/>
          <w:szCs w:val="24"/>
        </w:rPr>
        <w:t xml:space="preserve"> </w:t>
      </w:r>
      <w:r w:rsidR="0088126B" w:rsidRPr="00107590">
        <w:rPr>
          <w:rFonts w:eastAsia="Corbel"/>
          <w:sz w:val="24"/>
          <w:szCs w:val="24"/>
        </w:rPr>
        <w:t>consider</w:t>
      </w:r>
      <w:r w:rsidR="0088126B" w:rsidRPr="00107590">
        <w:rPr>
          <w:rFonts w:eastAsia="Corbel"/>
          <w:spacing w:val="-13"/>
          <w:sz w:val="24"/>
          <w:szCs w:val="24"/>
        </w:rPr>
        <w:t xml:space="preserve"> </w:t>
      </w:r>
      <w:r w:rsidR="0088126B" w:rsidRPr="00107590">
        <w:rPr>
          <w:rFonts w:eastAsia="Corbel"/>
          <w:sz w:val="24"/>
          <w:szCs w:val="24"/>
        </w:rPr>
        <w:t>what</w:t>
      </w:r>
      <w:r w:rsidR="0088126B" w:rsidRPr="00107590">
        <w:rPr>
          <w:rFonts w:eastAsia="Corbel"/>
          <w:spacing w:val="-4"/>
          <w:sz w:val="24"/>
          <w:szCs w:val="24"/>
        </w:rPr>
        <w:t xml:space="preserve"> </w:t>
      </w:r>
      <w:r w:rsidR="0088126B" w:rsidRPr="00107590">
        <w:rPr>
          <w:rFonts w:eastAsia="Corbel"/>
          <w:sz w:val="24"/>
          <w:szCs w:val="24"/>
        </w:rPr>
        <w:t>will</w:t>
      </w:r>
      <w:r w:rsidR="0088126B" w:rsidRPr="00107590">
        <w:rPr>
          <w:rFonts w:eastAsia="Corbel"/>
          <w:spacing w:val="-4"/>
          <w:sz w:val="24"/>
          <w:szCs w:val="24"/>
        </w:rPr>
        <w:t xml:space="preserve"> </w:t>
      </w:r>
      <w:r w:rsidR="0088126B" w:rsidRPr="00107590">
        <w:rPr>
          <w:rFonts w:eastAsia="Corbel"/>
          <w:sz w:val="24"/>
          <w:szCs w:val="24"/>
        </w:rPr>
        <w:t>be</w:t>
      </w:r>
      <w:r w:rsidR="0088126B" w:rsidRPr="00107590">
        <w:rPr>
          <w:rFonts w:eastAsia="Corbel"/>
          <w:spacing w:val="-7"/>
          <w:sz w:val="24"/>
          <w:szCs w:val="24"/>
        </w:rPr>
        <w:t xml:space="preserve"> </w:t>
      </w:r>
      <w:r w:rsidR="0088126B" w:rsidRPr="00107590">
        <w:rPr>
          <w:rFonts w:eastAsia="Corbel"/>
          <w:sz w:val="24"/>
          <w:szCs w:val="24"/>
        </w:rPr>
        <w:t>right</w:t>
      </w:r>
      <w:r w:rsidR="0088126B" w:rsidRPr="00107590">
        <w:rPr>
          <w:rFonts w:eastAsia="Corbel"/>
          <w:spacing w:val="-4"/>
          <w:sz w:val="24"/>
          <w:szCs w:val="24"/>
        </w:rPr>
        <w:t xml:space="preserve"> </w:t>
      </w:r>
      <w:r w:rsidR="0088126B" w:rsidRPr="00107590">
        <w:rPr>
          <w:rFonts w:eastAsia="Corbel"/>
          <w:spacing w:val="-5"/>
          <w:sz w:val="24"/>
          <w:szCs w:val="24"/>
        </w:rPr>
        <w:t>(</w:t>
      </w:r>
      <w:r w:rsidR="0088126B" w:rsidRPr="00107590">
        <w:rPr>
          <w:rFonts w:eastAsia="Corbel"/>
          <w:sz w:val="24"/>
          <w:szCs w:val="24"/>
        </w:rPr>
        <w:t>ethical)</w:t>
      </w:r>
      <w:r w:rsidR="0088126B" w:rsidRPr="00107590">
        <w:rPr>
          <w:rFonts w:eastAsia="Corbel"/>
          <w:spacing w:val="-4"/>
          <w:sz w:val="24"/>
          <w:szCs w:val="24"/>
        </w:rPr>
        <w:t xml:space="preserve"> </w:t>
      </w:r>
      <w:r w:rsidR="0088126B" w:rsidRPr="00107590">
        <w:rPr>
          <w:rFonts w:eastAsia="Corbel"/>
          <w:sz w:val="24"/>
          <w:szCs w:val="24"/>
        </w:rPr>
        <w:t>or</w:t>
      </w:r>
      <w:r w:rsidR="0088126B" w:rsidRPr="00107590">
        <w:rPr>
          <w:rFonts w:eastAsia="Corbel"/>
          <w:spacing w:val="-4"/>
          <w:sz w:val="24"/>
          <w:szCs w:val="24"/>
        </w:rPr>
        <w:t xml:space="preserve"> </w:t>
      </w:r>
      <w:r w:rsidR="0088126B" w:rsidRPr="00107590">
        <w:rPr>
          <w:rFonts w:eastAsia="Corbel"/>
          <w:sz w:val="24"/>
          <w:szCs w:val="24"/>
        </w:rPr>
        <w:t>what</w:t>
      </w:r>
      <w:r w:rsidR="0088126B" w:rsidRPr="00107590">
        <w:rPr>
          <w:rFonts w:eastAsia="Corbel"/>
          <w:spacing w:val="-4"/>
          <w:sz w:val="24"/>
          <w:szCs w:val="24"/>
        </w:rPr>
        <w:t xml:space="preserve"> </w:t>
      </w:r>
      <w:r w:rsidR="0088126B" w:rsidRPr="00107590">
        <w:rPr>
          <w:rFonts w:eastAsia="Corbel"/>
          <w:sz w:val="24"/>
          <w:szCs w:val="24"/>
        </w:rPr>
        <w:t>will</w:t>
      </w:r>
      <w:r w:rsidR="0088126B" w:rsidRPr="00107590">
        <w:rPr>
          <w:rFonts w:eastAsia="Corbel"/>
          <w:spacing w:val="-4"/>
          <w:sz w:val="24"/>
          <w:szCs w:val="24"/>
        </w:rPr>
        <w:t xml:space="preserve"> </w:t>
      </w:r>
      <w:r w:rsidR="0088126B" w:rsidRPr="00107590">
        <w:rPr>
          <w:rFonts w:eastAsia="Corbel"/>
          <w:sz w:val="24"/>
          <w:szCs w:val="24"/>
        </w:rPr>
        <w:t>be wrong</w:t>
      </w:r>
      <w:r w:rsidR="0088126B" w:rsidRPr="00107590">
        <w:rPr>
          <w:rFonts w:eastAsia="Corbel"/>
          <w:spacing w:val="4"/>
          <w:sz w:val="24"/>
          <w:szCs w:val="24"/>
        </w:rPr>
        <w:t xml:space="preserve"> </w:t>
      </w:r>
      <w:r w:rsidR="0088126B" w:rsidRPr="00107590">
        <w:rPr>
          <w:rFonts w:eastAsia="Corbel"/>
          <w:spacing w:val="-3"/>
          <w:sz w:val="24"/>
          <w:szCs w:val="24"/>
        </w:rPr>
        <w:t>(</w:t>
      </w:r>
      <w:r w:rsidR="0088126B" w:rsidRPr="00107590">
        <w:rPr>
          <w:rFonts w:eastAsia="Corbel"/>
          <w:sz w:val="24"/>
          <w:szCs w:val="24"/>
        </w:rPr>
        <w:t>unethical)</w:t>
      </w:r>
      <w:r w:rsidR="0088126B" w:rsidRPr="00107590">
        <w:rPr>
          <w:rFonts w:eastAsia="Corbel"/>
          <w:spacing w:val="4"/>
          <w:sz w:val="24"/>
          <w:szCs w:val="24"/>
        </w:rPr>
        <w:t xml:space="preserve"> </w:t>
      </w:r>
      <w:r w:rsidR="0088126B" w:rsidRPr="00107590">
        <w:rPr>
          <w:rFonts w:eastAsia="Corbel"/>
          <w:sz w:val="24"/>
          <w:szCs w:val="24"/>
        </w:rPr>
        <w:t>in</w:t>
      </w:r>
      <w:r w:rsidR="0088126B" w:rsidRPr="00107590">
        <w:rPr>
          <w:rFonts w:eastAsia="Corbel"/>
          <w:spacing w:val="2"/>
          <w:sz w:val="24"/>
          <w:szCs w:val="24"/>
        </w:rPr>
        <w:t xml:space="preserve"> </w:t>
      </w:r>
      <w:r w:rsidR="0088126B" w:rsidRPr="00107590">
        <w:rPr>
          <w:rFonts w:eastAsia="Corbel"/>
          <w:sz w:val="24"/>
          <w:szCs w:val="24"/>
        </w:rPr>
        <w:t>their</w:t>
      </w:r>
      <w:r w:rsidR="0088126B" w:rsidRPr="00107590">
        <w:rPr>
          <w:rFonts w:eastAsia="Corbel"/>
          <w:spacing w:val="4"/>
          <w:sz w:val="24"/>
          <w:szCs w:val="24"/>
        </w:rPr>
        <w:t xml:space="preserve"> </w:t>
      </w:r>
      <w:r w:rsidR="0088126B" w:rsidRPr="00107590">
        <w:rPr>
          <w:rFonts w:eastAsia="Corbel"/>
          <w:sz w:val="24"/>
          <w:szCs w:val="24"/>
        </w:rPr>
        <w:t>action</w:t>
      </w:r>
      <w:r w:rsidR="0088126B" w:rsidRPr="00107590">
        <w:rPr>
          <w:rFonts w:eastAsia="Corbel"/>
          <w:spacing w:val="4"/>
          <w:sz w:val="24"/>
          <w:szCs w:val="24"/>
        </w:rPr>
        <w:t xml:space="preserve"> </w:t>
      </w:r>
      <w:r w:rsidR="0088126B" w:rsidRPr="00107590">
        <w:rPr>
          <w:rFonts w:eastAsia="Corbel"/>
          <w:sz w:val="24"/>
          <w:szCs w:val="24"/>
        </w:rPr>
        <w:t>and thus</w:t>
      </w:r>
      <w:r w:rsidR="0088126B" w:rsidRPr="00107590">
        <w:rPr>
          <w:rFonts w:eastAsia="Corbel"/>
          <w:spacing w:val="4"/>
          <w:sz w:val="24"/>
          <w:szCs w:val="24"/>
        </w:rPr>
        <w:t xml:space="preserve"> </w:t>
      </w:r>
      <w:r w:rsidR="0088126B" w:rsidRPr="00107590">
        <w:rPr>
          <w:rFonts w:eastAsia="Corbel"/>
          <w:sz w:val="24"/>
          <w:szCs w:val="24"/>
        </w:rPr>
        <w:t>guide</w:t>
      </w:r>
      <w:r w:rsidR="0088126B" w:rsidRPr="00107590">
        <w:rPr>
          <w:rFonts w:eastAsia="Corbel"/>
          <w:spacing w:val="4"/>
          <w:sz w:val="24"/>
          <w:szCs w:val="24"/>
        </w:rPr>
        <w:t xml:space="preserve"> </w:t>
      </w:r>
      <w:r w:rsidR="0088126B" w:rsidRPr="00107590">
        <w:rPr>
          <w:rFonts w:eastAsia="Corbel"/>
          <w:sz w:val="24"/>
          <w:szCs w:val="24"/>
        </w:rPr>
        <w:t>their</w:t>
      </w:r>
      <w:r w:rsidR="0088126B" w:rsidRPr="00107590">
        <w:rPr>
          <w:rFonts w:eastAsia="Corbel"/>
          <w:spacing w:val="4"/>
          <w:sz w:val="24"/>
          <w:szCs w:val="24"/>
        </w:rPr>
        <w:t xml:space="preserve"> </w:t>
      </w:r>
      <w:r w:rsidR="0088126B" w:rsidRPr="00107590">
        <w:rPr>
          <w:rFonts w:eastAsia="Corbel"/>
          <w:sz w:val="24"/>
          <w:szCs w:val="24"/>
        </w:rPr>
        <w:t>decisions.</w:t>
      </w:r>
      <w:r w:rsidR="0088126B" w:rsidRPr="00107590">
        <w:rPr>
          <w:rFonts w:eastAsia="Corbel"/>
          <w:spacing w:val="4"/>
          <w:sz w:val="24"/>
          <w:szCs w:val="24"/>
        </w:rPr>
        <w:t xml:space="preserve"> [</w:t>
      </w:r>
      <w:r w:rsidR="007F7C3C">
        <w:rPr>
          <w:rFonts w:eastAsia="Corbel"/>
          <w:spacing w:val="4"/>
          <w:sz w:val="24"/>
          <w:szCs w:val="24"/>
        </w:rPr>
        <w:t>3</w:t>
      </w:r>
      <w:r w:rsidR="0088126B" w:rsidRPr="00107590">
        <w:rPr>
          <w:rFonts w:eastAsia="Corbel"/>
          <w:spacing w:val="4"/>
          <w:sz w:val="24"/>
          <w:szCs w:val="24"/>
        </w:rPr>
        <w:t xml:space="preserve">4] </w:t>
      </w:r>
      <w:r>
        <w:rPr>
          <w:rFonts w:eastAsia="Corbel"/>
          <w:spacing w:val="4"/>
          <w:sz w:val="24"/>
          <w:szCs w:val="24"/>
        </w:rPr>
        <w:t xml:space="preserve">Some scholars in reference to research </w:t>
      </w:r>
      <w:r w:rsidR="004B0627">
        <w:rPr>
          <w:rFonts w:eastAsia="Corbel"/>
          <w:spacing w:val="4"/>
          <w:sz w:val="24"/>
          <w:szCs w:val="24"/>
        </w:rPr>
        <w:t>ethics</w:t>
      </w:r>
      <w:r>
        <w:rPr>
          <w:rFonts w:eastAsia="Corbel"/>
          <w:spacing w:val="4"/>
          <w:sz w:val="24"/>
          <w:szCs w:val="24"/>
        </w:rPr>
        <w:t xml:space="preserve"> stated that ethics </w:t>
      </w:r>
      <w:r w:rsidR="00C5048C" w:rsidRPr="00107590">
        <w:rPr>
          <w:sz w:val="24"/>
          <w:szCs w:val="24"/>
        </w:rPr>
        <w:t xml:space="preserve">is concerned with the degree to which research procedures adhere to professional, legal and social obligations to the study participants. </w:t>
      </w:r>
      <w:r w:rsidR="002103CB" w:rsidRPr="00107590">
        <w:rPr>
          <w:sz w:val="24"/>
          <w:szCs w:val="24"/>
        </w:rPr>
        <w:t>[</w:t>
      </w:r>
      <w:r w:rsidR="007F7C3C">
        <w:rPr>
          <w:sz w:val="24"/>
          <w:szCs w:val="24"/>
        </w:rPr>
        <w:t>9</w:t>
      </w:r>
      <w:r w:rsidR="002103CB" w:rsidRPr="00107590">
        <w:rPr>
          <w:sz w:val="24"/>
          <w:szCs w:val="24"/>
        </w:rPr>
        <w:t xml:space="preserve">] </w:t>
      </w:r>
      <w:r w:rsidR="00C5048C" w:rsidRPr="00107590">
        <w:rPr>
          <w:sz w:val="24"/>
          <w:szCs w:val="24"/>
        </w:rPr>
        <w:t xml:space="preserve">The responsibilities of academic researchers in terms of ethical values include principles of respect for </w:t>
      </w:r>
      <w:r w:rsidR="002103CB" w:rsidRPr="00107590">
        <w:rPr>
          <w:sz w:val="24"/>
          <w:szCs w:val="24"/>
        </w:rPr>
        <w:t>respondent</w:t>
      </w:r>
      <w:r w:rsidR="00C5048C" w:rsidRPr="00107590">
        <w:rPr>
          <w:sz w:val="24"/>
          <w:szCs w:val="24"/>
        </w:rPr>
        <w:t xml:space="preserve">’s autonomy, beneficence, non-maleficence and justice that are relevant to the conduct of </w:t>
      </w:r>
      <w:r w:rsidR="002103CB" w:rsidRPr="00107590">
        <w:rPr>
          <w:sz w:val="24"/>
          <w:szCs w:val="24"/>
        </w:rPr>
        <w:t xml:space="preserve">any </w:t>
      </w:r>
      <w:r w:rsidR="00C5048C" w:rsidRPr="00107590">
        <w:rPr>
          <w:sz w:val="24"/>
          <w:szCs w:val="24"/>
        </w:rPr>
        <w:t>research</w:t>
      </w:r>
      <w:r w:rsidR="007F7C3C">
        <w:rPr>
          <w:sz w:val="24"/>
          <w:szCs w:val="24"/>
        </w:rPr>
        <w:t>. [3</w:t>
      </w:r>
      <w:r w:rsidR="002D2CE3" w:rsidRPr="00107590">
        <w:rPr>
          <w:sz w:val="24"/>
          <w:szCs w:val="24"/>
        </w:rPr>
        <w:t>5]</w:t>
      </w:r>
      <w:r w:rsidR="00C5048C" w:rsidRPr="00107590">
        <w:rPr>
          <w:sz w:val="24"/>
          <w:szCs w:val="24"/>
        </w:rPr>
        <w:t xml:space="preserve"> Although no ethical approval was </w:t>
      </w:r>
      <w:r w:rsidR="00FA7BEB" w:rsidRPr="00107590">
        <w:rPr>
          <w:sz w:val="24"/>
          <w:szCs w:val="24"/>
        </w:rPr>
        <w:t>obtained</w:t>
      </w:r>
      <w:r w:rsidR="00C5048C" w:rsidRPr="00107590">
        <w:rPr>
          <w:sz w:val="24"/>
          <w:szCs w:val="24"/>
        </w:rPr>
        <w:t xml:space="preserve"> for this study, </w:t>
      </w:r>
      <w:r w:rsidR="00D309FE" w:rsidRPr="00107590">
        <w:rPr>
          <w:sz w:val="24"/>
          <w:szCs w:val="24"/>
        </w:rPr>
        <w:t>t</w:t>
      </w:r>
      <w:r w:rsidR="002D2CE3" w:rsidRPr="00107590">
        <w:rPr>
          <w:sz w:val="24"/>
          <w:szCs w:val="24"/>
        </w:rPr>
        <w:t xml:space="preserve">hese </w:t>
      </w:r>
      <w:r w:rsidR="00D309FE" w:rsidRPr="00107590">
        <w:rPr>
          <w:sz w:val="24"/>
          <w:szCs w:val="24"/>
        </w:rPr>
        <w:t xml:space="preserve">researchers were challenged by these </w:t>
      </w:r>
      <w:r w:rsidR="002D2CE3" w:rsidRPr="00107590">
        <w:rPr>
          <w:sz w:val="24"/>
          <w:szCs w:val="24"/>
        </w:rPr>
        <w:t>ethical principles</w:t>
      </w:r>
      <w:r w:rsidR="00D309FE" w:rsidRPr="00107590">
        <w:rPr>
          <w:sz w:val="24"/>
          <w:szCs w:val="24"/>
        </w:rPr>
        <w:t xml:space="preserve"> and in response </w:t>
      </w:r>
      <w:r w:rsidR="00C5048C" w:rsidRPr="00107590">
        <w:rPr>
          <w:sz w:val="24"/>
          <w:szCs w:val="24"/>
        </w:rPr>
        <w:t>consent form and information sheet were designed and handed out to respondents. The information sheet summarised the purpose and justification for the study. It states that participation is entirely voluntary and that data collected will be confidential and anonymous. It also states that by completing the consent form the participant will be consenting to the study. By explaining these details and offering the opportunity to get in touch if they have any questions, we were able to ensure that participants have enough information to make an informed decision as to whether or not they want to participate in the study. We also ensured that participant read the information sheet and signed the consent form before completing the questionnaire. By offering a detailed information sheet and offering support where necessary, we were able to ensure that the participants were motivated rather than coerced</w:t>
      </w:r>
      <w:r w:rsidR="007F7C3C">
        <w:rPr>
          <w:sz w:val="24"/>
          <w:szCs w:val="24"/>
        </w:rPr>
        <w:t>. [3</w:t>
      </w:r>
      <w:r w:rsidR="00D309FE" w:rsidRPr="00107590">
        <w:rPr>
          <w:sz w:val="24"/>
          <w:szCs w:val="24"/>
        </w:rPr>
        <w:t>6]</w:t>
      </w:r>
      <w:r w:rsidR="00C5048C" w:rsidRPr="00107590">
        <w:rPr>
          <w:sz w:val="24"/>
          <w:szCs w:val="24"/>
        </w:rPr>
        <w:t xml:space="preserve"> </w:t>
      </w:r>
    </w:p>
    <w:p w14:paraId="1E6EDF25" w14:textId="77777777" w:rsidR="00C5048C" w:rsidRPr="00107590" w:rsidRDefault="00C5048C" w:rsidP="00C5048C">
      <w:pPr>
        <w:pStyle w:val="NoSpacing"/>
        <w:rPr>
          <w:sz w:val="24"/>
          <w:szCs w:val="24"/>
        </w:rPr>
      </w:pPr>
    </w:p>
    <w:p w14:paraId="1E734B96" w14:textId="77777777" w:rsidR="00C5048C" w:rsidRPr="00107590" w:rsidRDefault="00C5048C" w:rsidP="00C5048C">
      <w:pPr>
        <w:pStyle w:val="NoSpacing"/>
        <w:rPr>
          <w:sz w:val="24"/>
          <w:szCs w:val="24"/>
        </w:rPr>
      </w:pPr>
      <w:r w:rsidRPr="00107590">
        <w:rPr>
          <w:sz w:val="24"/>
          <w:szCs w:val="24"/>
        </w:rPr>
        <w:t xml:space="preserve">The participants’ names were not used to protect anonymity; each questionnaire was provided with number </w:t>
      </w:r>
      <w:r w:rsidR="00131E88" w:rsidRPr="00107590">
        <w:rPr>
          <w:sz w:val="24"/>
          <w:szCs w:val="24"/>
        </w:rPr>
        <w:t xml:space="preserve">that </w:t>
      </w:r>
      <w:r w:rsidRPr="00107590">
        <w:rPr>
          <w:sz w:val="24"/>
          <w:szCs w:val="24"/>
        </w:rPr>
        <w:t>made participants identifiable only by the number. Much as</w:t>
      </w:r>
      <w:r w:rsidR="00D309FE" w:rsidRPr="00107590">
        <w:rPr>
          <w:sz w:val="24"/>
          <w:szCs w:val="24"/>
        </w:rPr>
        <w:t xml:space="preserve"> </w:t>
      </w:r>
      <w:r w:rsidRPr="00107590">
        <w:rPr>
          <w:sz w:val="24"/>
          <w:szCs w:val="24"/>
        </w:rPr>
        <w:t xml:space="preserve">physical harm was not an issue in this study, we were mindful of potential psychological consequences needing sensitivity. We, therefore, informed all participants that if they feel that some parts of the questionnaire are too much sensitive for them </w:t>
      </w:r>
      <w:r w:rsidR="00131E88" w:rsidRPr="00107590">
        <w:rPr>
          <w:sz w:val="24"/>
          <w:szCs w:val="24"/>
        </w:rPr>
        <w:t xml:space="preserve">to </w:t>
      </w:r>
      <w:r w:rsidR="007340C8" w:rsidRPr="00107590">
        <w:rPr>
          <w:sz w:val="24"/>
          <w:szCs w:val="24"/>
        </w:rPr>
        <w:t>respond;</w:t>
      </w:r>
      <w:r w:rsidRPr="00107590">
        <w:rPr>
          <w:sz w:val="24"/>
          <w:szCs w:val="24"/>
        </w:rPr>
        <w:t xml:space="preserve"> they should feel free to withdraw from the study or choose not to answer the questions. The participants were protected from potential adverse effect by ensuring that information that they provide to us was used only for the achievement of this study’s goal. Thus, this study produced ethical advantages by ensuring the research approach did not expose participants to possibly invasi</w:t>
      </w:r>
      <w:r w:rsidR="00131E88" w:rsidRPr="00107590">
        <w:rPr>
          <w:sz w:val="24"/>
          <w:szCs w:val="24"/>
        </w:rPr>
        <w:t>on</w:t>
      </w:r>
      <w:r w:rsidRPr="00107590">
        <w:rPr>
          <w:sz w:val="24"/>
          <w:szCs w:val="24"/>
        </w:rPr>
        <w:t xml:space="preserve"> of privacy and were merely exposed to events that occur in their community and the real world. In other words, they are already ingesting bitter kola as a habit without any know side effect. Thus, their participation in the study is not an unusual behaviour and would have taken place anyway. </w:t>
      </w:r>
    </w:p>
    <w:p w14:paraId="4827755C" w14:textId="77777777" w:rsidR="00D309FE" w:rsidRPr="00107590" w:rsidRDefault="00D309FE" w:rsidP="00C5048C">
      <w:pPr>
        <w:pStyle w:val="NoSpacing"/>
        <w:rPr>
          <w:sz w:val="24"/>
          <w:szCs w:val="24"/>
        </w:rPr>
      </w:pPr>
    </w:p>
    <w:bookmarkEnd w:id="3"/>
    <w:p w14:paraId="2CCE2948" w14:textId="58CAD77F" w:rsidR="00C5048C" w:rsidRPr="00F27294" w:rsidRDefault="00C5048C" w:rsidP="00C5048C">
      <w:pPr>
        <w:pStyle w:val="NoSpacing"/>
        <w:rPr>
          <w:b/>
          <w:sz w:val="28"/>
          <w:szCs w:val="28"/>
        </w:rPr>
      </w:pPr>
      <w:r w:rsidRPr="00F27294">
        <w:rPr>
          <w:b/>
          <w:sz w:val="28"/>
          <w:szCs w:val="28"/>
        </w:rPr>
        <w:t>Conclusions</w:t>
      </w:r>
    </w:p>
    <w:p w14:paraId="7C128758" w14:textId="77777777" w:rsidR="00C5048C" w:rsidRPr="00107590" w:rsidRDefault="00C5048C" w:rsidP="00C5048C">
      <w:pPr>
        <w:pStyle w:val="NoSpacing"/>
        <w:rPr>
          <w:sz w:val="24"/>
          <w:szCs w:val="24"/>
        </w:rPr>
      </w:pPr>
    </w:p>
    <w:p w14:paraId="6DDF3327" w14:textId="3BF19631" w:rsidR="00C5048C" w:rsidRPr="00107590" w:rsidRDefault="000478A3" w:rsidP="00C5048C">
      <w:pPr>
        <w:pStyle w:val="NoSpacing"/>
        <w:rPr>
          <w:sz w:val="24"/>
          <w:szCs w:val="24"/>
        </w:rPr>
      </w:pPr>
      <w:r>
        <w:rPr>
          <w:rStyle w:val="reference-text"/>
          <w:sz w:val="24"/>
          <w:szCs w:val="24"/>
        </w:rPr>
        <w:t>T</w:t>
      </w:r>
      <w:r w:rsidR="00C5048C" w:rsidRPr="00107590">
        <w:rPr>
          <w:rStyle w:val="reference-text"/>
          <w:sz w:val="24"/>
          <w:szCs w:val="24"/>
        </w:rPr>
        <w:t>he finding of this study supports the age long claim of m</w:t>
      </w:r>
      <w:r w:rsidR="00C5048C" w:rsidRPr="00107590">
        <w:rPr>
          <w:sz w:val="24"/>
          <w:szCs w:val="24"/>
        </w:rPr>
        <w:t xml:space="preserve">edicinal properties of flavonoids as antibacterial, anticancer and antiviral agents. This study, also, </w:t>
      </w:r>
      <w:r w:rsidR="00C5048C" w:rsidRPr="00107590">
        <w:rPr>
          <w:rStyle w:val="reference-text"/>
          <w:sz w:val="24"/>
          <w:szCs w:val="24"/>
        </w:rPr>
        <w:t>becomes</w:t>
      </w:r>
      <w:r w:rsidR="00C5048C" w:rsidRPr="00107590">
        <w:rPr>
          <w:sz w:val="24"/>
          <w:szCs w:val="24"/>
        </w:rPr>
        <w:t xml:space="preserve"> the first human study to question the age long acclaimed aphrodisiac (libido) property of</w:t>
      </w:r>
      <w:r w:rsidR="00C5048C" w:rsidRPr="00107590">
        <w:rPr>
          <w:rStyle w:val="apple-converted-space"/>
          <w:sz w:val="24"/>
          <w:szCs w:val="24"/>
        </w:rPr>
        <w:t xml:space="preserve"> bitter kola and </w:t>
      </w:r>
      <w:r w:rsidR="00C5048C" w:rsidRPr="00107590">
        <w:rPr>
          <w:sz w:val="24"/>
          <w:szCs w:val="24"/>
        </w:rPr>
        <w:t>discourages the continued claim or assumption of</w:t>
      </w:r>
      <w:r w:rsidR="00C5048C" w:rsidRPr="00107590">
        <w:rPr>
          <w:rStyle w:val="apple-converted-space"/>
          <w:sz w:val="24"/>
          <w:szCs w:val="24"/>
        </w:rPr>
        <w:t> bitter kola</w:t>
      </w:r>
      <w:r w:rsidR="00C5048C" w:rsidRPr="00107590">
        <w:rPr>
          <w:sz w:val="24"/>
          <w:szCs w:val="24"/>
        </w:rPr>
        <w:t xml:space="preserve"> as treatment for food poison, diarrhea or stomach upset.</w:t>
      </w:r>
    </w:p>
    <w:p w14:paraId="26BA467F" w14:textId="77777777" w:rsidR="00C5048C" w:rsidRPr="00107590" w:rsidRDefault="00C5048C" w:rsidP="00C5048C">
      <w:pPr>
        <w:pStyle w:val="NoSpacing"/>
        <w:rPr>
          <w:sz w:val="24"/>
          <w:szCs w:val="24"/>
        </w:rPr>
      </w:pPr>
    </w:p>
    <w:p w14:paraId="532F3C32" w14:textId="2ECB572C" w:rsidR="00C5048C" w:rsidRDefault="00C5048C" w:rsidP="00C5048C">
      <w:pPr>
        <w:pStyle w:val="NoSpacing"/>
        <w:rPr>
          <w:sz w:val="24"/>
          <w:szCs w:val="24"/>
        </w:rPr>
      </w:pPr>
      <w:r w:rsidRPr="00107590">
        <w:rPr>
          <w:sz w:val="24"/>
          <w:szCs w:val="24"/>
        </w:rPr>
        <w:t xml:space="preserve">Finally, </w:t>
      </w:r>
      <w:r w:rsidR="000478A3">
        <w:rPr>
          <w:sz w:val="24"/>
          <w:szCs w:val="24"/>
        </w:rPr>
        <w:t>the finding of this study is</w:t>
      </w:r>
      <w:r w:rsidRPr="00107590">
        <w:rPr>
          <w:sz w:val="24"/>
          <w:szCs w:val="24"/>
        </w:rPr>
        <w:t xml:space="preserve"> only </w:t>
      </w:r>
      <w:r w:rsidR="000478A3">
        <w:rPr>
          <w:sz w:val="24"/>
          <w:szCs w:val="24"/>
        </w:rPr>
        <w:t xml:space="preserve">a </w:t>
      </w:r>
      <w:r w:rsidRPr="00107590">
        <w:rPr>
          <w:sz w:val="24"/>
          <w:szCs w:val="24"/>
        </w:rPr>
        <w:t>small contribution in an effort to address the lack of robust human research on potential health benefits of ingesting bitter kola. Thus,</w:t>
      </w:r>
      <w:r w:rsidR="002058F8" w:rsidRPr="00107590">
        <w:rPr>
          <w:sz w:val="24"/>
          <w:szCs w:val="24"/>
        </w:rPr>
        <w:t xml:space="preserve"> </w:t>
      </w:r>
      <w:r w:rsidR="000478A3">
        <w:rPr>
          <w:sz w:val="24"/>
          <w:szCs w:val="24"/>
        </w:rPr>
        <w:t xml:space="preserve">a much larger study is required to reinforce the finding of this study; establish the </w:t>
      </w:r>
      <w:r w:rsidRPr="00107590">
        <w:rPr>
          <w:sz w:val="24"/>
          <w:szCs w:val="24"/>
        </w:rPr>
        <w:t>optimal dosage, and bio-efficacy of the bitter kola</w:t>
      </w:r>
      <w:r w:rsidR="000478A3">
        <w:rPr>
          <w:sz w:val="24"/>
          <w:szCs w:val="24"/>
        </w:rPr>
        <w:t xml:space="preserve"> as plan</w:t>
      </w:r>
      <w:r w:rsidR="00A40FF0">
        <w:rPr>
          <w:sz w:val="24"/>
          <w:szCs w:val="24"/>
        </w:rPr>
        <w:t>t</w:t>
      </w:r>
      <w:r w:rsidR="000478A3">
        <w:rPr>
          <w:sz w:val="24"/>
          <w:szCs w:val="24"/>
        </w:rPr>
        <w:t xml:space="preserve"> medicine</w:t>
      </w:r>
      <w:r w:rsidRPr="00107590">
        <w:rPr>
          <w:sz w:val="24"/>
          <w:szCs w:val="24"/>
        </w:rPr>
        <w:t>.</w:t>
      </w:r>
    </w:p>
    <w:p w14:paraId="49DBF9A4" w14:textId="1704ED6F" w:rsidR="003D0889" w:rsidRDefault="003D0889" w:rsidP="00C5048C">
      <w:pPr>
        <w:pStyle w:val="NoSpacing"/>
        <w:rPr>
          <w:sz w:val="24"/>
          <w:szCs w:val="24"/>
        </w:rPr>
      </w:pPr>
    </w:p>
    <w:p w14:paraId="5B171FD0" w14:textId="77777777" w:rsidR="003D0889" w:rsidRPr="00AD2F43" w:rsidRDefault="003D0889" w:rsidP="003D0889">
      <w:pPr>
        <w:pStyle w:val="NoSpacing"/>
        <w:rPr>
          <w:b/>
          <w:sz w:val="24"/>
          <w:szCs w:val="24"/>
        </w:rPr>
      </w:pPr>
      <w:r w:rsidRPr="00AD2F43">
        <w:rPr>
          <w:b/>
          <w:sz w:val="24"/>
          <w:szCs w:val="24"/>
        </w:rPr>
        <w:t>Disclaimer</w:t>
      </w:r>
    </w:p>
    <w:p w14:paraId="212C4D80" w14:textId="1F739D24" w:rsidR="003D0889" w:rsidRPr="00AD2F43" w:rsidRDefault="003D0889" w:rsidP="003D0889">
      <w:pPr>
        <w:pStyle w:val="NoSpacing"/>
        <w:rPr>
          <w:rStyle w:val="HTMLTypewriter"/>
          <w:rFonts w:ascii="Times New Roman" w:eastAsiaTheme="minorEastAsia" w:hAnsi="Times New Roman" w:cs="Times New Roman"/>
          <w:sz w:val="24"/>
          <w:szCs w:val="24"/>
        </w:rPr>
      </w:pPr>
      <w:r w:rsidRPr="00AD2F43">
        <w:rPr>
          <w:rStyle w:val="HTMLTypewriter"/>
          <w:rFonts w:ascii="Times New Roman" w:eastAsiaTheme="minorEastAsia" w:hAnsi="Times New Roman" w:cs="Times New Roman"/>
          <w:sz w:val="24"/>
          <w:szCs w:val="24"/>
        </w:rPr>
        <w:t>The finding of this study is for educational purpose only and should not b</w:t>
      </w:r>
      <w:bookmarkStart w:id="4" w:name="_GoBack"/>
      <w:bookmarkEnd w:id="4"/>
      <w:r w:rsidRPr="00AD2F43">
        <w:rPr>
          <w:rStyle w:val="HTMLTypewriter"/>
          <w:rFonts w:ascii="Times New Roman" w:eastAsiaTheme="minorEastAsia" w:hAnsi="Times New Roman" w:cs="Times New Roman"/>
          <w:sz w:val="24"/>
          <w:szCs w:val="24"/>
        </w:rPr>
        <w:t xml:space="preserve">e construed as medical advice or </w:t>
      </w:r>
      <w:r>
        <w:rPr>
          <w:rStyle w:val="HTMLTypewriter"/>
          <w:rFonts w:ascii="Times New Roman" w:eastAsiaTheme="minorEastAsia" w:hAnsi="Times New Roman" w:cs="Times New Roman"/>
          <w:sz w:val="24"/>
          <w:szCs w:val="24"/>
        </w:rPr>
        <w:t>prescription</w:t>
      </w:r>
      <w:r w:rsidRPr="00AD2F43">
        <w:rPr>
          <w:rStyle w:val="HTMLTypewriter"/>
          <w:rFonts w:ascii="Times New Roman" w:eastAsiaTheme="minorEastAsia" w:hAnsi="Times New Roman" w:cs="Times New Roman"/>
          <w:sz w:val="24"/>
          <w:szCs w:val="24"/>
        </w:rPr>
        <w:t>. Readers should consult their family doctor or any other qualified health care professional on any matter relating to their health and well-being. In other words, these researchers and the publishers of the study are not responsible for any act of omission or commission arising from misuse of information contained in this publication.</w:t>
      </w:r>
    </w:p>
    <w:p w14:paraId="33158188" w14:textId="77777777" w:rsidR="003D0889" w:rsidRPr="00107590" w:rsidRDefault="003D0889" w:rsidP="00C5048C">
      <w:pPr>
        <w:pStyle w:val="NoSpacing"/>
        <w:rPr>
          <w:sz w:val="24"/>
          <w:szCs w:val="24"/>
        </w:rPr>
      </w:pPr>
    </w:p>
    <w:p w14:paraId="56251DA2" w14:textId="77777777" w:rsidR="00C5048C" w:rsidRPr="00107590" w:rsidRDefault="00C5048C" w:rsidP="00C5048C">
      <w:pPr>
        <w:pStyle w:val="NoSpacing"/>
        <w:rPr>
          <w:b/>
          <w:sz w:val="24"/>
          <w:szCs w:val="24"/>
        </w:rPr>
      </w:pPr>
    </w:p>
    <w:p w14:paraId="68EEB707" w14:textId="4E3CF6A9" w:rsidR="0003651D" w:rsidRPr="00F27294" w:rsidRDefault="00C5048C" w:rsidP="00A16196">
      <w:pPr>
        <w:pStyle w:val="NoSpacing"/>
        <w:spacing w:line="360" w:lineRule="auto"/>
        <w:rPr>
          <w:b/>
          <w:sz w:val="28"/>
          <w:szCs w:val="28"/>
        </w:rPr>
      </w:pPr>
      <w:r w:rsidRPr="00F27294">
        <w:rPr>
          <w:b/>
          <w:sz w:val="28"/>
          <w:szCs w:val="28"/>
        </w:rPr>
        <w:t>References</w:t>
      </w:r>
    </w:p>
    <w:p w14:paraId="1A73E19D" w14:textId="77777777" w:rsidR="002F7677" w:rsidRPr="002E5152" w:rsidRDefault="002F7677" w:rsidP="002F7677">
      <w:pPr>
        <w:pStyle w:val="NoSpacing"/>
        <w:ind w:left="720" w:hanging="720"/>
        <w:rPr>
          <w:rFonts w:eastAsia="Times New Roman"/>
          <w:sz w:val="24"/>
          <w:szCs w:val="24"/>
          <w:lang w:val="en-GB"/>
        </w:rPr>
      </w:pPr>
      <w:r>
        <w:rPr>
          <w:sz w:val="24"/>
          <w:szCs w:val="24"/>
        </w:rPr>
        <w:t>[1</w:t>
      </w:r>
      <w:r w:rsidRPr="002E5152">
        <w:rPr>
          <w:sz w:val="24"/>
          <w:szCs w:val="24"/>
        </w:rPr>
        <w:t>]</w:t>
      </w:r>
      <w:r w:rsidRPr="002E5152">
        <w:rPr>
          <w:sz w:val="24"/>
          <w:szCs w:val="24"/>
        </w:rPr>
        <w:tab/>
        <w:t xml:space="preserve">Iwu, M. (1993), </w:t>
      </w:r>
      <w:r w:rsidRPr="006F5FD1">
        <w:rPr>
          <w:i/>
          <w:sz w:val="24"/>
          <w:szCs w:val="24"/>
        </w:rPr>
        <w:t>Handbook of African Medicinal Plants</w:t>
      </w:r>
      <w:r w:rsidRPr="002E5152">
        <w:rPr>
          <w:sz w:val="24"/>
          <w:szCs w:val="24"/>
        </w:rPr>
        <w:t>, CRC Press, Taylor and</w:t>
      </w:r>
      <w:r>
        <w:rPr>
          <w:sz w:val="24"/>
          <w:szCs w:val="24"/>
        </w:rPr>
        <w:t xml:space="preserve"> </w:t>
      </w:r>
      <w:r w:rsidRPr="002E5152">
        <w:rPr>
          <w:sz w:val="24"/>
          <w:szCs w:val="24"/>
        </w:rPr>
        <w:t>Francis Group, New York and London</w:t>
      </w:r>
    </w:p>
    <w:p w14:paraId="13CF8026" w14:textId="5ADE24B5" w:rsidR="002F7677" w:rsidRDefault="002F7677" w:rsidP="00A16196">
      <w:pPr>
        <w:pStyle w:val="NoSpacing"/>
        <w:spacing w:line="360" w:lineRule="auto"/>
        <w:rPr>
          <w:b/>
          <w:sz w:val="24"/>
          <w:szCs w:val="24"/>
        </w:rPr>
      </w:pPr>
    </w:p>
    <w:p w14:paraId="1EA2BA9D" w14:textId="5BC824A0" w:rsidR="002F7677" w:rsidRPr="00107590" w:rsidRDefault="002F7677" w:rsidP="002F7677">
      <w:pPr>
        <w:pStyle w:val="NoSpacing"/>
        <w:ind w:left="720" w:hanging="720"/>
        <w:rPr>
          <w:sz w:val="24"/>
          <w:szCs w:val="24"/>
        </w:rPr>
      </w:pPr>
      <w:r w:rsidRPr="00107590">
        <w:rPr>
          <w:sz w:val="24"/>
          <w:szCs w:val="24"/>
        </w:rPr>
        <w:t>[</w:t>
      </w:r>
      <w:r>
        <w:rPr>
          <w:sz w:val="24"/>
          <w:szCs w:val="24"/>
        </w:rPr>
        <w:t>2</w:t>
      </w:r>
      <w:r w:rsidRPr="00107590">
        <w:rPr>
          <w:sz w:val="24"/>
          <w:szCs w:val="24"/>
        </w:rPr>
        <w:t>]</w:t>
      </w:r>
      <w:r w:rsidRPr="00107590">
        <w:rPr>
          <w:sz w:val="24"/>
          <w:szCs w:val="24"/>
        </w:rPr>
        <w:tab/>
        <w:t xml:space="preserve">Arts, I.C. and P.C. Hollman, Polyphenols and disease risk in epidemiologic studies. </w:t>
      </w:r>
      <w:r w:rsidRPr="006F5FD1">
        <w:rPr>
          <w:i/>
          <w:sz w:val="24"/>
          <w:szCs w:val="24"/>
        </w:rPr>
        <w:t>Am J ClinNutr</w:t>
      </w:r>
      <w:r w:rsidRPr="00107590">
        <w:rPr>
          <w:sz w:val="24"/>
          <w:szCs w:val="24"/>
        </w:rPr>
        <w:t>, 2005. 81(1 Suppl): p. 317S-325S.</w:t>
      </w:r>
    </w:p>
    <w:p w14:paraId="63DDE589" w14:textId="77777777" w:rsidR="002F7677" w:rsidRPr="00107590" w:rsidRDefault="002F7677" w:rsidP="002F7677">
      <w:pPr>
        <w:pStyle w:val="NoSpacing"/>
        <w:ind w:left="720" w:hanging="720"/>
        <w:rPr>
          <w:sz w:val="24"/>
          <w:szCs w:val="24"/>
        </w:rPr>
      </w:pPr>
    </w:p>
    <w:p w14:paraId="52BBA411" w14:textId="30C52952" w:rsidR="002F7677" w:rsidRPr="00107590" w:rsidRDefault="002F7677" w:rsidP="002F7677">
      <w:pPr>
        <w:ind w:left="720" w:hanging="720"/>
        <w:rPr>
          <w:sz w:val="24"/>
          <w:szCs w:val="24"/>
        </w:rPr>
      </w:pPr>
      <w:r w:rsidRPr="00107590">
        <w:rPr>
          <w:sz w:val="24"/>
          <w:szCs w:val="24"/>
        </w:rPr>
        <w:t>[</w:t>
      </w:r>
      <w:r>
        <w:rPr>
          <w:sz w:val="24"/>
          <w:szCs w:val="24"/>
        </w:rPr>
        <w:t>3</w:t>
      </w:r>
      <w:r w:rsidRPr="00107590">
        <w:rPr>
          <w:sz w:val="24"/>
          <w:szCs w:val="24"/>
        </w:rPr>
        <w:t>]</w:t>
      </w:r>
      <w:r w:rsidRPr="00107590">
        <w:rPr>
          <w:sz w:val="24"/>
          <w:szCs w:val="24"/>
        </w:rPr>
        <w:tab/>
        <w:t xml:space="preserve">Icheku, V. (2006), </w:t>
      </w:r>
      <w:r w:rsidRPr="00107590">
        <w:rPr>
          <w:i/>
          <w:sz w:val="24"/>
          <w:szCs w:val="24"/>
        </w:rPr>
        <w:t>Degenerative Diseases of Ageing: Causes and Preventions</w:t>
      </w:r>
      <w:r w:rsidRPr="00107590">
        <w:rPr>
          <w:sz w:val="24"/>
          <w:szCs w:val="24"/>
        </w:rPr>
        <w:t>, William Jacob Publishers, London</w:t>
      </w:r>
    </w:p>
    <w:p w14:paraId="0391FE37" w14:textId="77777777" w:rsidR="002F7677" w:rsidRPr="00107590" w:rsidRDefault="002F7677" w:rsidP="002F7677">
      <w:pPr>
        <w:pStyle w:val="NoSpacing"/>
        <w:ind w:left="720" w:hanging="720"/>
        <w:rPr>
          <w:sz w:val="24"/>
          <w:szCs w:val="24"/>
        </w:rPr>
      </w:pPr>
    </w:p>
    <w:p w14:paraId="12D235E3" w14:textId="08BFF786" w:rsidR="002F7677" w:rsidRDefault="002F7677" w:rsidP="002F7677">
      <w:pPr>
        <w:pStyle w:val="NoSpacing"/>
        <w:ind w:left="720" w:hanging="720"/>
        <w:rPr>
          <w:rFonts w:eastAsia="Times New Roman"/>
          <w:color w:val="000000"/>
          <w:sz w:val="24"/>
          <w:szCs w:val="24"/>
          <w:lang w:eastAsia="en-GB"/>
        </w:rPr>
      </w:pPr>
      <w:r w:rsidRPr="00107590">
        <w:rPr>
          <w:sz w:val="24"/>
          <w:szCs w:val="24"/>
        </w:rPr>
        <w:t>[</w:t>
      </w:r>
      <w:r>
        <w:rPr>
          <w:sz w:val="24"/>
          <w:szCs w:val="24"/>
        </w:rPr>
        <w:t>4</w:t>
      </w:r>
      <w:r w:rsidRPr="00107590">
        <w:rPr>
          <w:sz w:val="24"/>
          <w:szCs w:val="24"/>
        </w:rPr>
        <w:t>]</w:t>
      </w:r>
      <w:r w:rsidRPr="00107590">
        <w:rPr>
          <w:sz w:val="24"/>
          <w:szCs w:val="24"/>
        </w:rPr>
        <w:tab/>
        <w:t>Farombi E.O, Akanni O.O, Emerole G.O. (2002) Antioxidant and Scavenging activities of flavonoid extract (kolaviron) of Garcinia kola seeds</w:t>
      </w:r>
      <w:r w:rsidRPr="006F5FD1">
        <w:rPr>
          <w:i/>
          <w:sz w:val="24"/>
          <w:szCs w:val="24"/>
        </w:rPr>
        <w:t>. Pharmaceutical Biology</w:t>
      </w:r>
      <w:r w:rsidRPr="00107590">
        <w:rPr>
          <w:sz w:val="24"/>
          <w:szCs w:val="24"/>
        </w:rPr>
        <w:t>. ;40:107–16. doi: 10.1076/phbi.40.2.107.5838</w:t>
      </w:r>
      <w:r w:rsidRPr="00107590">
        <w:rPr>
          <w:rFonts w:eastAsia="Times New Roman"/>
          <w:color w:val="000000"/>
          <w:sz w:val="24"/>
          <w:szCs w:val="24"/>
          <w:lang w:eastAsia="en-GB"/>
        </w:rPr>
        <w:t>. </w:t>
      </w:r>
    </w:p>
    <w:p w14:paraId="4787948A" w14:textId="375A4933" w:rsidR="002F7677" w:rsidRDefault="002F7677" w:rsidP="002F7677">
      <w:pPr>
        <w:pStyle w:val="NoSpacing"/>
        <w:ind w:left="720" w:hanging="720"/>
        <w:rPr>
          <w:rFonts w:eastAsia="Times New Roman"/>
          <w:color w:val="000000"/>
          <w:sz w:val="24"/>
          <w:szCs w:val="24"/>
          <w:lang w:eastAsia="en-GB"/>
        </w:rPr>
      </w:pPr>
    </w:p>
    <w:p w14:paraId="116ABA6D" w14:textId="0BBBFDDA" w:rsidR="002F7677" w:rsidRPr="00107590" w:rsidRDefault="002F7677" w:rsidP="002F7677">
      <w:pPr>
        <w:pStyle w:val="NoSpacing"/>
        <w:ind w:left="720" w:hanging="720"/>
        <w:rPr>
          <w:sz w:val="24"/>
          <w:szCs w:val="24"/>
        </w:rPr>
      </w:pPr>
      <w:r>
        <w:rPr>
          <w:sz w:val="24"/>
          <w:szCs w:val="24"/>
        </w:rPr>
        <w:t>[5</w:t>
      </w:r>
      <w:r w:rsidRPr="00107590">
        <w:rPr>
          <w:sz w:val="24"/>
          <w:szCs w:val="24"/>
        </w:rPr>
        <w:t>]</w:t>
      </w:r>
      <w:r w:rsidRPr="00107590">
        <w:rPr>
          <w:sz w:val="24"/>
          <w:szCs w:val="24"/>
        </w:rPr>
        <w:tab/>
        <w:t xml:space="preserve">Terashima K, Takaya Y, Niwa M (2002). Powerful antioxidative agents based on garcinoic acid from Garcinia kola. </w:t>
      </w:r>
      <w:r w:rsidRPr="00107590">
        <w:rPr>
          <w:i/>
          <w:sz w:val="24"/>
          <w:szCs w:val="24"/>
        </w:rPr>
        <w:t>Bioorgan. Med. Chem</w:t>
      </w:r>
      <w:r w:rsidRPr="00107590">
        <w:rPr>
          <w:sz w:val="24"/>
          <w:szCs w:val="24"/>
        </w:rPr>
        <w:t>. 10(5): 1619-1625.</w:t>
      </w:r>
    </w:p>
    <w:p w14:paraId="1DB705EB" w14:textId="5E160182" w:rsidR="002F7677" w:rsidRDefault="002F7677" w:rsidP="002F7677">
      <w:pPr>
        <w:pStyle w:val="NoSpacing"/>
        <w:ind w:left="720" w:hanging="720"/>
        <w:rPr>
          <w:rFonts w:eastAsia="Times New Roman"/>
          <w:color w:val="000000"/>
          <w:sz w:val="24"/>
          <w:szCs w:val="24"/>
          <w:lang w:eastAsia="en-GB"/>
        </w:rPr>
      </w:pPr>
    </w:p>
    <w:p w14:paraId="20C61876" w14:textId="77777777" w:rsidR="002F7677" w:rsidRPr="00107590" w:rsidRDefault="002F7677" w:rsidP="002F7677">
      <w:pPr>
        <w:pStyle w:val="NoSpacing"/>
        <w:ind w:left="720" w:hanging="720"/>
        <w:rPr>
          <w:sz w:val="24"/>
          <w:szCs w:val="24"/>
        </w:rPr>
      </w:pPr>
      <w:r w:rsidRPr="00107590">
        <w:rPr>
          <w:sz w:val="24"/>
          <w:szCs w:val="24"/>
        </w:rPr>
        <w:t>[</w:t>
      </w:r>
      <w:r>
        <w:rPr>
          <w:sz w:val="24"/>
          <w:szCs w:val="24"/>
        </w:rPr>
        <w:t>6</w:t>
      </w:r>
      <w:r w:rsidRPr="00107590">
        <w:rPr>
          <w:sz w:val="24"/>
          <w:szCs w:val="24"/>
        </w:rPr>
        <w:t>]</w:t>
      </w:r>
      <w:r w:rsidRPr="00107590">
        <w:rPr>
          <w:sz w:val="24"/>
          <w:szCs w:val="24"/>
        </w:rPr>
        <w:tab/>
        <w:t xml:space="preserve">Crichton, N.J. (2001) Principles of statistical analysis in nursing and healthcare research, </w:t>
      </w:r>
      <w:r w:rsidRPr="00107590">
        <w:rPr>
          <w:i/>
          <w:iCs/>
          <w:sz w:val="24"/>
          <w:szCs w:val="24"/>
        </w:rPr>
        <w:t>Nurse Researcher</w:t>
      </w:r>
      <w:r w:rsidRPr="00107590">
        <w:rPr>
          <w:sz w:val="24"/>
          <w:szCs w:val="24"/>
        </w:rPr>
        <w:t>, 8(5), 4-16</w:t>
      </w:r>
    </w:p>
    <w:p w14:paraId="6AA52235" w14:textId="77777777" w:rsidR="002F7677" w:rsidRPr="00107590" w:rsidRDefault="002F7677" w:rsidP="002F7677">
      <w:pPr>
        <w:pStyle w:val="NoSpacing"/>
        <w:rPr>
          <w:rStyle w:val="Date1"/>
          <w:sz w:val="24"/>
          <w:szCs w:val="24"/>
        </w:rPr>
      </w:pPr>
    </w:p>
    <w:p w14:paraId="5C1E460F" w14:textId="3888D935" w:rsidR="002F7677" w:rsidRDefault="002F7677" w:rsidP="002F7677">
      <w:pPr>
        <w:pStyle w:val="NoSpacing"/>
        <w:ind w:left="720" w:hanging="720"/>
        <w:rPr>
          <w:sz w:val="24"/>
          <w:szCs w:val="24"/>
        </w:rPr>
      </w:pPr>
      <w:r w:rsidRPr="00107590">
        <w:rPr>
          <w:sz w:val="24"/>
          <w:szCs w:val="24"/>
        </w:rPr>
        <w:t>[</w:t>
      </w:r>
      <w:r>
        <w:rPr>
          <w:sz w:val="24"/>
          <w:szCs w:val="24"/>
        </w:rPr>
        <w:t>7</w:t>
      </w:r>
      <w:r w:rsidRPr="00107590">
        <w:rPr>
          <w:sz w:val="24"/>
          <w:szCs w:val="24"/>
        </w:rPr>
        <w:t>]</w:t>
      </w:r>
      <w:r w:rsidRPr="00107590">
        <w:rPr>
          <w:sz w:val="24"/>
          <w:szCs w:val="24"/>
        </w:rPr>
        <w:tab/>
        <w:t xml:space="preserve">Polit, D. F. and Beck, C. T. (2014) </w:t>
      </w:r>
      <w:r w:rsidRPr="00107590">
        <w:rPr>
          <w:i/>
          <w:iCs/>
          <w:sz w:val="24"/>
          <w:szCs w:val="24"/>
        </w:rPr>
        <w:t xml:space="preserve">Essentials Nursing Research Appraising Evidence for Nursing Practice. </w:t>
      </w:r>
      <w:r w:rsidRPr="00107590">
        <w:rPr>
          <w:sz w:val="24"/>
          <w:szCs w:val="24"/>
        </w:rPr>
        <w:t>8th ed. London: Wolters Kluwer Health, Lippincott Williams and Wilkins.</w:t>
      </w:r>
    </w:p>
    <w:p w14:paraId="7501A8EE" w14:textId="77777777" w:rsidR="006F5FD1" w:rsidRDefault="006F5FD1" w:rsidP="002F7677">
      <w:pPr>
        <w:pStyle w:val="NoSpacing"/>
        <w:ind w:left="720" w:hanging="720"/>
        <w:rPr>
          <w:sz w:val="24"/>
          <w:szCs w:val="24"/>
        </w:rPr>
      </w:pPr>
    </w:p>
    <w:p w14:paraId="075A36EC" w14:textId="2BA01621" w:rsidR="002F7677" w:rsidRPr="006F5FD1" w:rsidRDefault="002F7677" w:rsidP="002F7677">
      <w:pPr>
        <w:pStyle w:val="NoSpacing"/>
        <w:ind w:left="720" w:hanging="720"/>
        <w:rPr>
          <w:sz w:val="24"/>
          <w:szCs w:val="24"/>
        </w:rPr>
      </w:pPr>
      <w:r w:rsidRPr="006F5FD1">
        <w:rPr>
          <w:sz w:val="24"/>
          <w:szCs w:val="24"/>
        </w:rPr>
        <w:t>[8]</w:t>
      </w:r>
      <w:r w:rsidRPr="006F5FD1">
        <w:rPr>
          <w:sz w:val="24"/>
          <w:szCs w:val="24"/>
        </w:rPr>
        <w:tab/>
        <w:t>Delta State (2016), Oshimili North Local Government,</w:t>
      </w:r>
      <w:hyperlink r:id="rId20" w:history="1">
        <w:r w:rsidRPr="006F5FD1">
          <w:rPr>
            <w:rStyle w:val="Hyperlink"/>
            <w:color w:val="auto"/>
            <w:sz w:val="24"/>
            <w:szCs w:val="24"/>
            <w:u w:val="none"/>
          </w:rPr>
          <w:t>http://www.deltastate.com.ng/Local-</w:t>
        </w:r>
      </w:hyperlink>
      <w:r w:rsidRPr="006F5FD1">
        <w:rPr>
          <w:sz w:val="24"/>
          <w:szCs w:val="24"/>
        </w:rPr>
        <w:t>Government/oshimili-north.html</w:t>
      </w:r>
      <w:r w:rsidR="006F5FD1">
        <w:rPr>
          <w:sz w:val="24"/>
          <w:szCs w:val="24"/>
        </w:rPr>
        <w:t xml:space="preserve"> (accessed May 2017)</w:t>
      </w:r>
    </w:p>
    <w:p w14:paraId="2AF9A998" w14:textId="77777777" w:rsidR="002F7677" w:rsidRPr="006F5FD1" w:rsidRDefault="002F7677" w:rsidP="002F7677">
      <w:pPr>
        <w:pStyle w:val="NoSpacing"/>
        <w:ind w:left="720" w:hanging="720"/>
        <w:rPr>
          <w:sz w:val="24"/>
          <w:szCs w:val="24"/>
        </w:rPr>
      </w:pPr>
    </w:p>
    <w:p w14:paraId="46EBE5FD" w14:textId="77777777" w:rsidR="002F7677" w:rsidRPr="006F5FD1" w:rsidRDefault="002F7677" w:rsidP="002F7677">
      <w:pPr>
        <w:pStyle w:val="NoSpacing"/>
        <w:ind w:left="720" w:hanging="720"/>
        <w:rPr>
          <w:sz w:val="24"/>
          <w:szCs w:val="24"/>
        </w:rPr>
      </w:pPr>
      <w:r w:rsidRPr="006F5FD1">
        <w:rPr>
          <w:sz w:val="24"/>
          <w:szCs w:val="24"/>
        </w:rPr>
        <w:t>[9]</w:t>
      </w:r>
      <w:r w:rsidRPr="006F5FD1">
        <w:rPr>
          <w:sz w:val="24"/>
          <w:szCs w:val="24"/>
        </w:rPr>
        <w:tab/>
        <w:t>Polit D.F. &amp; Beck C.T. (2010</w:t>
      </w:r>
      <w:r w:rsidRPr="006F5FD1">
        <w:rPr>
          <w:i/>
          <w:sz w:val="24"/>
          <w:szCs w:val="24"/>
        </w:rPr>
        <w:t xml:space="preserve">). Essentials of Nursing Research: Appraising Evidence for Nursing Practice, </w:t>
      </w:r>
      <w:r w:rsidRPr="006F5FD1">
        <w:rPr>
          <w:sz w:val="24"/>
          <w:szCs w:val="24"/>
        </w:rPr>
        <w:t xml:space="preserve">7th edition. Wolters Kluwer Health | Lippincott Williams &amp; Wilkins, Philadelphia. Pp 74 </w:t>
      </w:r>
    </w:p>
    <w:p w14:paraId="62E2F679" w14:textId="77777777" w:rsidR="002F7677" w:rsidRPr="006F5FD1" w:rsidRDefault="002F7677" w:rsidP="002F7677">
      <w:pPr>
        <w:pStyle w:val="NoSpacing"/>
        <w:rPr>
          <w:rFonts w:eastAsia="Times New Roman"/>
          <w:sz w:val="24"/>
          <w:szCs w:val="24"/>
          <w:lang w:eastAsia="en-GB"/>
        </w:rPr>
      </w:pPr>
    </w:p>
    <w:p w14:paraId="38165873" w14:textId="77777777" w:rsidR="002F7677" w:rsidRPr="006F5FD1" w:rsidRDefault="002F7677" w:rsidP="002F7677">
      <w:pPr>
        <w:pStyle w:val="NoSpacing"/>
        <w:ind w:left="720" w:hanging="720"/>
        <w:rPr>
          <w:sz w:val="24"/>
          <w:szCs w:val="24"/>
        </w:rPr>
      </w:pPr>
      <w:r w:rsidRPr="006F5FD1">
        <w:rPr>
          <w:sz w:val="24"/>
          <w:szCs w:val="24"/>
        </w:rPr>
        <w:t>[10]</w:t>
      </w:r>
      <w:r w:rsidRPr="006F5FD1">
        <w:rPr>
          <w:sz w:val="24"/>
          <w:szCs w:val="24"/>
        </w:rPr>
        <w:tab/>
        <w:t xml:space="preserve">Mathers N, Fox N. and Hunn A. (2007) </w:t>
      </w:r>
      <w:r w:rsidRPr="006F5FD1">
        <w:rPr>
          <w:i/>
          <w:sz w:val="24"/>
          <w:szCs w:val="24"/>
        </w:rPr>
        <w:t>Surveys and Questionnaire</w:t>
      </w:r>
      <w:r w:rsidRPr="006F5FD1">
        <w:rPr>
          <w:sz w:val="24"/>
          <w:szCs w:val="24"/>
        </w:rPr>
        <w:t>s. The NIHR RDS for the East Midlands / Yorkshire &amp; the Humber</w:t>
      </w:r>
    </w:p>
    <w:p w14:paraId="4C4BFB1C" w14:textId="77777777" w:rsidR="002F7677" w:rsidRPr="006F5FD1" w:rsidRDefault="002F7677" w:rsidP="002F7677">
      <w:pPr>
        <w:pStyle w:val="NoSpacing"/>
        <w:rPr>
          <w:rFonts w:eastAsia="Times New Roman"/>
          <w:sz w:val="24"/>
          <w:szCs w:val="24"/>
          <w:lang w:eastAsia="en-GB"/>
        </w:rPr>
      </w:pPr>
    </w:p>
    <w:p w14:paraId="19ED3804" w14:textId="77777777" w:rsidR="002F7677" w:rsidRPr="006F5FD1" w:rsidRDefault="002F7677" w:rsidP="002F7677">
      <w:pPr>
        <w:pStyle w:val="NoSpacing"/>
        <w:ind w:left="720" w:hanging="720"/>
        <w:rPr>
          <w:sz w:val="24"/>
          <w:szCs w:val="24"/>
        </w:rPr>
      </w:pPr>
      <w:r w:rsidRPr="006F5FD1">
        <w:rPr>
          <w:rFonts w:eastAsia="Times New Roman"/>
          <w:sz w:val="24"/>
          <w:szCs w:val="24"/>
          <w:lang w:eastAsia="en-GB"/>
        </w:rPr>
        <w:lastRenderedPageBreak/>
        <w:t>[11]</w:t>
      </w:r>
      <w:r w:rsidRPr="006F5FD1">
        <w:rPr>
          <w:rFonts w:eastAsia="Times New Roman"/>
          <w:sz w:val="24"/>
          <w:szCs w:val="24"/>
          <w:lang w:eastAsia="en-GB"/>
        </w:rPr>
        <w:tab/>
      </w:r>
      <w:r w:rsidRPr="006F5FD1">
        <w:rPr>
          <w:sz w:val="24"/>
          <w:szCs w:val="24"/>
        </w:rPr>
        <w:t xml:space="preserve">Gerrish K and Lacey A (2009) </w:t>
      </w:r>
      <w:r w:rsidRPr="006F5FD1">
        <w:rPr>
          <w:i/>
          <w:sz w:val="24"/>
          <w:szCs w:val="24"/>
        </w:rPr>
        <w:t>The Research Process in Nursing</w:t>
      </w:r>
      <w:r w:rsidRPr="006F5FD1">
        <w:rPr>
          <w:sz w:val="24"/>
          <w:szCs w:val="24"/>
        </w:rPr>
        <w:t>. Oxford: Blackwell Publishing</w:t>
      </w:r>
    </w:p>
    <w:p w14:paraId="3C8AB8EF" w14:textId="77777777" w:rsidR="002F7677" w:rsidRPr="006F5FD1" w:rsidRDefault="002F7677" w:rsidP="002F7677">
      <w:pPr>
        <w:pStyle w:val="NoSpacing"/>
        <w:ind w:left="720" w:hanging="720"/>
        <w:rPr>
          <w:sz w:val="24"/>
          <w:szCs w:val="24"/>
        </w:rPr>
      </w:pPr>
    </w:p>
    <w:p w14:paraId="30E58D9B" w14:textId="77777777" w:rsidR="002F7677" w:rsidRPr="006F5FD1" w:rsidRDefault="002F7677" w:rsidP="002F7677">
      <w:pPr>
        <w:pStyle w:val="NoSpacing"/>
        <w:ind w:left="720" w:hanging="720"/>
        <w:rPr>
          <w:sz w:val="24"/>
          <w:szCs w:val="24"/>
        </w:rPr>
      </w:pPr>
      <w:r w:rsidRPr="006F5FD1">
        <w:rPr>
          <w:sz w:val="24"/>
          <w:szCs w:val="24"/>
        </w:rPr>
        <w:t>[12]</w:t>
      </w:r>
      <w:r w:rsidRPr="006F5FD1">
        <w:rPr>
          <w:sz w:val="24"/>
          <w:szCs w:val="24"/>
        </w:rPr>
        <w:tab/>
        <w:t xml:space="preserve">Burns, N., and Grove, S. K. (2005). </w:t>
      </w:r>
      <w:r w:rsidRPr="006F5FD1">
        <w:rPr>
          <w:i/>
          <w:sz w:val="24"/>
          <w:szCs w:val="24"/>
        </w:rPr>
        <w:t>The practice of nursing research: Conduct, critique and utilization</w:t>
      </w:r>
      <w:r w:rsidRPr="006F5FD1">
        <w:rPr>
          <w:sz w:val="24"/>
          <w:szCs w:val="24"/>
        </w:rPr>
        <w:t xml:space="preserve"> (5th ed.). St. Louis, MO: Elsevier Saunders</w:t>
      </w:r>
    </w:p>
    <w:p w14:paraId="7176328C" w14:textId="77777777" w:rsidR="002F7677" w:rsidRPr="006F5FD1" w:rsidRDefault="002F7677" w:rsidP="002F7677">
      <w:pPr>
        <w:pStyle w:val="NoSpacing"/>
        <w:ind w:left="720" w:hanging="720"/>
        <w:rPr>
          <w:sz w:val="24"/>
          <w:szCs w:val="24"/>
        </w:rPr>
      </w:pPr>
    </w:p>
    <w:p w14:paraId="5E7E0A63" w14:textId="77777777" w:rsidR="002F7677" w:rsidRPr="006F5FD1" w:rsidRDefault="002F7677" w:rsidP="002F7677">
      <w:pPr>
        <w:pStyle w:val="NoSpacing"/>
        <w:ind w:left="720" w:hanging="720"/>
        <w:rPr>
          <w:sz w:val="24"/>
          <w:szCs w:val="24"/>
        </w:rPr>
      </w:pPr>
      <w:r w:rsidRPr="006F5FD1">
        <w:rPr>
          <w:sz w:val="24"/>
          <w:szCs w:val="24"/>
        </w:rPr>
        <w:t>[13]</w:t>
      </w:r>
      <w:r w:rsidRPr="006F5FD1">
        <w:rPr>
          <w:sz w:val="24"/>
          <w:szCs w:val="24"/>
        </w:rPr>
        <w:tab/>
      </w:r>
      <w:hyperlink r:id="rId21" w:history="1">
        <w:r w:rsidRPr="006F5FD1">
          <w:rPr>
            <w:rStyle w:val="Hyperlink"/>
            <w:color w:val="auto"/>
            <w:sz w:val="24"/>
            <w:szCs w:val="24"/>
            <w:u w:val="none"/>
          </w:rPr>
          <w:t>Marateb</w:t>
        </w:r>
      </w:hyperlink>
      <w:r w:rsidRPr="006F5FD1">
        <w:rPr>
          <w:sz w:val="24"/>
          <w:szCs w:val="24"/>
        </w:rPr>
        <w:t>, H.R.,</w:t>
      </w:r>
      <w:r w:rsidRPr="006F5FD1">
        <w:rPr>
          <w:rStyle w:val="apple-converted-space"/>
          <w:sz w:val="24"/>
          <w:szCs w:val="24"/>
        </w:rPr>
        <w:t> </w:t>
      </w:r>
      <w:hyperlink r:id="rId22" w:history="1">
        <w:r w:rsidRPr="006F5FD1">
          <w:rPr>
            <w:rStyle w:val="Hyperlink"/>
            <w:color w:val="auto"/>
            <w:sz w:val="24"/>
            <w:szCs w:val="24"/>
            <w:u w:val="none"/>
          </w:rPr>
          <w:t>Mansourian</w:t>
        </w:r>
      </w:hyperlink>
      <w:r w:rsidRPr="006F5FD1">
        <w:rPr>
          <w:sz w:val="24"/>
          <w:szCs w:val="24"/>
        </w:rPr>
        <w:t xml:space="preserve">, M., </w:t>
      </w:r>
      <w:hyperlink r:id="rId23" w:history="1">
        <w:r w:rsidRPr="006F5FD1">
          <w:rPr>
            <w:rStyle w:val="Hyperlink"/>
            <w:color w:val="auto"/>
            <w:sz w:val="24"/>
            <w:szCs w:val="24"/>
            <w:u w:val="none"/>
          </w:rPr>
          <w:t>Adibi</w:t>
        </w:r>
      </w:hyperlink>
      <w:r w:rsidRPr="006F5FD1">
        <w:rPr>
          <w:sz w:val="24"/>
          <w:szCs w:val="24"/>
        </w:rPr>
        <w:t>, P and Farina, D. (2014),</w:t>
      </w:r>
      <w:r w:rsidRPr="006F5FD1">
        <w:rPr>
          <w:i/>
          <w:sz w:val="24"/>
          <w:szCs w:val="24"/>
        </w:rPr>
        <w:t>Manipulating measurement scales in medical statistical analysis and data mining: A review of methodologies,</w:t>
      </w:r>
      <w:r w:rsidRPr="006F5FD1">
        <w:rPr>
          <w:sz w:val="24"/>
          <w:szCs w:val="24"/>
        </w:rPr>
        <w:t xml:space="preserve"> J Res Med Sci. 2014 Jan; 19(1): 47–56. http://www.ncbi.nlm.nih.gov/pmc/articles/PMC3963323/ </w:t>
      </w:r>
    </w:p>
    <w:p w14:paraId="2461569A" w14:textId="77777777" w:rsidR="002F7677" w:rsidRPr="006F5FD1" w:rsidRDefault="002F7677" w:rsidP="002F7677">
      <w:pPr>
        <w:pStyle w:val="NoSpacing"/>
        <w:rPr>
          <w:sz w:val="24"/>
          <w:szCs w:val="24"/>
        </w:rPr>
      </w:pPr>
    </w:p>
    <w:p w14:paraId="4852A9E2" w14:textId="00928343" w:rsidR="006F5FD1" w:rsidRPr="006F5FD1" w:rsidRDefault="002F7677" w:rsidP="006F5FD1">
      <w:pPr>
        <w:pStyle w:val="NoSpacing"/>
        <w:ind w:left="720" w:hanging="720"/>
        <w:rPr>
          <w:sz w:val="24"/>
          <w:szCs w:val="24"/>
        </w:rPr>
      </w:pPr>
      <w:r w:rsidRPr="006F5FD1">
        <w:rPr>
          <w:sz w:val="24"/>
          <w:szCs w:val="24"/>
        </w:rPr>
        <w:t>[14]</w:t>
      </w:r>
      <w:r w:rsidRPr="006F5FD1">
        <w:rPr>
          <w:sz w:val="24"/>
          <w:szCs w:val="24"/>
        </w:rPr>
        <w:tab/>
        <w:t xml:space="preserve">Blaikie N (2003) </w:t>
      </w:r>
      <w:r w:rsidRPr="006F5FD1">
        <w:rPr>
          <w:i/>
          <w:sz w:val="24"/>
          <w:szCs w:val="24"/>
        </w:rPr>
        <w:t>Analysing Quantitative Data.</w:t>
      </w:r>
      <w:r w:rsidRPr="006F5FD1">
        <w:rPr>
          <w:sz w:val="24"/>
          <w:szCs w:val="24"/>
        </w:rPr>
        <w:t xml:space="preserve"> London: Sage Publications. </w:t>
      </w:r>
      <w:r w:rsidR="006F5FD1">
        <w:rPr>
          <w:sz w:val="24"/>
          <w:szCs w:val="24"/>
        </w:rPr>
        <w:t>(Accessed October 2017)</w:t>
      </w:r>
    </w:p>
    <w:p w14:paraId="4544153B" w14:textId="77777777" w:rsidR="002F7677" w:rsidRPr="006F5FD1" w:rsidRDefault="002F7677" w:rsidP="002F7677">
      <w:pPr>
        <w:pStyle w:val="NoSpacing"/>
        <w:rPr>
          <w:sz w:val="24"/>
          <w:szCs w:val="24"/>
        </w:rPr>
      </w:pPr>
    </w:p>
    <w:p w14:paraId="7BDAD199" w14:textId="77777777" w:rsidR="002F7677" w:rsidRPr="006F5FD1" w:rsidRDefault="002F7677" w:rsidP="002F7677">
      <w:pPr>
        <w:pStyle w:val="NoSpacing"/>
        <w:rPr>
          <w:sz w:val="24"/>
          <w:szCs w:val="24"/>
        </w:rPr>
      </w:pPr>
      <w:r w:rsidRPr="006F5FD1">
        <w:rPr>
          <w:sz w:val="24"/>
          <w:szCs w:val="24"/>
        </w:rPr>
        <w:t>[15]</w:t>
      </w:r>
      <w:r w:rsidRPr="006F5FD1">
        <w:rPr>
          <w:sz w:val="24"/>
          <w:szCs w:val="24"/>
        </w:rPr>
        <w:tab/>
        <w:t>Clegg F. (1998) Simple Statistics. Cambridge: Cambridge University Press.</w:t>
      </w:r>
    </w:p>
    <w:p w14:paraId="14A7D17F" w14:textId="77777777" w:rsidR="002F7677" w:rsidRPr="006F5FD1" w:rsidRDefault="002F7677" w:rsidP="002F7677">
      <w:pPr>
        <w:pStyle w:val="NoSpacing"/>
        <w:rPr>
          <w:sz w:val="24"/>
          <w:szCs w:val="24"/>
        </w:rPr>
      </w:pPr>
    </w:p>
    <w:p w14:paraId="5746D984" w14:textId="77777777" w:rsidR="006F5FD1" w:rsidRPr="006F5FD1" w:rsidRDefault="002F7677" w:rsidP="006F5FD1">
      <w:pPr>
        <w:pStyle w:val="NoSpacing"/>
        <w:ind w:left="720" w:hanging="720"/>
        <w:rPr>
          <w:sz w:val="24"/>
          <w:szCs w:val="24"/>
        </w:rPr>
      </w:pPr>
      <w:r w:rsidRPr="006F5FD1">
        <w:rPr>
          <w:sz w:val="24"/>
          <w:szCs w:val="24"/>
        </w:rPr>
        <w:t>[16]</w:t>
      </w:r>
      <w:r w:rsidRPr="006F5FD1">
        <w:rPr>
          <w:sz w:val="24"/>
          <w:szCs w:val="24"/>
        </w:rPr>
        <w:tab/>
        <w:t xml:space="preserve">Lund Research (2013), </w:t>
      </w:r>
      <w:r w:rsidRPr="006F5FD1">
        <w:rPr>
          <w:i/>
          <w:sz w:val="24"/>
          <w:szCs w:val="24"/>
        </w:rPr>
        <w:t>Descriptive and Inferential Statistics</w:t>
      </w:r>
      <w:r w:rsidRPr="006F5FD1">
        <w:rPr>
          <w:sz w:val="24"/>
          <w:szCs w:val="24"/>
        </w:rPr>
        <w:t xml:space="preserve">, Lund Research Ltd, </w:t>
      </w:r>
      <w:hyperlink r:id="rId24" w:history="1">
        <w:r w:rsidR="006F5FD1" w:rsidRPr="005B2961">
          <w:rPr>
            <w:rStyle w:val="Hyperlink"/>
            <w:color w:val="auto"/>
            <w:sz w:val="24"/>
            <w:szCs w:val="24"/>
            <w:u w:val="none"/>
          </w:rPr>
          <w:t>https://statistics.laerd.com/statistical-guides/descriptive-inferential-statistics.php</w:t>
        </w:r>
      </w:hyperlink>
      <w:r w:rsidR="006F5FD1" w:rsidRPr="005B2961">
        <w:rPr>
          <w:sz w:val="24"/>
          <w:szCs w:val="24"/>
        </w:rPr>
        <w:t xml:space="preserve"> </w:t>
      </w:r>
      <w:r w:rsidR="006F5FD1">
        <w:rPr>
          <w:sz w:val="24"/>
          <w:szCs w:val="24"/>
        </w:rPr>
        <w:t>(Accessed October 2017)</w:t>
      </w:r>
    </w:p>
    <w:p w14:paraId="39044F1F" w14:textId="77777777" w:rsidR="002F7677" w:rsidRPr="006F5FD1" w:rsidRDefault="002F7677" w:rsidP="002F7677">
      <w:pPr>
        <w:pStyle w:val="NoSpacing"/>
        <w:rPr>
          <w:sz w:val="24"/>
          <w:szCs w:val="24"/>
        </w:rPr>
      </w:pPr>
    </w:p>
    <w:p w14:paraId="6A5C2C53" w14:textId="251A71F8" w:rsidR="005B2961" w:rsidRPr="006F5FD1" w:rsidRDefault="002F7677" w:rsidP="005B2961">
      <w:pPr>
        <w:pStyle w:val="NoSpacing"/>
        <w:ind w:left="720" w:hanging="720"/>
        <w:rPr>
          <w:sz w:val="24"/>
          <w:szCs w:val="24"/>
        </w:rPr>
      </w:pPr>
      <w:r w:rsidRPr="006F5FD1">
        <w:rPr>
          <w:sz w:val="24"/>
          <w:szCs w:val="24"/>
        </w:rPr>
        <w:t>[17]</w:t>
      </w:r>
      <w:r w:rsidRPr="006F5FD1">
        <w:rPr>
          <w:sz w:val="24"/>
          <w:szCs w:val="24"/>
        </w:rPr>
        <w:tab/>
        <w:t xml:space="preserve">Ezeanya, C. C., and Daniel, E. O. (2013), Antibacterial activity of Garcinia Kola Seed and Leaf Extract on Some Selected Clinical Isolate, Science Journal of Microbiology, </w:t>
      </w:r>
      <w:hyperlink r:id="rId25" w:history="1">
        <w:r w:rsidR="00C00D36" w:rsidRPr="006F5FD1">
          <w:rPr>
            <w:rStyle w:val="Hyperlink"/>
            <w:color w:val="auto"/>
            <w:sz w:val="24"/>
            <w:szCs w:val="24"/>
            <w:u w:val="none"/>
          </w:rPr>
          <w:t>http://www.sjpub.org/sjmb/sjmb-298.pdf</w:t>
        </w:r>
      </w:hyperlink>
      <w:r w:rsidR="005B2961">
        <w:rPr>
          <w:rStyle w:val="Hyperlink"/>
          <w:color w:val="auto"/>
          <w:sz w:val="24"/>
          <w:szCs w:val="24"/>
          <w:u w:val="none"/>
        </w:rPr>
        <w:t xml:space="preserve"> </w:t>
      </w:r>
      <w:r w:rsidR="005B2961">
        <w:rPr>
          <w:sz w:val="24"/>
          <w:szCs w:val="24"/>
        </w:rPr>
        <w:t>(A</w:t>
      </w:r>
      <w:r w:rsidR="005B2961">
        <w:rPr>
          <w:sz w:val="24"/>
          <w:szCs w:val="24"/>
        </w:rPr>
        <w:t>ccessed July</w:t>
      </w:r>
      <w:r w:rsidR="005B2961">
        <w:rPr>
          <w:sz w:val="24"/>
          <w:szCs w:val="24"/>
        </w:rPr>
        <w:t xml:space="preserve"> 2017)</w:t>
      </w:r>
    </w:p>
    <w:p w14:paraId="658A57E1" w14:textId="2E96CDA6" w:rsidR="002F7677" w:rsidRDefault="002F7677" w:rsidP="002F7677">
      <w:pPr>
        <w:pStyle w:val="NoSpacing"/>
        <w:ind w:left="720" w:hanging="720"/>
        <w:rPr>
          <w:rStyle w:val="Hyperlink"/>
          <w:color w:val="auto"/>
          <w:sz w:val="24"/>
          <w:szCs w:val="24"/>
          <w:u w:val="none"/>
        </w:rPr>
      </w:pPr>
    </w:p>
    <w:p w14:paraId="21B63D0A" w14:textId="675065D9" w:rsidR="00C00D36" w:rsidRPr="006F5FD1" w:rsidRDefault="00C00D36" w:rsidP="00C00D36">
      <w:pPr>
        <w:pStyle w:val="NoSpacing"/>
        <w:ind w:left="720" w:hanging="720"/>
        <w:rPr>
          <w:sz w:val="24"/>
          <w:szCs w:val="24"/>
        </w:rPr>
      </w:pPr>
      <w:r w:rsidRPr="006F5FD1">
        <w:rPr>
          <w:sz w:val="24"/>
          <w:szCs w:val="24"/>
        </w:rPr>
        <w:t>[18]</w:t>
      </w:r>
      <w:r w:rsidRPr="006F5FD1">
        <w:rPr>
          <w:sz w:val="24"/>
          <w:szCs w:val="24"/>
        </w:rPr>
        <w:tab/>
        <w:t xml:space="preserve">Adegboye, M. F., Akinpelu, D. A., and Okoh, A. (2008) The bioactive and phytochemical properties of Garcinia kola (Heckel) seed extract on some pathogens, </w:t>
      </w:r>
      <w:r w:rsidRPr="006F5FD1">
        <w:rPr>
          <w:i/>
          <w:sz w:val="24"/>
          <w:szCs w:val="24"/>
        </w:rPr>
        <w:t>African Journal of Biotechnology</w:t>
      </w:r>
      <w:r w:rsidRPr="006F5FD1">
        <w:rPr>
          <w:sz w:val="24"/>
          <w:szCs w:val="24"/>
        </w:rPr>
        <w:t xml:space="preserve"> Vol. 7 (21), pp. 3934-3938, 5 November, 2008</w:t>
      </w:r>
    </w:p>
    <w:p w14:paraId="7DFE0D6E" w14:textId="015BC4C5" w:rsidR="00C00D36" w:rsidRPr="006F5FD1" w:rsidRDefault="00C00D36" w:rsidP="002F7677">
      <w:pPr>
        <w:pStyle w:val="NoSpacing"/>
        <w:ind w:left="720" w:hanging="720"/>
        <w:rPr>
          <w:sz w:val="24"/>
          <w:szCs w:val="24"/>
        </w:rPr>
      </w:pPr>
    </w:p>
    <w:p w14:paraId="5C1D939A" w14:textId="77777777" w:rsidR="005B2961" w:rsidRPr="006F5FD1" w:rsidRDefault="00C00D36" w:rsidP="005B2961">
      <w:pPr>
        <w:pStyle w:val="NoSpacing"/>
        <w:ind w:left="720" w:hanging="720"/>
        <w:rPr>
          <w:sz w:val="24"/>
          <w:szCs w:val="24"/>
        </w:rPr>
      </w:pPr>
      <w:r w:rsidRPr="006F5FD1">
        <w:rPr>
          <w:sz w:val="24"/>
          <w:szCs w:val="24"/>
        </w:rPr>
        <w:t>[19]</w:t>
      </w:r>
      <w:r w:rsidRPr="006F5FD1">
        <w:rPr>
          <w:sz w:val="24"/>
          <w:szCs w:val="24"/>
        </w:rPr>
        <w:tab/>
        <w:t xml:space="preserve">Heneman, K., (2008), </w:t>
      </w:r>
      <w:r w:rsidRPr="005B2961">
        <w:rPr>
          <w:i/>
          <w:sz w:val="24"/>
          <w:szCs w:val="24"/>
        </w:rPr>
        <w:t>Some Facts about phytochemicals, Nutrition and Health Information Sheet,</w:t>
      </w:r>
      <w:r w:rsidRPr="006F5FD1">
        <w:rPr>
          <w:sz w:val="24"/>
          <w:szCs w:val="24"/>
        </w:rPr>
        <w:t xml:space="preserve"> </w:t>
      </w:r>
      <w:hyperlink r:id="rId26" w:history="1">
        <w:r w:rsidRPr="006F5FD1">
          <w:rPr>
            <w:rStyle w:val="Hyperlink"/>
            <w:color w:val="auto"/>
            <w:sz w:val="24"/>
            <w:szCs w:val="24"/>
            <w:u w:val="none"/>
          </w:rPr>
          <w:t>http://nutrition.ucdavis.edu/content/infosheets/fact-pro-phytochemical.pdf</w:t>
        </w:r>
      </w:hyperlink>
      <w:r w:rsidR="005B2961">
        <w:rPr>
          <w:rStyle w:val="Hyperlink"/>
          <w:color w:val="auto"/>
          <w:sz w:val="24"/>
          <w:szCs w:val="24"/>
          <w:u w:val="none"/>
        </w:rPr>
        <w:t xml:space="preserve"> </w:t>
      </w:r>
      <w:r w:rsidR="005B2961">
        <w:rPr>
          <w:sz w:val="24"/>
          <w:szCs w:val="24"/>
        </w:rPr>
        <w:t>(Accessed October 2017)</w:t>
      </w:r>
    </w:p>
    <w:p w14:paraId="42BDC4D5" w14:textId="77777777" w:rsidR="00C00D36" w:rsidRPr="006F5FD1" w:rsidRDefault="00C00D36" w:rsidP="00C00D36">
      <w:pPr>
        <w:pStyle w:val="NoSpacing"/>
        <w:ind w:left="720" w:hanging="720"/>
        <w:rPr>
          <w:sz w:val="24"/>
          <w:szCs w:val="24"/>
        </w:rPr>
      </w:pPr>
    </w:p>
    <w:p w14:paraId="24F42B5D" w14:textId="74F9EC5F" w:rsidR="005B2961" w:rsidRPr="006F5FD1" w:rsidRDefault="00C00D36" w:rsidP="005B2961">
      <w:pPr>
        <w:pStyle w:val="NoSpacing"/>
        <w:ind w:left="720" w:hanging="720"/>
        <w:rPr>
          <w:sz w:val="24"/>
          <w:szCs w:val="24"/>
        </w:rPr>
      </w:pPr>
      <w:r w:rsidRPr="006F5FD1">
        <w:rPr>
          <w:sz w:val="24"/>
          <w:szCs w:val="24"/>
        </w:rPr>
        <w:t>[20]</w:t>
      </w:r>
      <w:r w:rsidRPr="006F5FD1">
        <w:rPr>
          <w:sz w:val="24"/>
          <w:szCs w:val="24"/>
        </w:rPr>
        <w:tab/>
        <w:t>BBC (1999</w:t>
      </w:r>
      <w:r w:rsidRPr="005B2961">
        <w:rPr>
          <w:i/>
          <w:sz w:val="24"/>
          <w:szCs w:val="24"/>
        </w:rPr>
        <w:t>), Health: Ebola cure hope,</w:t>
      </w:r>
      <w:r w:rsidRPr="006F5FD1">
        <w:rPr>
          <w:sz w:val="24"/>
          <w:szCs w:val="24"/>
        </w:rPr>
        <w:t xml:space="preserve"> Thursday, August 5, 1999 Published at 14:34 GMT 15:34 UK, </w:t>
      </w:r>
      <w:hyperlink r:id="rId27" w:history="1">
        <w:r w:rsidRPr="006F5FD1">
          <w:rPr>
            <w:rStyle w:val="Hyperlink"/>
            <w:color w:val="auto"/>
            <w:sz w:val="24"/>
            <w:szCs w:val="24"/>
            <w:u w:val="none"/>
          </w:rPr>
          <w:t>http://news.bbc.co.uk/1/hi/health/411030.stm</w:t>
        </w:r>
      </w:hyperlink>
      <w:r w:rsidR="005B2961">
        <w:rPr>
          <w:rStyle w:val="Hyperlink"/>
          <w:color w:val="auto"/>
          <w:sz w:val="24"/>
          <w:szCs w:val="24"/>
          <w:u w:val="none"/>
        </w:rPr>
        <w:t xml:space="preserve"> </w:t>
      </w:r>
      <w:r w:rsidR="005B2961">
        <w:rPr>
          <w:sz w:val="24"/>
          <w:szCs w:val="24"/>
        </w:rPr>
        <w:t xml:space="preserve">(Accessed </w:t>
      </w:r>
      <w:r w:rsidR="005B2961">
        <w:rPr>
          <w:sz w:val="24"/>
          <w:szCs w:val="24"/>
        </w:rPr>
        <w:t>May</w:t>
      </w:r>
      <w:r w:rsidR="005B2961">
        <w:rPr>
          <w:sz w:val="24"/>
          <w:szCs w:val="24"/>
        </w:rPr>
        <w:t xml:space="preserve"> 2017)</w:t>
      </w:r>
    </w:p>
    <w:p w14:paraId="38985B0F" w14:textId="3106E0B2" w:rsidR="00C00D36" w:rsidRDefault="00C00D36" w:rsidP="002F7677">
      <w:pPr>
        <w:pStyle w:val="NoSpacing"/>
        <w:ind w:left="720" w:hanging="720"/>
        <w:rPr>
          <w:sz w:val="24"/>
          <w:szCs w:val="24"/>
        </w:rPr>
      </w:pPr>
    </w:p>
    <w:p w14:paraId="040C83BE" w14:textId="17B34476" w:rsidR="00C00D36" w:rsidRPr="006F5FD1" w:rsidRDefault="00C00D36" w:rsidP="00C00D36">
      <w:pPr>
        <w:pStyle w:val="NoSpacing"/>
        <w:ind w:left="720" w:hanging="720"/>
        <w:rPr>
          <w:rStyle w:val="Hyperlink"/>
          <w:color w:val="000000" w:themeColor="text1"/>
          <w:sz w:val="24"/>
          <w:szCs w:val="24"/>
        </w:rPr>
      </w:pPr>
      <w:r w:rsidRPr="00107590">
        <w:rPr>
          <w:sz w:val="24"/>
          <w:szCs w:val="24"/>
        </w:rPr>
        <w:t>[</w:t>
      </w:r>
      <w:r>
        <w:rPr>
          <w:sz w:val="24"/>
          <w:szCs w:val="24"/>
        </w:rPr>
        <w:t>21</w:t>
      </w:r>
      <w:r w:rsidRPr="00107590">
        <w:rPr>
          <w:sz w:val="24"/>
          <w:szCs w:val="24"/>
        </w:rPr>
        <w:t>]</w:t>
      </w:r>
      <w:r w:rsidRPr="00107590">
        <w:rPr>
          <w:sz w:val="24"/>
          <w:szCs w:val="24"/>
        </w:rPr>
        <w:tab/>
      </w:r>
      <w:hyperlink r:id="rId28" w:history="1">
        <w:r w:rsidRPr="00107590">
          <w:rPr>
            <w:rStyle w:val="Hyperlink"/>
            <w:color w:val="000000" w:themeColor="text1"/>
            <w:sz w:val="24"/>
            <w:szCs w:val="24"/>
          </w:rPr>
          <w:t>Ajayi</w:t>
        </w:r>
      </w:hyperlink>
      <w:r w:rsidRPr="00107590">
        <w:rPr>
          <w:color w:val="000000" w:themeColor="text1"/>
          <w:sz w:val="24"/>
          <w:szCs w:val="24"/>
        </w:rPr>
        <w:t>, S.A.,</w:t>
      </w:r>
      <w:r w:rsidRPr="00107590">
        <w:rPr>
          <w:rStyle w:val="apple-converted-space"/>
          <w:color w:val="000000" w:themeColor="text1"/>
          <w:sz w:val="24"/>
          <w:szCs w:val="24"/>
        </w:rPr>
        <w:t> </w:t>
      </w:r>
      <w:hyperlink r:id="rId29" w:history="1">
        <w:r w:rsidRPr="00107590">
          <w:rPr>
            <w:rStyle w:val="Hyperlink"/>
            <w:color w:val="000000" w:themeColor="text1"/>
            <w:sz w:val="24"/>
            <w:szCs w:val="24"/>
          </w:rPr>
          <w:t>Ofusori</w:t>
        </w:r>
      </w:hyperlink>
      <w:r w:rsidRPr="00107590">
        <w:rPr>
          <w:color w:val="000000" w:themeColor="text1"/>
          <w:sz w:val="24"/>
          <w:szCs w:val="24"/>
        </w:rPr>
        <w:t>, D. A.,</w:t>
      </w:r>
      <w:hyperlink r:id="rId30" w:history="1">
        <w:r w:rsidRPr="00107590">
          <w:rPr>
            <w:rStyle w:val="Hyperlink"/>
            <w:color w:val="000000" w:themeColor="text1"/>
            <w:sz w:val="24"/>
            <w:szCs w:val="24"/>
          </w:rPr>
          <w:t>Ojo</w:t>
        </w:r>
      </w:hyperlink>
      <w:r w:rsidRPr="00107590">
        <w:rPr>
          <w:rStyle w:val="Hyperlink"/>
          <w:color w:val="000000" w:themeColor="text1"/>
          <w:sz w:val="24"/>
          <w:szCs w:val="24"/>
        </w:rPr>
        <w:t>, G. B,</w:t>
      </w:r>
      <w:r w:rsidRPr="00107590">
        <w:rPr>
          <w:rStyle w:val="apple-converted-space"/>
          <w:color w:val="000000" w:themeColor="text1"/>
          <w:sz w:val="24"/>
          <w:szCs w:val="24"/>
        </w:rPr>
        <w:t> </w:t>
      </w:r>
      <w:hyperlink r:id="rId31" w:history="1">
        <w:r w:rsidRPr="00107590">
          <w:rPr>
            <w:rStyle w:val="Hyperlink"/>
            <w:color w:val="000000" w:themeColor="text1"/>
            <w:sz w:val="24"/>
            <w:szCs w:val="24"/>
          </w:rPr>
          <w:t>Ayoka</w:t>
        </w:r>
      </w:hyperlink>
      <w:r w:rsidRPr="00107590">
        <w:rPr>
          <w:color w:val="000000" w:themeColor="text1"/>
          <w:sz w:val="24"/>
          <w:szCs w:val="24"/>
        </w:rPr>
        <w:t>,O. A.,</w:t>
      </w:r>
      <w:hyperlink r:id="rId32" w:history="1">
        <w:r w:rsidRPr="00107590">
          <w:rPr>
            <w:rStyle w:val="Hyperlink"/>
            <w:color w:val="000000" w:themeColor="text1"/>
            <w:sz w:val="24"/>
            <w:szCs w:val="24"/>
          </w:rPr>
          <w:t>Abayomi</w:t>
        </w:r>
      </w:hyperlink>
      <w:r w:rsidRPr="00107590">
        <w:rPr>
          <w:color w:val="000000" w:themeColor="text1"/>
          <w:sz w:val="24"/>
          <w:szCs w:val="24"/>
        </w:rPr>
        <w:t>, T. A.and</w:t>
      </w:r>
      <w:r w:rsidRPr="00107590">
        <w:rPr>
          <w:rStyle w:val="apple-converted-space"/>
          <w:color w:val="000000" w:themeColor="text1"/>
          <w:sz w:val="24"/>
          <w:szCs w:val="24"/>
        </w:rPr>
        <w:t> </w:t>
      </w:r>
      <w:r w:rsidRPr="00107590">
        <w:rPr>
          <w:color w:val="000000" w:themeColor="text1"/>
          <w:sz w:val="24"/>
          <w:szCs w:val="24"/>
        </w:rPr>
        <w:t>Tijani, A. A. (2011),The microstructural effects of aqueous extract of</w:t>
      </w:r>
      <w:r w:rsidRPr="00107590">
        <w:rPr>
          <w:rStyle w:val="apple-converted-space"/>
          <w:color w:val="000000" w:themeColor="text1"/>
          <w:sz w:val="24"/>
          <w:szCs w:val="24"/>
        </w:rPr>
        <w:t> </w:t>
      </w:r>
      <w:r w:rsidRPr="005B2961">
        <w:rPr>
          <w:rStyle w:val="Emphasis"/>
          <w:i w:val="0"/>
          <w:color w:val="000000" w:themeColor="text1"/>
          <w:sz w:val="24"/>
          <w:szCs w:val="24"/>
        </w:rPr>
        <w:t>Garcinia kola</w:t>
      </w:r>
      <w:r w:rsidRPr="00107590">
        <w:rPr>
          <w:rStyle w:val="apple-converted-space"/>
          <w:color w:val="000000" w:themeColor="text1"/>
          <w:sz w:val="24"/>
          <w:szCs w:val="24"/>
        </w:rPr>
        <w:t> </w:t>
      </w:r>
      <w:r w:rsidRPr="00107590">
        <w:rPr>
          <w:color w:val="000000" w:themeColor="text1"/>
          <w:sz w:val="24"/>
          <w:szCs w:val="24"/>
        </w:rPr>
        <w:t xml:space="preserve">(Linn) on the hippocampus and cerebellum of malnourished mice, </w:t>
      </w:r>
      <w:r w:rsidRPr="005B2961">
        <w:rPr>
          <w:rStyle w:val="cit"/>
          <w:i/>
          <w:color w:val="000000" w:themeColor="text1"/>
          <w:sz w:val="24"/>
          <w:szCs w:val="24"/>
        </w:rPr>
        <w:t>Asian Pac J Trop Biomed</w:t>
      </w:r>
      <w:r w:rsidRPr="00107590">
        <w:rPr>
          <w:rStyle w:val="cit"/>
          <w:color w:val="000000" w:themeColor="text1"/>
          <w:sz w:val="24"/>
          <w:szCs w:val="24"/>
        </w:rPr>
        <w:t>. 2011 Aug; 1(4): 261–265.</w:t>
      </w:r>
      <w:r w:rsidRPr="005B2961">
        <w:rPr>
          <w:rStyle w:val="doi"/>
          <w:color w:val="000000" w:themeColor="text1"/>
          <w:sz w:val="24"/>
          <w:szCs w:val="24"/>
        </w:rPr>
        <w:t>doi: </w:t>
      </w:r>
      <w:r w:rsidRPr="005B2961">
        <w:rPr>
          <w:rStyle w:val="apple-converted-space"/>
          <w:color w:val="000000" w:themeColor="text1"/>
          <w:sz w:val="24"/>
          <w:szCs w:val="24"/>
        </w:rPr>
        <w:t> </w:t>
      </w:r>
      <w:hyperlink r:id="rId33" w:tgtFrame="pmc_ext" w:history="1">
        <w:r w:rsidRPr="005B2961">
          <w:rPr>
            <w:rStyle w:val="Hyperlink"/>
            <w:color w:val="000000" w:themeColor="text1"/>
            <w:sz w:val="24"/>
            <w:szCs w:val="24"/>
            <w:u w:val="none"/>
          </w:rPr>
          <w:t>10.1016/S2221-1691(11)60039-7</w:t>
        </w:r>
      </w:hyperlink>
    </w:p>
    <w:p w14:paraId="53562361" w14:textId="2A982924" w:rsidR="004B0627" w:rsidRPr="006F5FD1" w:rsidRDefault="004B0627" w:rsidP="00C00D36">
      <w:pPr>
        <w:pStyle w:val="NoSpacing"/>
        <w:ind w:left="720" w:hanging="720"/>
        <w:rPr>
          <w:rStyle w:val="Hyperlink"/>
          <w:color w:val="000000" w:themeColor="text1"/>
          <w:sz w:val="24"/>
          <w:szCs w:val="24"/>
        </w:rPr>
      </w:pPr>
    </w:p>
    <w:p w14:paraId="00B6EE9B" w14:textId="77777777" w:rsidR="004B0627" w:rsidRPr="00107590" w:rsidRDefault="004B0627" w:rsidP="004B0627">
      <w:pPr>
        <w:pStyle w:val="NoSpacing"/>
        <w:ind w:left="720" w:hanging="720"/>
        <w:rPr>
          <w:sz w:val="24"/>
          <w:szCs w:val="24"/>
        </w:rPr>
      </w:pPr>
      <w:r w:rsidRPr="00107590">
        <w:rPr>
          <w:rFonts w:eastAsia="Times New Roman"/>
          <w:color w:val="000000"/>
          <w:sz w:val="24"/>
          <w:szCs w:val="24"/>
          <w:lang w:eastAsia="en-GB"/>
        </w:rPr>
        <w:t>[</w:t>
      </w:r>
      <w:r>
        <w:rPr>
          <w:rFonts w:eastAsia="Times New Roman"/>
          <w:color w:val="000000"/>
          <w:sz w:val="24"/>
          <w:szCs w:val="24"/>
          <w:lang w:eastAsia="en-GB"/>
        </w:rPr>
        <w:t>22</w:t>
      </w:r>
      <w:r w:rsidRPr="00107590">
        <w:rPr>
          <w:rFonts w:eastAsia="Times New Roman"/>
          <w:color w:val="000000"/>
          <w:sz w:val="24"/>
          <w:szCs w:val="24"/>
          <w:lang w:eastAsia="en-GB"/>
        </w:rPr>
        <w:t>]</w:t>
      </w:r>
      <w:r w:rsidRPr="00107590">
        <w:rPr>
          <w:rFonts w:eastAsia="Times New Roman"/>
          <w:color w:val="000000"/>
          <w:sz w:val="24"/>
          <w:szCs w:val="24"/>
          <w:lang w:eastAsia="en-GB"/>
        </w:rPr>
        <w:tab/>
        <w:t xml:space="preserve">Cushnie, T. P. T. and Lamb, A. J. (2005), Antimicrobial activity of flavonoids, </w:t>
      </w:r>
      <w:r w:rsidRPr="005B2961">
        <w:rPr>
          <w:rFonts w:eastAsia="Times New Roman"/>
          <w:i/>
          <w:color w:val="000000"/>
          <w:sz w:val="24"/>
          <w:szCs w:val="24"/>
          <w:lang w:eastAsia="en-GB"/>
        </w:rPr>
        <w:t>International Journal of Antimicrobial Agents</w:t>
      </w:r>
      <w:r w:rsidRPr="00107590">
        <w:rPr>
          <w:rFonts w:eastAsia="Times New Roman"/>
          <w:color w:val="000000"/>
          <w:sz w:val="24"/>
          <w:szCs w:val="24"/>
          <w:lang w:eastAsia="en-GB"/>
        </w:rPr>
        <w:t>, vol. 26, no. 5, pp. 343–356, 2005.</w:t>
      </w:r>
      <w:r w:rsidRPr="00107590">
        <w:rPr>
          <w:rFonts w:eastAsia="Times New Roman"/>
          <w:color w:val="000000"/>
          <w:sz w:val="24"/>
          <w:szCs w:val="24"/>
          <w:bdr w:val="none" w:sz="0" w:space="0" w:color="auto" w:frame="1"/>
          <w:lang w:eastAsia="en-GB"/>
        </w:rPr>
        <w:t> </w:t>
      </w:r>
    </w:p>
    <w:p w14:paraId="04EC56C0" w14:textId="77777777" w:rsidR="004B0627" w:rsidRPr="00107590" w:rsidRDefault="004B0627" w:rsidP="004B0627">
      <w:pPr>
        <w:pStyle w:val="NoSpacing"/>
        <w:ind w:left="720" w:hanging="720"/>
        <w:rPr>
          <w:sz w:val="24"/>
          <w:szCs w:val="24"/>
        </w:rPr>
      </w:pPr>
    </w:p>
    <w:p w14:paraId="79C8BE31" w14:textId="7D7F84CE" w:rsidR="004B0627" w:rsidRDefault="004B0627" w:rsidP="004B0627">
      <w:pPr>
        <w:pStyle w:val="NoSpacing"/>
        <w:ind w:left="720" w:hanging="720"/>
        <w:rPr>
          <w:rFonts w:eastAsia="Times New Roman"/>
          <w:color w:val="000000"/>
          <w:sz w:val="24"/>
          <w:szCs w:val="24"/>
          <w:bdr w:val="none" w:sz="0" w:space="0" w:color="auto" w:frame="1"/>
          <w:lang w:eastAsia="en-GB"/>
        </w:rPr>
      </w:pPr>
      <w:r w:rsidRPr="00107590">
        <w:rPr>
          <w:rFonts w:eastAsia="Times New Roman"/>
          <w:color w:val="000000"/>
          <w:sz w:val="24"/>
          <w:szCs w:val="24"/>
          <w:lang w:eastAsia="en-GB"/>
        </w:rPr>
        <w:t>[</w:t>
      </w:r>
      <w:r>
        <w:rPr>
          <w:rFonts w:eastAsia="Times New Roman"/>
          <w:color w:val="000000"/>
          <w:sz w:val="24"/>
          <w:szCs w:val="24"/>
          <w:lang w:eastAsia="en-GB"/>
        </w:rPr>
        <w:t>23</w:t>
      </w:r>
      <w:r w:rsidRPr="00107590">
        <w:rPr>
          <w:rFonts w:eastAsia="Times New Roman"/>
          <w:color w:val="000000"/>
          <w:sz w:val="24"/>
          <w:szCs w:val="24"/>
          <w:lang w:eastAsia="en-GB"/>
        </w:rPr>
        <w:t>]</w:t>
      </w:r>
      <w:r w:rsidRPr="00107590">
        <w:rPr>
          <w:rFonts w:eastAsia="Times New Roman"/>
          <w:color w:val="000000"/>
          <w:sz w:val="24"/>
          <w:szCs w:val="24"/>
          <w:lang w:eastAsia="en-GB"/>
        </w:rPr>
        <w:tab/>
        <w:t>Zandi, K., Teoh, B. T.,Sam,S. S., Wong, P. F., Mustafa, M. R. and Abubakar, S. (2011); Antiviral activity of four types of bioflavonoid against dengue virus type-2,” </w:t>
      </w:r>
      <w:r w:rsidRPr="005B2961">
        <w:rPr>
          <w:rFonts w:eastAsia="Times New Roman"/>
          <w:i/>
          <w:color w:val="000000"/>
          <w:sz w:val="24"/>
          <w:szCs w:val="24"/>
          <w:lang w:eastAsia="en-GB"/>
        </w:rPr>
        <w:t>Virology Journal</w:t>
      </w:r>
      <w:r w:rsidRPr="00107590">
        <w:rPr>
          <w:rFonts w:eastAsia="Times New Roman"/>
          <w:color w:val="000000"/>
          <w:sz w:val="24"/>
          <w:szCs w:val="24"/>
          <w:lang w:eastAsia="en-GB"/>
        </w:rPr>
        <w:t>, vol. 8, article 560, 2011.</w:t>
      </w:r>
      <w:r w:rsidRPr="00107590">
        <w:rPr>
          <w:rFonts w:eastAsia="Times New Roman"/>
          <w:color w:val="000000"/>
          <w:sz w:val="24"/>
          <w:szCs w:val="24"/>
          <w:bdr w:val="none" w:sz="0" w:space="0" w:color="auto" w:frame="1"/>
          <w:lang w:eastAsia="en-GB"/>
        </w:rPr>
        <w:t> </w:t>
      </w:r>
    </w:p>
    <w:p w14:paraId="2016C64E" w14:textId="24C25CC1" w:rsidR="004B0627" w:rsidRDefault="004B0627" w:rsidP="004B0627">
      <w:pPr>
        <w:pStyle w:val="NoSpacing"/>
        <w:ind w:left="720" w:hanging="720"/>
        <w:rPr>
          <w:rFonts w:eastAsia="Times New Roman"/>
          <w:color w:val="000000"/>
          <w:sz w:val="24"/>
          <w:szCs w:val="24"/>
          <w:bdr w:val="none" w:sz="0" w:space="0" w:color="auto" w:frame="1"/>
          <w:lang w:eastAsia="en-GB"/>
        </w:rPr>
      </w:pPr>
    </w:p>
    <w:p w14:paraId="2725BD3A" w14:textId="77777777" w:rsidR="004B0627" w:rsidRPr="005B2961" w:rsidRDefault="004B0627" w:rsidP="004B0627">
      <w:pPr>
        <w:pStyle w:val="NoSpacing"/>
        <w:rPr>
          <w:sz w:val="24"/>
          <w:szCs w:val="24"/>
        </w:rPr>
      </w:pPr>
      <w:r w:rsidRPr="006F5FD1">
        <w:rPr>
          <w:color w:val="000000" w:themeColor="text1"/>
          <w:sz w:val="24"/>
          <w:szCs w:val="24"/>
        </w:rPr>
        <w:t>[24]</w:t>
      </w:r>
      <w:r w:rsidRPr="006F5FD1">
        <w:rPr>
          <w:color w:val="000000" w:themeColor="text1"/>
          <w:sz w:val="24"/>
          <w:szCs w:val="24"/>
        </w:rPr>
        <w:tab/>
      </w:r>
      <w:r w:rsidRPr="005B2961">
        <w:rPr>
          <w:sz w:val="24"/>
          <w:szCs w:val="24"/>
        </w:rPr>
        <w:t xml:space="preserve">NHS, Choice (2016), </w:t>
      </w:r>
      <w:hyperlink r:id="rId34" w:history="1">
        <w:r w:rsidRPr="005B2961">
          <w:rPr>
            <w:rStyle w:val="Hyperlink"/>
            <w:i/>
            <w:color w:val="auto"/>
            <w:sz w:val="24"/>
            <w:szCs w:val="24"/>
            <w:u w:val="none"/>
          </w:rPr>
          <w:t xml:space="preserve">Diarrhoea - Causes </w:t>
        </w:r>
        <w:r w:rsidRPr="005B2961">
          <w:rPr>
            <w:rStyle w:val="Hyperlink"/>
            <w:color w:val="auto"/>
            <w:sz w:val="24"/>
            <w:szCs w:val="24"/>
            <w:u w:val="none"/>
          </w:rPr>
          <w:t>- NHS Choices</w:t>
        </w:r>
      </w:hyperlink>
      <w:r w:rsidRPr="005B2961">
        <w:rPr>
          <w:sz w:val="24"/>
          <w:szCs w:val="24"/>
        </w:rPr>
        <w:t>, UK Government,</w:t>
      </w:r>
    </w:p>
    <w:p w14:paraId="03401195" w14:textId="77777777" w:rsidR="005B2961" w:rsidRPr="005B2961" w:rsidRDefault="005B2961" w:rsidP="005B2961">
      <w:pPr>
        <w:pStyle w:val="NoSpacing"/>
        <w:ind w:left="720"/>
        <w:rPr>
          <w:sz w:val="24"/>
          <w:szCs w:val="24"/>
        </w:rPr>
      </w:pPr>
      <w:hyperlink r:id="rId35" w:history="1">
        <w:r w:rsidRPr="005B2961">
          <w:rPr>
            <w:rStyle w:val="Hyperlink"/>
            <w:color w:val="auto"/>
            <w:sz w:val="24"/>
            <w:szCs w:val="24"/>
            <w:u w:val="none"/>
          </w:rPr>
          <w:t>www.nhs.uk/Conditions/Diarrhoea/Pages/Causes.aspx</w:t>
        </w:r>
      </w:hyperlink>
      <w:r w:rsidRPr="005B2961">
        <w:rPr>
          <w:rStyle w:val="HTMLCite"/>
          <w:i w:val="0"/>
          <w:sz w:val="24"/>
          <w:szCs w:val="24"/>
        </w:rPr>
        <w:t xml:space="preserve">, </w:t>
      </w:r>
      <w:r w:rsidRPr="005B2961">
        <w:rPr>
          <w:sz w:val="24"/>
          <w:szCs w:val="24"/>
        </w:rPr>
        <w:t>(Accessed October 2017)</w:t>
      </w:r>
    </w:p>
    <w:p w14:paraId="6DD91244" w14:textId="153DE9D3" w:rsidR="004B0627" w:rsidRPr="005B2961" w:rsidRDefault="004B0627" w:rsidP="004B0627">
      <w:pPr>
        <w:pStyle w:val="NoSpacing"/>
        <w:ind w:firstLine="720"/>
        <w:rPr>
          <w:i/>
          <w:color w:val="000000" w:themeColor="text1"/>
          <w:sz w:val="24"/>
          <w:szCs w:val="24"/>
        </w:rPr>
      </w:pPr>
    </w:p>
    <w:p w14:paraId="3B9E9D62" w14:textId="77777777" w:rsidR="004B0627" w:rsidRPr="006F5FD1" w:rsidRDefault="004B0627" w:rsidP="004B0627">
      <w:pPr>
        <w:pStyle w:val="NoSpacing"/>
        <w:ind w:left="720" w:hanging="720"/>
        <w:rPr>
          <w:rFonts w:eastAsia="Times New Roman"/>
          <w:color w:val="000000" w:themeColor="text1"/>
          <w:sz w:val="24"/>
          <w:szCs w:val="24"/>
          <w:lang w:eastAsia="en-GB"/>
        </w:rPr>
      </w:pPr>
    </w:p>
    <w:p w14:paraId="4F089AFB" w14:textId="77777777" w:rsidR="004B0627" w:rsidRPr="005B2961" w:rsidRDefault="004B0627" w:rsidP="004B0627">
      <w:pPr>
        <w:pStyle w:val="NoSpacing"/>
        <w:rPr>
          <w:i/>
          <w:sz w:val="24"/>
          <w:szCs w:val="24"/>
        </w:rPr>
      </w:pPr>
      <w:r w:rsidRPr="006F5FD1">
        <w:rPr>
          <w:color w:val="000000" w:themeColor="text1"/>
          <w:sz w:val="24"/>
          <w:szCs w:val="24"/>
        </w:rPr>
        <w:t>[25]</w:t>
      </w:r>
      <w:r w:rsidRPr="006F5FD1">
        <w:rPr>
          <w:color w:val="000000" w:themeColor="text1"/>
          <w:sz w:val="24"/>
          <w:szCs w:val="24"/>
        </w:rPr>
        <w:tab/>
      </w:r>
      <w:r w:rsidRPr="005B2961">
        <w:rPr>
          <w:sz w:val="24"/>
          <w:szCs w:val="24"/>
        </w:rPr>
        <w:t xml:space="preserve">Healthline (2016), </w:t>
      </w:r>
      <w:r w:rsidRPr="005B2961">
        <w:rPr>
          <w:i/>
          <w:sz w:val="24"/>
          <w:szCs w:val="24"/>
        </w:rPr>
        <w:t>Is It Crohn’s or Just an Upset Stomach?</w:t>
      </w:r>
    </w:p>
    <w:p w14:paraId="182E7BFB" w14:textId="4F7D4A60" w:rsidR="004B0627" w:rsidRPr="005B2961" w:rsidRDefault="005B2961" w:rsidP="004B0627">
      <w:pPr>
        <w:pStyle w:val="NoSpacing"/>
        <w:ind w:firstLine="720"/>
        <w:rPr>
          <w:sz w:val="24"/>
          <w:szCs w:val="24"/>
        </w:rPr>
      </w:pPr>
      <w:hyperlink r:id="rId36" w:history="1">
        <w:r w:rsidRPr="005B2961">
          <w:rPr>
            <w:rStyle w:val="Hyperlink"/>
            <w:color w:val="auto"/>
            <w:sz w:val="24"/>
            <w:szCs w:val="24"/>
            <w:u w:val="none"/>
          </w:rPr>
          <w:t>http://www.healthline.com/health/crohns-disease/upsetstomach#Features2</w:t>
        </w:r>
      </w:hyperlink>
    </w:p>
    <w:p w14:paraId="149B2BE8" w14:textId="77777777" w:rsidR="005B2961" w:rsidRPr="005B2961" w:rsidRDefault="005B2961" w:rsidP="005B2961">
      <w:pPr>
        <w:pStyle w:val="NoSpacing"/>
        <w:ind w:left="720"/>
        <w:rPr>
          <w:sz w:val="24"/>
          <w:szCs w:val="24"/>
        </w:rPr>
      </w:pPr>
      <w:r w:rsidRPr="005B2961">
        <w:rPr>
          <w:sz w:val="24"/>
          <w:szCs w:val="24"/>
        </w:rPr>
        <w:t>(Accessed October 2017)</w:t>
      </w:r>
    </w:p>
    <w:p w14:paraId="37D6C931" w14:textId="77777777" w:rsidR="005B2961" w:rsidRPr="006F5FD1" w:rsidRDefault="005B2961" w:rsidP="004B0627">
      <w:pPr>
        <w:pStyle w:val="NoSpacing"/>
        <w:ind w:firstLine="720"/>
        <w:rPr>
          <w:color w:val="000000" w:themeColor="text1"/>
          <w:sz w:val="24"/>
          <w:szCs w:val="24"/>
        </w:rPr>
      </w:pPr>
    </w:p>
    <w:p w14:paraId="7935C7F4" w14:textId="620CA49D" w:rsidR="005B2961" w:rsidRPr="006F5FD1" w:rsidRDefault="004B0627" w:rsidP="005B2961">
      <w:pPr>
        <w:pStyle w:val="NoSpacing"/>
        <w:ind w:left="720" w:hanging="720"/>
        <w:rPr>
          <w:sz w:val="24"/>
          <w:szCs w:val="24"/>
        </w:rPr>
      </w:pPr>
      <w:r w:rsidRPr="006F5FD1">
        <w:rPr>
          <w:color w:val="000000" w:themeColor="text1"/>
          <w:sz w:val="24"/>
          <w:szCs w:val="24"/>
        </w:rPr>
        <w:t>[26]</w:t>
      </w:r>
      <w:r w:rsidRPr="006F5FD1">
        <w:rPr>
          <w:color w:val="000000" w:themeColor="text1"/>
          <w:sz w:val="24"/>
          <w:szCs w:val="24"/>
        </w:rPr>
        <w:tab/>
        <w:t>Wachtel-Galor, s, Yuen, J.,Buswell, J. A., and Benzie, I. F. (2011)</w:t>
      </w:r>
      <w:r w:rsidRPr="006F5FD1">
        <w:rPr>
          <w:rStyle w:val="label"/>
          <w:color w:val="000000" w:themeColor="text1"/>
          <w:sz w:val="24"/>
          <w:szCs w:val="24"/>
        </w:rPr>
        <w:t xml:space="preserve">Chapter 9, </w:t>
      </w:r>
      <w:r w:rsidRPr="006F5FD1">
        <w:rPr>
          <w:rStyle w:val="Title1"/>
          <w:color w:val="000000" w:themeColor="text1"/>
          <w:sz w:val="24"/>
          <w:szCs w:val="24"/>
        </w:rPr>
        <w:t xml:space="preserve">Ganodermalucidum (Lingzhi or Reishi): </w:t>
      </w:r>
      <w:r w:rsidRPr="005B2961">
        <w:rPr>
          <w:i/>
          <w:color w:val="000000" w:themeColor="text1"/>
          <w:sz w:val="24"/>
          <w:szCs w:val="24"/>
        </w:rPr>
        <w:t xml:space="preserve">A Medicinal Mushroom, Herbal Medicine: Biomolecular and Clinical Aspects. </w:t>
      </w:r>
      <w:r w:rsidRPr="006F5FD1">
        <w:rPr>
          <w:color w:val="000000" w:themeColor="text1"/>
          <w:sz w:val="24"/>
          <w:szCs w:val="24"/>
        </w:rPr>
        <w:t xml:space="preserve">2nd edition, </w:t>
      </w:r>
      <w:hyperlink r:id="rId37" w:history="1">
        <w:r w:rsidRPr="006F5FD1">
          <w:rPr>
            <w:rStyle w:val="Hyperlink"/>
            <w:color w:val="000000" w:themeColor="text1"/>
            <w:sz w:val="24"/>
            <w:szCs w:val="24"/>
            <w:u w:val="none"/>
          </w:rPr>
          <w:t>http://www.ncbi.nlm.nih.gov/books/NBK92757/</w:t>
        </w:r>
      </w:hyperlink>
      <w:r w:rsidR="005B2961">
        <w:rPr>
          <w:rStyle w:val="Hyperlink"/>
          <w:color w:val="000000" w:themeColor="text1"/>
          <w:sz w:val="24"/>
          <w:szCs w:val="24"/>
          <w:u w:val="none"/>
        </w:rPr>
        <w:t xml:space="preserve"> </w:t>
      </w:r>
      <w:r w:rsidR="005B2961">
        <w:rPr>
          <w:sz w:val="24"/>
          <w:szCs w:val="24"/>
        </w:rPr>
        <w:t xml:space="preserve">(Accessed </w:t>
      </w:r>
      <w:r w:rsidR="005B2961">
        <w:rPr>
          <w:sz w:val="24"/>
          <w:szCs w:val="24"/>
        </w:rPr>
        <w:t>May</w:t>
      </w:r>
      <w:r w:rsidR="005B2961">
        <w:rPr>
          <w:sz w:val="24"/>
          <w:szCs w:val="24"/>
        </w:rPr>
        <w:t xml:space="preserve"> 2017)</w:t>
      </w:r>
    </w:p>
    <w:p w14:paraId="2B7F3C05" w14:textId="77777777" w:rsidR="004B0627" w:rsidRPr="006F5FD1" w:rsidRDefault="004B0627" w:rsidP="004B0627">
      <w:pPr>
        <w:pStyle w:val="NoSpacing"/>
        <w:rPr>
          <w:color w:val="000000" w:themeColor="text1"/>
          <w:sz w:val="24"/>
          <w:szCs w:val="24"/>
        </w:rPr>
      </w:pPr>
    </w:p>
    <w:p w14:paraId="0F07149D" w14:textId="6203E56F" w:rsidR="005B2961" w:rsidRPr="006F5FD1" w:rsidRDefault="004B0627" w:rsidP="005B2961">
      <w:pPr>
        <w:pStyle w:val="NoSpacing"/>
        <w:ind w:left="720" w:hanging="720"/>
        <w:rPr>
          <w:sz w:val="24"/>
          <w:szCs w:val="24"/>
        </w:rPr>
      </w:pPr>
      <w:r w:rsidRPr="006F5FD1">
        <w:rPr>
          <w:color w:val="000000" w:themeColor="text1"/>
          <w:sz w:val="24"/>
          <w:szCs w:val="24"/>
        </w:rPr>
        <w:t>[27]</w:t>
      </w:r>
      <w:r w:rsidRPr="006F5FD1">
        <w:rPr>
          <w:color w:val="000000" w:themeColor="text1"/>
          <w:sz w:val="24"/>
          <w:szCs w:val="24"/>
        </w:rPr>
        <w:tab/>
        <w:t>Kumar, K. and Pandey, A. K. (2013)</w:t>
      </w:r>
      <w:r w:rsidR="005B2961">
        <w:rPr>
          <w:color w:val="000000" w:themeColor="text1"/>
          <w:sz w:val="24"/>
          <w:szCs w:val="24"/>
        </w:rPr>
        <w:t xml:space="preserve"> </w:t>
      </w:r>
      <w:r w:rsidRPr="005B2961">
        <w:rPr>
          <w:i/>
          <w:color w:val="000000" w:themeColor="text1"/>
          <w:sz w:val="24"/>
          <w:szCs w:val="24"/>
        </w:rPr>
        <w:t>Chemistry and Biological Activities of Flavonoids: An Overview,</w:t>
      </w:r>
      <w:r w:rsidRPr="006F5FD1">
        <w:rPr>
          <w:color w:val="000000" w:themeColor="text1"/>
          <w:sz w:val="24"/>
          <w:szCs w:val="24"/>
        </w:rPr>
        <w:t xml:space="preserve"> The Scientific World Journal, Volume 2013 (2013), Article ID 162750, 16 pages, </w:t>
      </w:r>
      <w:hyperlink r:id="rId38" w:history="1">
        <w:r w:rsidRPr="006F5FD1">
          <w:rPr>
            <w:rStyle w:val="Hyperlink"/>
            <w:color w:val="000000" w:themeColor="text1"/>
            <w:sz w:val="24"/>
            <w:szCs w:val="24"/>
            <w:u w:val="none"/>
          </w:rPr>
          <w:t>http://www.hindawi.com/journals/tswj/2013/162750/</w:t>
        </w:r>
      </w:hyperlink>
      <w:r w:rsidR="005B2961">
        <w:rPr>
          <w:rStyle w:val="Hyperlink"/>
          <w:color w:val="000000" w:themeColor="text1"/>
          <w:sz w:val="24"/>
          <w:szCs w:val="24"/>
          <w:u w:val="none"/>
        </w:rPr>
        <w:t xml:space="preserve"> </w:t>
      </w:r>
      <w:r w:rsidR="005B2961">
        <w:rPr>
          <w:sz w:val="24"/>
          <w:szCs w:val="24"/>
        </w:rPr>
        <w:t xml:space="preserve">(Accessed </w:t>
      </w:r>
      <w:r w:rsidR="005B2961">
        <w:rPr>
          <w:sz w:val="24"/>
          <w:szCs w:val="24"/>
        </w:rPr>
        <w:t>February</w:t>
      </w:r>
      <w:r w:rsidR="005B2961">
        <w:rPr>
          <w:sz w:val="24"/>
          <w:szCs w:val="24"/>
        </w:rPr>
        <w:t xml:space="preserve"> 2017)</w:t>
      </w:r>
    </w:p>
    <w:p w14:paraId="4A97B6E3" w14:textId="77777777" w:rsidR="004B0627" w:rsidRPr="00107590" w:rsidRDefault="004B0627" w:rsidP="004B0627">
      <w:pPr>
        <w:pStyle w:val="NoSpacing"/>
        <w:ind w:left="720" w:hanging="720"/>
        <w:rPr>
          <w:rStyle w:val="Hyperlink"/>
          <w:sz w:val="24"/>
          <w:szCs w:val="24"/>
        </w:rPr>
      </w:pPr>
    </w:p>
    <w:p w14:paraId="395010E9" w14:textId="77777777" w:rsidR="004B0627" w:rsidRPr="00107590" w:rsidRDefault="004B0627" w:rsidP="004B0627">
      <w:pPr>
        <w:widowControl/>
        <w:shd w:val="clear" w:color="auto" w:fill="FFFFFF"/>
        <w:autoSpaceDE/>
        <w:autoSpaceDN/>
        <w:adjustRightInd/>
        <w:spacing w:after="180" w:line="300" w:lineRule="atLeast"/>
        <w:ind w:left="720" w:hanging="720"/>
        <w:jc w:val="both"/>
        <w:rPr>
          <w:rFonts w:eastAsia="Times New Roman"/>
          <w:color w:val="000000"/>
          <w:sz w:val="24"/>
          <w:szCs w:val="24"/>
          <w:lang w:val="en-GB" w:eastAsia="en-GB"/>
        </w:rPr>
      </w:pPr>
      <w:r w:rsidRPr="00107590">
        <w:rPr>
          <w:rFonts w:eastAsia="Times New Roman"/>
          <w:color w:val="000000"/>
          <w:sz w:val="24"/>
          <w:szCs w:val="24"/>
          <w:lang w:val="en-GB" w:eastAsia="en-GB"/>
        </w:rPr>
        <w:t>[</w:t>
      </w:r>
      <w:r>
        <w:rPr>
          <w:rFonts w:eastAsia="Times New Roman"/>
          <w:color w:val="000000"/>
          <w:sz w:val="24"/>
          <w:szCs w:val="24"/>
          <w:lang w:val="en-GB" w:eastAsia="en-GB"/>
        </w:rPr>
        <w:t>28</w:t>
      </w:r>
      <w:r w:rsidRPr="00107590">
        <w:rPr>
          <w:rFonts w:eastAsia="Times New Roman"/>
          <w:color w:val="000000"/>
          <w:sz w:val="24"/>
          <w:szCs w:val="24"/>
          <w:lang w:val="en-GB" w:eastAsia="en-GB"/>
        </w:rPr>
        <w:t>]</w:t>
      </w:r>
      <w:r w:rsidRPr="00107590">
        <w:rPr>
          <w:rFonts w:eastAsia="Times New Roman"/>
          <w:color w:val="000000"/>
          <w:sz w:val="24"/>
          <w:szCs w:val="24"/>
          <w:lang w:val="en-GB" w:eastAsia="en-GB"/>
        </w:rPr>
        <w:tab/>
        <w:t xml:space="preserve">Halliwell. B. and Gutteridge, J. M. C. (1998), </w:t>
      </w:r>
      <w:r w:rsidRPr="005B2961">
        <w:rPr>
          <w:rFonts w:eastAsia="Times New Roman"/>
          <w:i/>
          <w:color w:val="000000"/>
          <w:sz w:val="24"/>
          <w:szCs w:val="24"/>
          <w:lang w:val="en-GB" w:eastAsia="en-GB"/>
        </w:rPr>
        <w:t>Free Radicals in Biology and Medicine</w:t>
      </w:r>
      <w:r w:rsidRPr="00107590">
        <w:rPr>
          <w:rFonts w:eastAsia="Times New Roman"/>
          <w:color w:val="000000"/>
          <w:sz w:val="24"/>
          <w:szCs w:val="24"/>
          <w:lang w:val="en-GB" w:eastAsia="en-GB"/>
        </w:rPr>
        <w:t>, Oxford University Press, Oxford, UK.</w:t>
      </w:r>
    </w:p>
    <w:p w14:paraId="4FA58A71" w14:textId="77777777" w:rsidR="004B0627" w:rsidRPr="00107590" w:rsidRDefault="004B0627" w:rsidP="004B0627">
      <w:pPr>
        <w:pStyle w:val="NoSpacing"/>
        <w:ind w:left="720" w:hanging="720"/>
        <w:rPr>
          <w:sz w:val="24"/>
          <w:szCs w:val="24"/>
        </w:rPr>
      </w:pPr>
      <w:r w:rsidRPr="00107590">
        <w:rPr>
          <w:sz w:val="24"/>
          <w:szCs w:val="24"/>
        </w:rPr>
        <w:t>[</w:t>
      </w:r>
      <w:r>
        <w:rPr>
          <w:sz w:val="24"/>
          <w:szCs w:val="24"/>
        </w:rPr>
        <w:t>29</w:t>
      </w:r>
      <w:r w:rsidRPr="00107590">
        <w:rPr>
          <w:sz w:val="24"/>
          <w:szCs w:val="24"/>
        </w:rPr>
        <w:t>]</w:t>
      </w:r>
      <w:r w:rsidRPr="00107590">
        <w:rPr>
          <w:sz w:val="24"/>
          <w:szCs w:val="24"/>
        </w:rPr>
        <w:tab/>
        <w:t>Davis W. L.and Matthew, S. B. (2000), “Antioxidants and cancer III: quercetin,”</w:t>
      </w:r>
      <w:r w:rsidRPr="00107590">
        <w:rPr>
          <w:rStyle w:val="apple-converted-space"/>
          <w:sz w:val="24"/>
          <w:szCs w:val="24"/>
        </w:rPr>
        <w:t> </w:t>
      </w:r>
      <w:r w:rsidRPr="005B2961">
        <w:rPr>
          <w:i/>
          <w:sz w:val="24"/>
          <w:szCs w:val="24"/>
        </w:rPr>
        <w:t>Alternative Medicine Review</w:t>
      </w:r>
      <w:r w:rsidRPr="00107590">
        <w:rPr>
          <w:sz w:val="24"/>
          <w:szCs w:val="24"/>
        </w:rPr>
        <w:t>, vol. 5, no. 3, pp. 196–208, 2000.</w:t>
      </w:r>
      <w:r w:rsidRPr="00107590">
        <w:rPr>
          <w:rStyle w:val="apple-converted-space"/>
          <w:sz w:val="24"/>
          <w:szCs w:val="24"/>
        </w:rPr>
        <w:t> </w:t>
      </w:r>
    </w:p>
    <w:p w14:paraId="1CBCFC0D" w14:textId="77777777" w:rsidR="004B0627" w:rsidRPr="00107590" w:rsidRDefault="004B0627" w:rsidP="004B0627">
      <w:pPr>
        <w:pStyle w:val="NoSpacing"/>
        <w:rPr>
          <w:rFonts w:eastAsia="Times New Roman"/>
          <w:color w:val="000000"/>
          <w:sz w:val="24"/>
          <w:szCs w:val="24"/>
          <w:lang w:val="en-GB" w:eastAsia="en-GB"/>
        </w:rPr>
      </w:pPr>
    </w:p>
    <w:p w14:paraId="191E40E3" w14:textId="77777777" w:rsidR="004B0627" w:rsidRPr="00107590" w:rsidRDefault="004B0627" w:rsidP="004B0627">
      <w:pPr>
        <w:pStyle w:val="NoSpacing"/>
        <w:ind w:left="720" w:hanging="720"/>
        <w:rPr>
          <w:color w:val="000000"/>
          <w:sz w:val="24"/>
          <w:szCs w:val="24"/>
          <w:shd w:val="clear" w:color="auto" w:fill="FFFFFF"/>
        </w:rPr>
      </w:pPr>
      <w:r>
        <w:rPr>
          <w:rFonts w:eastAsia="Times New Roman"/>
          <w:color w:val="000000"/>
          <w:sz w:val="24"/>
          <w:szCs w:val="24"/>
          <w:lang w:val="en-GB" w:eastAsia="en-GB"/>
        </w:rPr>
        <w:t>[30</w:t>
      </w:r>
      <w:r w:rsidRPr="00107590">
        <w:rPr>
          <w:rFonts w:eastAsia="Times New Roman"/>
          <w:color w:val="000000"/>
          <w:sz w:val="24"/>
          <w:szCs w:val="24"/>
          <w:lang w:val="en-GB" w:eastAsia="en-GB"/>
        </w:rPr>
        <w:t>]</w:t>
      </w:r>
      <w:r w:rsidRPr="00107590">
        <w:rPr>
          <w:rFonts w:eastAsia="Times New Roman"/>
          <w:color w:val="000000"/>
          <w:sz w:val="24"/>
          <w:szCs w:val="24"/>
          <w:lang w:val="en-GB" w:eastAsia="en-GB"/>
        </w:rPr>
        <w:tab/>
      </w:r>
      <w:r w:rsidRPr="00107590">
        <w:rPr>
          <w:color w:val="000000"/>
          <w:sz w:val="24"/>
          <w:szCs w:val="24"/>
          <w:shd w:val="clear" w:color="auto" w:fill="FFFFFF"/>
        </w:rPr>
        <w:t>Koen, B. Ruth, V. Guido, V. and Johannes, V. S. (2005), Induction of cancer cell apoptosis by flavonoids is associated with their ability to inhibit fatty acid synthase activity,</w:t>
      </w:r>
      <w:r w:rsidRPr="00107590">
        <w:rPr>
          <w:rStyle w:val="apple-converted-space"/>
          <w:color w:val="000000"/>
          <w:sz w:val="24"/>
          <w:szCs w:val="24"/>
          <w:shd w:val="clear" w:color="auto" w:fill="FFFFFF"/>
        </w:rPr>
        <w:t> </w:t>
      </w:r>
      <w:r w:rsidRPr="005B2961">
        <w:rPr>
          <w:i/>
          <w:color w:val="000000"/>
          <w:sz w:val="24"/>
          <w:szCs w:val="24"/>
          <w:shd w:val="clear" w:color="auto" w:fill="FFFFFF"/>
        </w:rPr>
        <w:t>Journal of Biological Chemistry</w:t>
      </w:r>
      <w:r w:rsidRPr="00107590">
        <w:rPr>
          <w:color w:val="000000"/>
          <w:sz w:val="24"/>
          <w:szCs w:val="24"/>
          <w:shd w:val="clear" w:color="auto" w:fill="FFFFFF"/>
        </w:rPr>
        <w:t xml:space="preserve">, vol. 280, no. 7, pp. 5636–5645. </w:t>
      </w:r>
    </w:p>
    <w:p w14:paraId="38AC06DA" w14:textId="77777777" w:rsidR="004B0627" w:rsidRPr="00107590" w:rsidRDefault="004B0627" w:rsidP="004B0627">
      <w:pPr>
        <w:pStyle w:val="NoSpacing"/>
        <w:ind w:left="720" w:hanging="720"/>
        <w:rPr>
          <w:color w:val="000000"/>
          <w:sz w:val="24"/>
          <w:szCs w:val="24"/>
          <w:shd w:val="clear" w:color="auto" w:fill="FFFFFF"/>
        </w:rPr>
      </w:pPr>
    </w:p>
    <w:p w14:paraId="08F72BE7" w14:textId="77777777" w:rsidR="005B2961" w:rsidRPr="006F5FD1" w:rsidRDefault="004B0627" w:rsidP="005B2961">
      <w:pPr>
        <w:pStyle w:val="NoSpacing"/>
        <w:ind w:left="720" w:hanging="720"/>
        <w:rPr>
          <w:sz w:val="24"/>
          <w:szCs w:val="24"/>
        </w:rPr>
      </w:pPr>
      <w:r>
        <w:rPr>
          <w:sz w:val="24"/>
          <w:szCs w:val="24"/>
        </w:rPr>
        <w:t>[31</w:t>
      </w:r>
      <w:r w:rsidRPr="00107590">
        <w:rPr>
          <w:sz w:val="24"/>
          <w:szCs w:val="24"/>
        </w:rPr>
        <w:t>]</w:t>
      </w:r>
      <w:r w:rsidRPr="00107590">
        <w:rPr>
          <w:sz w:val="24"/>
          <w:szCs w:val="24"/>
        </w:rPr>
        <w:tab/>
      </w:r>
      <w:r w:rsidRPr="006F5FD1">
        <w:rPr>
          <w:sz w:val="24"/>
          <w:szCs w:val="24"/>
        </w:rPr>
        <w:t>Yakubu, M.T,</w:t>
      </w:r>
      <w:r w:rsidRPr="006F5FD1">
        <w:rPr>
          <w:rStyle w:val="apple-converted-space"/>
          <w:sz w:val="24"/>
          <w:szCs w:val="24"/>
        </w:rPr>
        <w:t> </w:t>
      </w:r>
      <w:r w:rsidRPr="006F5FD1">
        <w:rPr>
          <w:sz w:val="24"/>
          <w:szCs w:val="24"/>
        </w:rPr>
        <w:t xml:space="preserve">Quadri, A.L. (2012), </w:t>
      </w:r>
      <w:r w:rsidRPr="005B2961">
        <w:rPr>
          <w:rStyle w:val="Emphasis"/>
          <w:i w:val="0"/>
          <w:sz w:val="24"/>
          <w:szCs w:val="24"/>
        </w:rPr>
        <w:t>Garcinia Kola</w:t>
      </w:r>
      <w:r w:rsidRPr="005B2961">
        <w:rPr>
          <w:rStyle w:val="apple-converted-space"/>
          <w:i/>
          <w:sz w:val="24"/>
          <w:szCs w:val="24"/>
        </w:rPr>
        <w:t> </w:t>
      </w:r>
      <w:r w:rsidRPr="005B2961">
        <w:rPr>
          <w:i/>
          <w:sz w:val="24"/>
          <w:szCs w:val="24"/>
        </w:rPr>
        <w:t>Seeds: Is the Aqueous Extract a True Aphrodisiac in Male Wistar Rats</w:t>
      </w:r>
      <w:r w:rsidRPr="006F5FD1">
        <w:rPr>
          <w:sz w:val="24"/>
          <w:szCs w:val="24"/>
        </w:rPr>
        <w:t xml:space="preserve">? Afr J Tradit Complement Altern Med. 2012; 9(4): 530–535. </w:t>
      </w:r>
      <w:hyperlink r:id="rId39" w:history="1">
        <w:r w:rsidRPr="006F5FD1">
          <w:rPr>
            <w:rStyle w:val="Hyperlink"/>
            <w:color w:val="auto"/>
            <w:sz w:val="24"/>
            <w:szCs w:val="24"/>
            <w:u w:val="none"/>
          </w:rPr>
          <w:t>http://www.ncbi.nlm.nih.gov/pmc/articles/PMC3746641/</w:t>
        </w:r>
      </w:hyperlink>
      <w:r w:rsidR="005B2961">
        <w:rPr>
          <w:rStyle w:val="Hyperlink"/>
          <w:color w:val="auto"/>
          <w:sz w:val="24"/>
          <w:szCs w:val="24"/>
          <w:u w:val="none"/>
        </w:rPr>
        <w:t xml:space="preserve"> </w:t>
      </w:r>
      <w:r w:rsidR="005B2961">
        <w:rPr>
          <w:sz w:val="24"/>
          <w:szCs w:val="24"/>
        </w:rPr>
        <w:t>(Accessed October 2017)</w:t>
      </w:r>
    </w:p>
    <w:p w14:paraId="35727657" w14:textId="77777777" w:rsidR="004B0627" w:rsidRPr="006F5FD1" w:rsidRDefault="004B0627" w:rsidP="004B0627">
      <w:pPr>
        <w:pStyle w:val="NoSpacing"/>
        <w:ind w:left="720" w:hanging="720"/>
        <w:rPr>
          <w:sz w:val="24"/>
          <w:szCs w:val="24"/>
        </w:rPr>
      </w:pPr>
    </w:p>
    <w:p w14:paraId="0332B3A9" w14:textId="77777777" w:rsidR="004B0627" w:rsidRPr="00107590" w:rsidRDefault="004B0627" w:rsidP="004B0627">
      <w:pPr>
        <w:pStyle w:val="NoSpacing"/>
        <w:ind w:left="720" w:hanging="720"/>
        <w:rPr>
          <w:sz w:val="24"/>
          <w:szCs w:val="24"/>
        </w:rPr>
      </w:pPr>
      <w:r>
        <w:rPr>
          <w:sz w:val="24"/>
          <w:szCs w:val="24"/>
        </w:rPr>
        <w:t>[32</w:t>
      </w:r>
      <w:r w:rsidRPr="00107590">
        <w:rPr>
          <w:sz w:val="24"/>
          <w:szCs w:val="24"/>
        </w:rPr>
        <w:t>]</w:t>
      </w:r>
      <w:r w:rsidRPr="00107590">
        <w:rPr>
          <w:sz w:val="24"/>
          <w:szCs w:val="24"/>
        </w:rPr>
        <w:tab/>
        <w:t xml:space="preserve">Ralebona, N., Sewani-Rusike, C. R. and  Nkeh-Chungag, B. N. (2012), Effects of ethanolic extract of Garcinia kola on sexual behaviour and sperm parameters in male Wistar rats, </w:t>
      </w:r>
      <w:r w:rsidRPr="005B2961">
        <w:rPr>
          <w:i/>
          <w:sz w:val="24"/>
          <w:szCs w:val="24"/>
        </w:rPr>
        <w:t>African Journal of Pharmacy and Pharmacology</w:t>
      </w:r>
      <w:r w:rsidRPr="00107590">
        <w:rPr>
          <w:sz w:val="24"/>
          <w:szCs w:val="24"/>
        </w:rPr>
        <w:t xml:space="preserve"> Vol. 6(14), pp. 1077 - 1082, 15 April,</w:t>
      </w:r>
    </w:p>
    <w:p w14:paraId="4B231BE2" w14:textId="77777777" w:rsidR="004B0627" w:rsidRPr="00107590" w:rsidRDefault="004B0627" w:rsidP="004B0627">
      <w:pPr>
        <w:pStyle w:val="NoSpacing"/>
        <w:ind w:left="720" w:hanging="720"/>
        <w:rPr>
          <w:sz w:val="24"/>
          <w:szCs w:val="24"/>
        </w:rPr>
      </w:pPr>
    </w:p>
    <w:p w14:paraId="5D0C8425" w14:textId="77777777" w:rsidR="005B2961" w:rsidRPr="005B2961" w:rsidRDefault="004B0627" w:rsidP="005B2961">
      <w:pPr>
        <w:pStyle w:val="NoSpacing"/>
        <w:ind w:left="720" w:hanging="720"/>
        <w:rPr>
          <w:sz w:val="24"/>
          <w:szCs w:val="24"/>
        </w:rPr>
      </w:pPr>
      <w:r>
        <w:rPr>
          <w:sz w:val="24"/>
          <w:szCs w:val="24"/>
        </w:rPr>
        <w:t>[33</w:t>
      </w:r>
      <w:r w:rsidRPr="00107590">
        <w:rPr>
          <w:sz w:val="24"/>
          <w:szCs w:val="24"/>
        </w:rPr>
        <w:t>]</w:t>
      </w:r>
      <w:r w:rsidRPr="00107590">
        <w:rPr>
          <w:sz w:val="24"/>
          <w:szCs w:val="24"/>
        </w:rPr>
        <w:tab/>
      </w:r>
      <w:hyperlink r:id="rId40" w:tooltip="Posts by Nicole LaMarca" w:history="1">
        <w:r w:rsidRPr="005B2961">
          <w:rPr>
            <w:rStyle w:val="Hyperlink"/>
            <w:color w:val="auto"/>
            <w:sz w:val="24"/>
            <w:szCs w:val="24"/>
            <w:u w:val="none"/>
          </w:rPr>
          <w:t>LaMarca</w:t>
        </w:r>
      </w:hyperlink>
      <w:r w:rsidRPr="005B2961">
        <w:rPr>
          <w:sz w:val="24"/>
          <w:szCs w:val="24"/>
        </w:rPr>
        <w:t xml:space="preserve">, N. (2011), </w:t>
      </w:r>
      <w:r w:rsidRPr="005B2961">
        <w:rPr>
          <w:i/>
          <w:sz w:val="24"/>
          <w:szCs w:val="24"/>
        </w:rPr>
        <w:t>The Likert Scale: Advantages and Disadvantages, Field Research in Organisational Psychology,</w:t>
      </w:r>
      <w:r w:rsidRPr="005B2961">
        <w:rPr>
          <w:sz w:val="24"/>
          <w:szCs w:val="24"/>
        </w:rPr>
        <w:t xml:space="preserve"> </w:t>
      </w:r>
      <w:hyperlink r:id="rId41" w:history="1">
        <w:r w:rsidR="005B2961" w:rsidRPr="005B2961">
          <w:rPr>
            <w:rStyle w:val="Hyperlink"/>
            <w:color w:val="auto"/>
            <w:sz w:val="24"/>
            <w:szCs w:val="24"/>
            <w:u w:val="none"/>
          </w:rPr>
          <w:t>https://psyc450.wordpress.com/2011/12/05/the-likert-scale-advantages-and-disadvantages/</w:t>
        </w:r>
      </w:hyperlink>
      <w:r w:rsidR="005B2961" w:rsidRPr="005B2961">
        <w:rPr>
          <w:sz w:val="24"/>
          <w:szCs w:val="24"/>
        </w:rPr>
        <w:t xml:space="preserve"> </w:t>
      </w:r>
      <w:r w:rsidR="005B2961" w:rsidRPr="005B2961">
        <w:rPr>
          <w:sz w:val="24"/>
          <w:szCs w:val="24"/>
        </w:rPr>
        <w:t>(Accessed October 2017)</w:t>
      </w:r>
    </w:p>
    <w:p w14:paraId="1CF17D81" w14:textId="3EDA7021" w:rsidR="004B0627" w:rsidRPr="00107590" w:rsidRDefault="004B0627" w:rsidP="004B0627">
      <w:pPr>
        <w:pStyle w:val="NoSpacing"/>
        <w:ind w:left="720" w:hanging="720"/>
        <w:rPr>
          <w:sz w:val="24"/>
          <w:szCs w:val="24"/>
        </w:rPr>
      </w:pPr>
    </w:p>
    <w:p w14:paraId="77688485" w14:textId="77777777" w:rsidR="004B0627" w:rsidRPr="00107590" w:rsidRDefault="004B0627" w:rsidP="004B0627">
      <w:pPr>
        <w:pStyle w:val="NoSpacing"/>
        <w:ind w:left="720" w:hanging="720"/>
        <w:rPr>
          <w:sz w:val="24"/>
          <w:szCs w:val="24"/>
        </w:rPr>
      </w:pPr>
    </w:p>
    <w:p w14:paraId="7FB0C72B" w14:textId="77777777" w:rsidR="004B0627" w:rsidRPr="00107590" w:rsidRDefault="004B0627" w:rsidP="004B0627">
      <w:pPr>
        <w:pStyle w:val="NoSpacing"/>
        <w:ind w:left="720" w:hanging="720"/>
        <w:rPr>
          <w:sz w:val="24"/>
          <w:szCs w:val="24"/>
        </w:rPr>
      </w:pPr>
      <w:r>
        <w:rPr>
          <w:sz w:val="24"/>
          <w:szCs w:val="24"/>
        </w:rPr>
        <w:t>[3</w:t>
      </w:r>
      <w:r w:rsidRPr="00107590">
        <w:rPr>
          <w:sz w:val="24"/>
          <w:szCs w:val="24"/>
        </w:rPr>
        <w:t xml:space="preserve">4] </w:t>
      </w:r>
      <w:r w:rsidRPr="00107590">
        <w:rPr>
          <w:sz w:val="24"/>
          <w:szCs w:val="24"/>
        </w:rPr>
        <w:tab/>
        <w:t xml:space="preserve">Icheku, V. (2012), </w:t>
      </w:r>
      <w:r w:rsidRPr="005B2961">
        <w:rPr>
          <w:i/>
          <w:sz w:val="24"/>
          <w:szCs w:val="24"/>
        </w:rPr>
        <w:t>Understanding Ethics and Ethical Decision Making</w:t>
      </w:r>
      <w:r w:rsidRPr="00107590">
        <w:rPr>
          <w:sz w:val="24"/>
          <w:szCs w:val="24"/>
        </w:rPr>
        <w:t>, SG Williams Publishing, London</w:t>
      </w:r>
    </w:p>
    <w:p w14:paraId="3BD5A958" w14:textId="77777777" w:rsidR="004B0627" w:rsidRPr="00107590" w:rsidRDefault="004B0627" w:rsidP="004B0627">
      <w:pPr>
        <w:pStyle w:val="NoSpacing"/>
        <w:ind w:left="720" w:hanging="720"/>
        <w:rPr>
          <w:sz w:val="24"/>
          <w:szCs w:val="24"/>
        </w:rPr>
      </w:pPr>
    </w:p>
    <w:p w14:paraId="73C13430" w14:textId="77777777" w:rsidR="005B2961" w:rsidRPr="006F5FD1" w:rsidRDefault="004B0627" w:rsidP="005B2961">
      <w:pPr>
        <w:pStyle w:val="NoSpacing"/>
        <w:ind w:left="720" w:hanging="720"/>
        <w:rPr>
          <w:sz w:val="24"/>
          <w:szCs w:val="24"/>
        </w:rPr>
      </w:pPr>
      <w:r>
        <w:rPr>
          <w:sz w:val="24"/>
          <w:szCs w:val="24"/>
        </w:rPr>
        <w:t>[3</w:t>
      </w:r>
      <w:r w:rsidRPr="00107590">
        <w:rPr>
          <w:sz w:val="24"/>
          <w:szCs w:val="24"/>
        </w:rPr>
        <w:t>5]</w:t>
      </w:r>
      <w:r w:rsidRPr="00107590">
        <w:rPr>
          <w:sz w:val="24"/>
          <w:szCs w:val="24"/>
        </w:rPr>
        <w:tab/>
      </w:r>
      <w:r w:rsidRPr="006F5FD1">
        <w:rPr>
          <w:sz w:val="24"/>
          <w:szCs w:val="24"/>
        </w:rPr>
        <w:t xml:space="preserve">RMC (2011, </w:t>
      </w:r>
      <w:r w:rsidRPr="005B2961">
        <w:rPr>
          <w:i/>
          <w:sz w:val="24"/>
          <w:szCs w:val="24"/>
        </w:rPr>
        <w:t>Editorial: Research ethics: issues for midwives, Evidence based midwifery,</w:t>
      </w:r>
      <w:r w:rsidRPr="006F5FD1">
        <w:rPr>
          <w:sz w:val="24"/>
          <w:szCs w:val="24"/>
        </w:rPr>
        <w:t xml:space="preserve"> </w:t>
      </w:r>
      <w:hyperlink r:id="rId42" w:history="1">
        <w:r w:rsidRPr="006F5FD1">
          <w:rPr>
            <w:rStyle w:val="Hyperlink"/>
            <w:color w:val="auto"/>
            <w:sz w:val="24"/>
            <w:szCs w:val="24"/>
            <w:u w:val="none"/>
          </w:rPr>
          <w:t>https://www.rcm.org.uk/learning-and-career/learning-and-research/ebm-articles/editorial-research-ethics-issues-for-midwives</w:t>
        </w:r>
      </w:hyperlink>
      <w:r w:rsidR="005B2961">
        <w:rPr>
          <w:rStyle w:val="Hyperlink"/>
          <w:color w:val="auto"/>
          <w:sz w:val="24"/>
          <w:szCs w:val="24"/>
          <w:u w:val="none"/>
        </w:rPr>
        <w:t xml:space="preserve"> </w:t>
      </w:r>
      <w:r w:rsidR="005B2961">
        <w:rPr>
          <w:sz w:val="24"/>
          <w:szCs w:val="24"/>
        </w:rPr>
        <w:t>(Accessed October 2017)</w:t>
      </w:r>
    </w:p>
    <w:p w14:paraId="1DF9E9D8" w14:textId="77777777" w:rsidR="004B0627" w:rsidRPr="00107590" w:rsidRDefault="004B0627" w:rsidP="004B0627">
      <w:pPr>
        <w:pStyle w:val="NoSpacing"/>
        <w:ind w:left="720" w:hanging="720"/>
        <w:rPr>
          <w:sz w:val="24"/>
          <w:szCs w:val="24"/>
        </w:rPr>
      </w:pPr>
    </w:p>
    <w:p w14:paraId="178CB8E5" w14:textId="5CEE2EDE" w:rsidR="004B0627" w:rsidRPr="00107590" w:rsidRDefault="004B0627" w:rsidP="004B0627">
      <w:pPr>
        <w:pStyle w:val="NoSpacing"/>
        <w:ind w:left="720" w:hanging="720"/>
        <w:rPr>
          <w:sz w:val="24"/>
          <w:szCs w:val="24"/>
        </w:rPr>
      </w:pPr>
      <w:r>
        <w:rPr>
          <w:sz w:val="24"/>
          <w:szCs w:val="24"/>
        </w:rPr>
        <w:t>[3</w:t>
      </w:r>
      <w:r w:rsidRPr="00107590">
        <w:rPr>
          <w:sz w:val="24"/>
          <w:szCs w:val="24"/>
        </w:rPr>
        <w:t>6]</w:t>
      </w:r>
      <w:r w:rsidRPr="00107590">
        <w:rPr>
          <w:sz w:val="24"/>
          <w:szCs w:val="24"/>
        </w:rPr>
        <w:tab/>
        <w:t>Walsh, M. Wigens, L. (2003)</w:t>
      </w:r>
      <w:r w:rsidRPr="00107590">
        <w:rPr>
          <w:rStyle w:val="apple-converted-space"/>
          <w:sz w:val="24"/>
          <w:szCs w:val="24"/>
        </w:rPr>
        <w:t> </w:t>
      </w:r>
      <w:r w:rsidRPr="005B2961">
        <w:rPr>
          <w:i/>
          <w:sz w:val="24"/>
          <w:szCs w:val="24"/>
        </w:rPr>
        <w:t>Introduction to Research: Foundations in Nursing and Health Care,</w:t>
      </w:r>
      <w:r w:rsidRPr="00107590">
        <w:rPr>
          <w:rStyle w:val="apple-converted-space"/>
          <w:sz w:val="24"/>
          <w:szCs w:val="24"/>
        </w:rPr>
        <w:t> </w:t>
      </w:r>
      <w:r w:rsidRPr="00107590">
        <w:rPr>
          <w:sz w:val="24"/>
          <w:szCs w:val="24"/>
        </w:rPr>
        <w:t xml:space="preserve">Cheltenham, Nelson Thornes​ </w:t>
      </w:r>
    </w:p>
    <w:p w14:paraId="4F6D175A" w14:textId="77777777" w:rsidR="004B0627" w:rsidRPr="00107590" w:rsidRDefault="004B0627" w:rsidP="004B0627">
      <w:pPr>
        <w:pStyle w:val="NoSpacing"/>
        <w:ind w:left="720" w:hanging="720"/>
        <w:rPr>
          <w:rFonts w:eastAsia="Times New Roman"/>
          <w:color w:val="000000"/>
          <w:sz w:val="24"/>
          <w:szCs w:val="24"/>
          <w:bdr w:val="none" w:sz="0" w:space="0" w:color="auto" w:frame="1"/>
          <w:lang w:eastAsia="en-GB"/>
        </w:rPr>
      </w:pPr>
    </w:p>
    <w:sectPr w:rsidR="004B0627" w:rsidRPr="00107590" w:rsidSect="00DA340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E7C05" w14:textId="77777777" w:rsidR="00F27294" w:rsidRDefault="00F27294" w:rsidP="00F27294">
      <w:r>
        <w:separator/>
      </w:r>
    </w:p>
  </w:endnote>
  <w:endnote w:type="continuationSeparator" w:id="0">
    <w:p w14:paraId="3292611E" w14:textId="77777777" w:rsidR="00F27294" w:rsidRDefault="00F27294" w:rsidP="00F2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514C" w14:textId="47A5919B" w:rsidR="00F27294" w:rsidRDefault="00F2729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81D8A">
      <w:rPr>
        <w:caps/>
        <w:noProof/>
        <w:color w:val="4F81BD" w:themeColor="accent1"/>
      </w:rPr>
      <w:t>14</w:t>
    </w:r>
    <w:r>
      <w:rPr>
        <w:caps/>
        <w:noProof/>
        <w:color w:val="4F81BD" w:themeColor="accent1"/>
      </w:rPr>
      <w:fldChar w:fldCharType="end"/>
    </w:r>
  </w:p>
  <w:p w14:paraId="56DC4DD4" w14:textId="77777777" w:rsidR="00F27294" w:rsidRDefault="00F27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CD38" w14:textId="77777777" w:rsidR="00F27294" w:rsidRDefault="00F27294" w:rsidP="00F27294">
      <w:r>
        <w:separator/>
      </w:r>
    </w:p>
  </w:footnote>
  <w:footnote w:type="continuationSeparator" w:id="0">
    <w:p w14:paraId="4B8C8EB0" w14:textId="77777777" w:rsidR="00F27294" w:rsidRDefault="00F27294" w:rsidP="00F27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7F9"/>
    <w:multiLevelType w:val="hybridMultilevel"/>
    <w:tmpl w:val="4B86D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DE62B8"/>
    <w:multiLevelType w:val="hybridMultilevel"/>
    <w:tmpl w:val="C976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2NjUxMTM1NDA2NzdT0lEKTi0uzszPAykwqgUAwsdq/CwAAAA="/>
  </w:docVars>
  <w:rsids>
    <w:rsidRoot w:val="00C5048C"/>
    <w:rsid w:val="0003651D"/>
    <w:rsid w:val="000478A3"/>
    <w:rsid w:val="00051786"/>
    <w:rsid w:val="00061D13"/>
    <w:rsid w:val="000631A4"/>
    <w:rsid w:val="00084C72"/>
    <w:rsid w:val="0009557B"/>
    <w:rsid w:val="000A1F17"/>
    <w:rsid w:val="000B4C05"/>
    <w:rsid w:val="000C582C"/>
    <w:rsid w:val="000C7A89"/>
    <w:rsid w:val="000D31CF"/>
    <w:rsid w:val="00103F5A"/>
    <w:rsid w:val="00104D39"/>
    <w:rsid w:val="001056FB"/>
    <w:rsid w:val="0010602E"/>
    <w:rsid w:val="00107590"/>
    <w:rsid w:val="00112BBA"/>
    <w:rsid w:val="00122B50"/>
    <w:rsid w:val="00127044"/>
    <w:rsid w:val="00131E88"/>
    <w:rsid w:val="0013341A"/>
    <w:rsid w:val="00133480"/>
    <w:rsid w:val="00157B1C"/>
    <w:rsid w:val="00190CB1"/>
    <w:rsid w:val="001A3430"/>
    <w:rsid w:val="001D3530"/>
    <w:rsid w:val="001F720E"/>
    <w:rsid w:val="002058F8"/>
    <w:rsid w:val="002103CB"/>
    <w:rsid w:val="002207CB"/>
    <w:rsid w:val="0023315B"/>
    <w:rsid w:val="00234412"/>
    <w:rsid w:val="00257B79"/>
    <w:rsid w:val="00273D0E"/>
    <w:rsid w:val="00280A99"/>
    <w:rsid w:val="002C3507"/>
    <w:rsid w:val="002D2CE3"/>
    <w:rsid w:val="002D6234"/>
    <w:rsid w:val="002E3A74"/>
    <w:rsid w:val="002E5152"/>
    <w:rsid w:val="002F7677"/>
    <w:rsid w:val="003032AC"/>
    <w:rsid w:val="0032457A"/>
    <w:rsid w:val="003247D1"/>
    <w:rsid w:val="003447F8"/>
    <w:rsid w:val="0034562F"/>
    <w:rsid w:val="0034705F"/>
    <w:rsid w:val="003736A2"/>
    <w:rsid w:val="00393A4D"/>
    <w:rsid w:val="003A2961"/>
    <w:rsid w:val="003A689F"/>
    <w:rsid w:val="003C3392"/>
    <w:rsid w:val="003D0889"/>
    <w:rsid w:val="003D24D5"/>
    <w:rsid w:val="003E4C4B"/>
    <w:rsid w:val="00425EEE"/>
    <w:rsid w:val="0043745B"/>
    <w:rsid w:val="004615FF"/>
    <w:rsid w:val="00464723"/>
    <w:rsid w:val="00472AE0"/>
    <w:rsid w:val="00483B1B"/>
    <w:rsid w:val="004B0627"/>
    <w:rsid w:val="004C6A21"/>
    <w:rsid w:val="004E2CB4"/>
    <w:rsid w:val="004E2CF1"/>
    <w:rsid w:val="004E72CB"/>
    <w:rsid w:val="004F75C6"/>
    <w:rsid w:val="005100C0"/>
    <w:rsid w:val="00526599"/>
    <w:rsid w:val="00535272"/>
    <w:rsid w:val="00556FB2"/>
    <w:rsid w:val="0056143E"/>
    <w:rsid w:val="00572AC9"/>
    <w:rsid w:val="0058208D"/>
    <w:rsid w:val="00584A08"/>
    <w:rsid w:val="00585CDB"/>
    <w:rsid w:val="005A36D4"/>
    <w:rsid w:val="005A4EC6"/>
    <w:rsid w:val="005B2961"/>
    <w:rsid w:val="005D4C8E"/>
    <w:rsid w:val="005E6F0A"/>
    <w:rsid w:val="005F4BA7"/>
    <w:rsid w:val="006000C3"/>
    <w:rsid w:val="006055D3"/>
    <w:rsid w:val="006215E4"/>
    <w:rsid w:val="006219CC"/>
    <w:rsid w:val="00643A98"/>
    <w:rsid w:val="00657C44"/>
    <w:rsid w:val="00660AE5"/>
    <w:rsid w:val="00692E50"/>
    <w:rsid w:val="006A183C"/>
    <w:rsid w:val="006C2A01"/>
    <w:rsid w:val="006E202F"/>
    <w:rsid w:val="006E2BCD"/>
    <w:rsid w:val="006F5FD1"/>
    <w:rsid w:val="00700377"/>
    <w:rsid w:val="007061C9"/>
    <w:rsid w:val="007208F0"/>
    <w:rsid w:val="0073096A"/>
    <w:rsid w:val="00733762"/>
    <w:rsid w:val="007339E6"/>
    <w:rsid w:val="007340C8"/>
    <w:rsid w:val="00734A9C"/>
    <w:rsid w:val="00745CC2"/>
    <w:rsid w:val="007640CB"/>
    <w:rsid w:val="007760D6"/>
    <w:rsid w:val="00776822"/>
    <w:rsid w:val="00792518"/>
    <w:rsid w:val="007949B8"/>
    <w:rsid w:val="00796DA3"/>
    <w:rsid w:val="007B5509"/>
    <w:rsid w:val="007C5074"/>
    <w:rsid w:val="007E2EFC"/>
    <w:rsid w:val="007E6535"/>
    <w:rsid w:val="007F7C3C"/>
    <w:rsid w:val="00826F02"/>
    <w:rsid w:val="00851E65"/>
    <w:rsid w:val="00857C28"/>
    <w:rsid w:val="008676FC"/>
    <w:rsid w:val="0087351A"/>
    <w:rsid w:val="00876D71"/>
    <w:rsid w:val="0088126B"/>
    <w:rsid w:val="008840E0"/>
    <w:rsid w:val="00885102"/>
    <w:rsid w:val="00887646"/>
    <w:rsid w:val="00892CCC"/>
    <w:rsid w:val="008E1654"/>
    <w:rsid w:val="00940EA0"/>
    <w:rsid w:val="00952E79"/>
    <w:rsid w:val="0095725A"/>
    <w:rsid w:val="0096728F"/>
    <w:rsid w:val="00973B9B"/>
    <w:rsid w:val="00985667"/>
    <w:rsid w:val="009B1AE7"/>
    <w:rsid w:val="009B75F0"/>
    <w:rsid w:val="009D4FE4"/>
    <w:rsid w:val="009D772C"/>
    <w:rsid w:val="009E1B39"/>
    <w:rsid w:val="00A02BCA"/>
    <w:rsid w:val="00A16196"/>
    <w:rsid w:val="00A40FF0"/>
    <w:rsid w:val="00A463C1"/>
    <w:rsid w:val="00A50787"/>
    <w:rsid w:val="00A527EC"/>
    <w:rsid w:val="00A62881"/>
    <w:rsid w:val="00AA6751"/>
    <w:rsid w:val="00AB00D7"/>
    <w:rsid w:val="00AD7A85"/>
    <w:rsid w:val="00AE0B3C"/>
    <w:rsid w:val="00AF63B8"/>
    <w:rsid w:val="00B10CD8"/>
    <w:rsid w:val="00B344B1"/>
    <w:rsid w:val="00B6677E"/>
    <w:rsid w:val="00B742CD"/>
    <w:rsid w:val="00B7768B"/>
    <w:rsid w:val="00B81D8A"/>
    <w:rsid w:val="00B877AF"/>
    <w:rsid w:val="00BA7EEA"/>
    <w:rsid w:val="00BB3F97"/>
    <w:rsid w:val="00BD0209"/>
    <w:rsid w:val="00BD0722"/>
    <w:rsid w:val="00BE14A2"/>
    <w:rsid w:val="00BF6EBD"/>
    <w:rsid w:val="00C00D36"/>
    <w:rsid w:val="00C114ED"/>
    <w:rsid w:val="00C16C7C"/>
    <w:rsid w:val="00C26787"/>
    <w:rsid w:val="00C269C7"/>
    <w:rsid w:val="00C431B5"/>
    <w:rsid w:val="00C436AF"/>
    <w:rsid w:val="00C5048C"/>
    <w:rsid w:val="00C50FD1"/>
    <w:rsid w:val="00C64001"/>
    <w:rsid w:val="00C650F4"/>
    <w:rsid w:val="00C66121"/>
    <w:rsid w:val="00C75EAD"/>
    <w:rsid w:val="00C8493A"/>
    <w:rsid w:val="00CA02EB"/>
    <w:rsid w:val="00CA29A9"/>
    <w:rsid w:val="00CF7779"/>
    <w:rsid w:val="00D03C41"/>
    <w:rsid w:val="00D058E5"/>
    <w:rsid w:val="00D1054A"/>
    <w:rsid w:val="00D309FE"/>
    <w:rsid w:val="00D35E35"/>
    <w:rsid w:val="00D414DD"/>
    <w:rsid w:val="00D441D2"/>
    <w:rsid w:val="00D614AA"/>
    <w:rsid w:val="00D713FC"/>
    <w:rsid w:val="00DA1DFD"/>
    <w:rsid w:val="00DA3402"/>
    <w:rsid w:val="00DC30B0"/>
    <w:rsid w:val="00DF7601"/>
    <w:rsid w:val="00E0154B"/>
    <w:rsid w:val="00E23B46"/>
    <w:rsid w:val="00E30089"/>
    <w:rsid w:val="00E521E9"/>
    <w:rsid w:val="00E6699A"/>
    <w:rsid w:val="00E96722"/>
    <w:rsid w:val="00EA1AC8"/>
    <w:rsid w:val="00EA3F45"/>
    <w:rsid w:val="00EB6582"/>
    <w:rsid w:val="00EC6A56"/>
    <w:rsid w:val="00ED4752"/>
    <w:rsid w:val="00EE398C"/>
    <w:rsid w:val="00EE6D35"/>
    <w:rsid w:val="00EF043D"/>
    <w:rsid w:val="00EF231E"/>
    <w:rsid w:val="00EF4EA4"/>
    <w:rsid w:val="00F07C31"/>
    <w:rsid w:val="00F27294"/>
    <w:rsid w:val="00F35F26"/>
    <w:rsid w:val="00F4020E"/>
    <w:rsid w:val="00F51875"/>
    <w:rsid w:val="00F7128C"/>
    <w:rsid w:val="00F81C57"/>
    <w:rsid w:val="00F93294"/>
    <w:rsid w:val="00FA37A0"/>
    <w:rsid w:val="00FA7BEB"/>
    <w:rsid w:val="00FB408C"/>
    <w:rsid w:val="00FD21D1"/>
    <w:rsid w:val="00FD2E0F"/>
    <w:rsid w:val="00FF4243"/>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14F7"/>
  <w15:docId w15:val="{8B0EBFAB-0523-4D5A-9CA8-3EC38C37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8C"/>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ing1">
    <w:name w:val="heading 1"/>
    <w:basedOn w:val="Normal"/>
    <w:next w:val="Normal"/>
    <w:link w:val="Heading1Char"/>
    <w:uiPriority w:val="9"/>
    <w:qFormat/>
    <w:rsid w:val="00C5048C"/>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4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48C"/>
    <w:pPr>
      <w:widowControl/>
      <w:autoSpaceDE/>
      <w:autoSpaceDN/>
      <w:adjustRightInd/>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C504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504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48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5048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5048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5048C"/>
    <w:rPr>
      <w:rFonts w:asciiTheme="majorHAnsi" w:eastAsiaTheme="majorEastAsia" w:hAnsiTheme="majorHAnsi" w:cstheme="majorBidi"/>
      <w:b/>
      <w:bCs/>
      <w:i/>
      <w:iCs/>
      <w:color w:val="4F81BD" w:themeColor="accent1"/>
      <w:sz w:val="20"/>
      <w:szCs w:val="20"/>
      <w:lang w:val="en-US"/>
    </w:rPr>
  </w:style>
  <w:style w:type="character" w:customStyle="1" w:styleId="Heading5Char">
    <w:name w:val="Heading 5 Char"/>
    <w:basedOn w:val="DefaultParagraphFont"/>
    <w:link w:val="Heading5"/>
    <w:uiPriority w:val="9"/>
    <w:rsid w:val="00C5048C"/>
    <w:rPr>
      <w:rFonts w:asciiTheme="majorHAnsi" w:eastAsiaTheme="majorEastAsia" w:hAnsiTheme="majorHAnsi" w:cstheme="majorBidi"/>
      <w:color w:val="243F60" w:themeColor="accent1" w:themeShade="7F"/>
      <w:sz w:val="20"/>
      <w:szCs w:val="20"/>
      <w:lang w:val="en-US"/>
    </w:rPr>
  </w:style>
  <w:style w:type="paragraph" w:styleId="NoSpacing">
    <w:name w:val="No Spacing"/>
    <w:uiPriority w:val="1"/>
    <w:qFormat/>
    <w:rsid w:val="00C5048C"/>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C5048C"/>
    <w:rPr>
      <w:rFonts w:cs="Times New Roman"/>
      <w:color w:val="0000FF"/>
      <w:u w:val="single"/>
    </w:rPr>
  </w:style>
  <w:style w:type="character" w:customStyle="1" w:styleId="reference-text">
    <w:name w:val="reference-text"/>
    <w:rsid w:val="00C5048C"/>
  </w:style>
  <w:style w:type="paragraph" w:styleId="BalloonText">
    <w:name w:val="Balloon Text"/>
    <w:basedOn w:val="Normal"/>
    <w:link w:val="BalloonTextChar"/>
    <w:uiPriority w:val="99"/>
    <w:semiHidden/>
    <w:unhideWhenUsed/>
    <w:rsid w:val="00C5048C"/>
    <w:rPr>
      <w:rFonts w:ascii="Tahoma" w:hAnsi="Tahoma" w:cs="Tahoma"/>
      <w:sz w:val="16"/>
      <w:szCs w:val="16"/>
    </w:rPr>
  </w:style>
  <w:style w:type="character" w:customStyle="1" w:styleId="BalloonTextChar">
    <w:name w:val="Balloon Text Char"/>
    <w:basedOn w:val="DefaultParagraphFont"/>
    <w:link w:val="BalloonText"/>
    <w:uiPriority w:val="99"/>
    <w:semiHidden/>
    <w:rsid w:val="00C5048C"/>
    <w:rPr>
      <w:rFonts w:ascii="Tahoma" w:eastAsiaTheme="minorEastAsia" w:hAnsi="Tahoma" w:cs="Tahoma"/>
      <w:sz w:val="16"/>
      <w:szCs w:val="16"/>
      <w:lang w:val="en-US"/>
    </w:rPr>
  </w:style>
  <w:style w:type="paragraph" w:styleId="NormalWeb">
    <w:name w:val="Normal (Web)"/>
    <w:basedOn w:val="Normal"/>
    <w:uiPriority w:val="99"/>
    <w:unhideWhenUsed/>
    <w:rsid w:val="00C5048C"/>
    <w:pPr>
      <w:widowControl/>
      <w:autoSpaceDE/>
      <w:autoSpaceDN/>
      <w:adjustRightInd/>
      <w:spacing w:before="100" w:beforeAutospacing="1" w:after="100" w:afterAutospacing="1"/>
    </w:pPr>
    <w:rPr>
      <w:rFonts w:eastAsia="Times New Roman"/>
      <w:sz w:val="24"/>
      <w:szCs w:val="24"/>
      <w:lang w:val="en-GB" w:eastAsia="en-GB"/>
    </w:rPr>
  </w:style>
  <w:style w:type="character" w:styleId="Emphasis">
    <w:name w:val="Emphasis"/>
    <w:basedOn w:val="DefaultParagraphFont"/>
    <w:uiPriority w:val="20"/>
    <w:qFormat/>
    <w:rsid w:val="00C5048C"/>
    <w:rPr>
      <w:i/>
      <w:iCs/>
    </w:rPr>
  </w:style>
  <w:style w:type="character" w:customStyle="1" w:styleId="apple-converted-space">
    <w:name w:val="apple-converted-space"/>
    <w:basedOn w:val="DefaultParagraphFont"/>
    <w:rsid w:val="00C5048C"/>
  </w:style>
  <w:style w:type="paragraph" w:customStyle="1" w:styleId="Default">
    <w:name w:val="Default"/>
    <w:rsid w:val="00C5048C"/>
    <w:pPr>
      <w:autoSpaceDE w:val="0"/>
      <w:autoSpaceDN w:val="0"/>
      <w:adjustRightInd w:val="0"/>
      <w:spacing w:after="0" w:line="240" w:lineRule="auto"/>
    </w:pPr>
    <w:rPr>
      <w:rFonts w:ascii="Cambria" w:eastAsiaTheme="minorEastAsia" w:hAnsi="Cambria" w:cs="Cambria"/>
      <w:color w:val="000000"/>
      <w:sz w:val="24"/>
      <w:szCs w:val="24"/>
    </w:rPr>
  </w:style>
  <w:style w:type="paragraph" w:customStyle="1" w:styleId="marginb3">
    <w:name w:val="marginb3"/>
    <w:basedOn w:val="Normal"/>
    <w:rsid w:val="00C5048C"/>
    <w:pPr>
      <w:widowControl/>
      <w:autoSpaceDE/>
      <w:autoSpaceDN/>
      <w:adjustRightInd/>
      <w:spacing w:before="100" w:beforeAutospacing="1" w:after="100" w:afterAutospacing="1"/>
    </w:pPr>
    <w:rPr>
      <w:rFonts w:eastAsia="Times New Roman"/>
      <w:sz w:val="24"/>
      <w:szCs w:val="24"/>
    </w:rPr>
  </w:style>
  <w:style w:type="character" w:customStyle="1" w:styleId="documenttype">
    <w:name w:val="documenttype"/>
    <w:basedOn w:val="DefaultParagraphFont"/>
    <w:rsid w:val="00C5048C"/>
  </w:style>
  <w:style w:type="character" w:customStyle="1" w:styleId="previewtxt">
    <w:name w:val="previewtxt"/>
    <w:basedOn w:val="DefaultParagraphFont"/>
    <w:rsid w:val="00C5048C"/>
  </w:style>
  <w:style w:type="character" w:customStyle="1" w:styleId="correspondence-addressover">
    <w:name w:val="correspondence-address_over"/>
    <w:basedOn w:val="DefaultParagraphFont"/>
    <w:rsid w:val="00C5048C"/>
  </w:style>
  <w:style w:type="paragraph" w:customStyle="1" w:styleId="affiltxt">
    <w:name w:val="affiltxt"/>
    <w:basedOn w:val="Normal"/>
    <w:rsid w:val="00C5048C"/>
    <w:pPr>
      <w:widowControl/>
      <w:autoSpaceDE/>
      <w:autoSpaceDN/>
      <w:adjustRightInd/>
      <w:spacing w:before="100" w:beforeAutospacing="1" w:after="100" w:afterAutospacing="1"/>
    </w:pPr>
    <w:rPr>
      <w:rFonts w:eastAsia="Times New Roman"/>
      <w:sz w:val="24"/>
      <w:szCs w:val="24"/>
    </w:rPr>
  </w:style>
  <w:style w:type="paragraph" w:customStyle="1" w:styleId="p">
    <w:name w:val="p"/>
    <w:basedOn w:val="Normal"/>
    <w:rsid w:val="00C5048C"/>
    <w:pPr>
      <w:widowControl/>
      <w:autoSpaceDE/>
      <w:autoSpaceDN/>
      <w:adjustRightInd/>
      <w:spacing w:before="100" w:beforeAutospacing="1" w:after="100" w:afterAutospacing="1"/>
    </w:pPr>
    <w:rPr>
      <w:rFonts w:eastAsia="Times New Roman"/>
      <w:sz w:val="24"/>
      <w:szCs w:val="24"/>
      <w:lang w:val="en-GB" w:eastAsia="en-GB"/>
    </w:rPr>
  </w:style>
  <w:style w:type="paragraph" w:styleId="ListParagraph">
    <w:name w:val="List Paragraph"/>
    <w:basedOn w:val="Normal"/>
    <w:uiPriority w:val="34"/>
    <w:qFormat/>
    <w:rsid w:val="00C5048C"/>
    <w:pPr>
      <w:ind w:left="720"/>
      <w:contextualSpacing/>
    </w:pPr>
  </w:style>
  <w:style w:type="character" w:customStyle="1" w:styleId="fm-citation-ids-label">
    <w:name w:val="fm-citation-ids-label"/>
    <w:basedOn w:val="DefaultParagraphFont"/>
    <w:rsid w:val="00C5048C"/>
  </w:style>
  <w:style w:type="paragraph" w:styleId="Header">
    <w:name w:val="header"/>
    <w:basedOn w:val="Normal"/>
    <w:link w:val="HeaderChar"/>
    <w:uiPriority w:val="99"/>
    <w:unhideWhenUsed/>
    <w:rsid w:val="00C5048C"/>
    <w:pPr>
      <w:tabs>
        <w:tab w:val="center" w:pos="4513"/>
        <w:tab w:val="right" w:pos="9026"/>
      </w:tabs>
    </w:pPr>
  </w:style>
  <w:style w:type="character" w:customStyle="1" w:styleId="HeaderChar">
    <w:name w:val="Header Char"/>
    <w:basedOn w:val="DefaultParagraphFont"/>
    <w:link w:val="Header"/>
    <w:uiPriority w:val="99"/>
    <w:rsid w:val="00C5048C"/>
    <w:rPr>
      <w:rFonts w:ascii="Times New Roman" w:eastAsiaTheme="minorEastAsia" w:hAnsi="Times New Roman" w:cs="Times New Roman"/>
      <w:sz w:val="20"/>
      <w:szCs w:val="20"/>
      <w:lang w:val="en-US"/>
    </w:rPr>
  </w:style>
  <w:style w:type="paragraph" w:styleId="Footer">
    <w:name w:val="footer"/>
    <w:basedOn w:val="Normal"/>
    <w:link w:val="FooterChar"/>
    <w:uiPriority w:val="99"/>
    <w:unhideWhenUsed/>
    <w:rsid w:val="00C5048C"/>
    <w:pPr>
      <w:tabs>
        <w:tab w:val="center" w:pos="4513"/>
        <w:tab w:val="right" w:pos="9026"/>
      </w:tabs>
    </w:pPr>
  </w:style>
  <w:style w:type="character" w:customStyle="1" w:styleId="FooterChar">
    <w:name w:val="Footer Char"/>
    <w:basedOn w:val="DefaultParagraphFont"/>
    <w:link w:val="Footer"/>
    <w:uiPriority w:val="99"/>
    <w:rsid w:val="00C5048C"/>
    <w:rPr>
      <w:rFonts w:ascii="Times New Roman" w:eastAsiaTheme="minorEastAsia" w:hAnsi="Times New Roman" w:cs="Times New Roman"/>
      <w:sz w:val="20"/>
      <w:szCs w:val="20"/>
      <w:lang w:val="en-US"/>
    </w:rPr>
  </w:style>
  <w:style w:type="paragraph" w:customStyle="1" w:styleId="para">
    <w:name w:val="para"/>
    <w:basedOn w:val="Normal"/>
    <w:rsid w:val="00C5048C"/>
    <w:pPr>
      <w:widowControl/>
      <w:autoSpaceDE/>
      <w:autoSpaceDN/>
      <w:adjustRightInd/>
      <w:spacing w:before="100" w:beforeAutospacing="1" w:after="100" w:afterAutospacing="1"/>
    </w:pPr>
    <w:rPr>
      <w:rFonts w:eastAsia="Times New Roman"/>
      <w:sz w:val="24"/>
      <w:szCs w:val="24"/>
      <w:lang w:val="en-GB" w:eastAsia="en-GB"/>
    </w:rPr>
  </w:style>
  <w:style w:type="character" w:customStyle="1" w:styleId="citationref">
    <w:name w:val="citationref"/>
    <w:basedOn w:val="DefaultParagraphFont"/>
    <w:rsid w:val="00C5048C"/>
  </w:style>
  <w:style w:type="character" w:styleId="FollowedHyperlink">
    <w:name w:val="FollowedHyperlink"/>
    <w:basedOn w:val="DefaultParagraphFont"/>
    <w:uiPriority w:val="99"/>
    <w:semiHidden/>
    <w:unhideWhenUsed/>
    <w:rsid w:val="00C5048C"/>
    <w:rPr>
      <w:color w:val="800080" w:themeColor="followedHyperlink"/>
      <w:u w:val="single"/>
    </w:rPr>
  </w:style>
  <w:style w:type="character" w:customStyle="1" w:styleId="table-label">
    <w:name w:val="table-label"/>
    <w:basedOn w:val="DefaultParagraphFont"/>
    <w:rsid w:val="00C5048C"/>
  </w:style>
  <w:style w:type="paragraph" w:customStyle="1" w:styleId="first-child">
    <w:name w:val="first-child"/>
    <w:basedOn w:val="Normal"/>
    <w:rsid w:val="00C5048C"/>
    <w:pPr>
      <w:widowControl/>
      <w:autoSpaceDE/>
      <w:autoSpaceDN/>
      <w:adjustRightInd/>
      <w:spacing w:before="100" w:beforeAutospacing="1" w:after="100" w:afterAutospacing="1"/>
    </w:pPr>
    <w:rPr>
      <w:rFonts w:eastAsia="Times New Roman"/>
      <w:sz w:val="24"/>
      <w:szCs w:val="24"/>
      <w:lang w:val="en-GB" w:eastAsia="en-GB"/>
    </w:rPr>
  </w:style>
  <w:style w:type="character" w:customStyle="1" w:styleId="cit">
    <w:name w:val="cit"/>
    <w:basedOn w:val="DefaultParagraphFont"/>
    <w:rsid w:val="00C5048C"/>
  </w:style>
  <w:style w:type="character" w:customStyle="1" w:styleId="doi">
    <w:name w:val="doi"/>
    <w:basedOn w:val="DefaultParagraphFont"/>
    <w:rsid w:val="00C5048C"/>
  </w:style>
  <w:style w:type="character" w:customStyle="1" w:styleId="brand">
    <w:name w:val="brand"/>
    <w:basedOn w:val="DefaultParagraphFont"/>
    <w:rsid w:val="00C5048C"/>
  </w:style>
  <w:style w:type="character" w:customStyle="1" w:styleId="Date1">
    <w:name w:val="Date1"/>
    <w:basedOn w:val="DefaultParagraphFont"/>
    <w:rsid w:val="00C5048C"/>
  </w:style>
  <w:style w:type="character" w:customStyle="1" w:styleId="fm-vol-iss-date">
    <w:name w:val="fm-vol-iss-date"/>
    <w:basedOn w:val="DefaultParagraphFont"/>
    <w:rsid w:val="00C5048C"/>
  </w:style>
  <w:style w:type="character" w:styleId="Strong">
    <w:name w:val="Strong"/>
    <w:basedOn w:val="DefaultParagraphFont"/>
    <w:uiPriority w:val="22"/>
    <w:qFormat/>
    <w:rsid w:val="00C5048C"/>
    <w:rPr>
      <w:b/>
      <w:bCs/>
    </w:rPr>
  </w:style>
  <w:style w:type="character" w:customStyle="1" w:styleId="source">
    <w:name w:val="source"/>
    <w:basedOn w:val="DefaultParagraphFont"/>
    <w:rsid w:val="00C5048C"/>
  </w:style>
  <w:style w:type="character" w:customStyle="1" w:styleId="stepnum">
    <w:name w:val="stepnum"/>
    <w:basedOn w:val="DefaultParagraphFont"/>
    <w:rsid w:val="00C5048C"/>
  </w:style>
  <w:style w:type="character" w:customStyle="1" w:styleId="t">
    <w:name w:val="t"/>
    <w:basedOn w:val="DefaultParagraphFont"/>
    <w:rsid w:val="00C5048C"/>
  </w:style>
  <w:style w:type="character" w:customStyle="1" w:styleId="Date2">
    <w:name w:val="Date2"/>
    <w:basedOn w:val="DefaultParagraphFont"/>
    <w:rsid w:val="00C5048C"/>
  </w:style>
  <w:style w:type="character" w:customStyle="1" w:styleId="sep">
    <w:name w:val="sep"/>
    <w:basedOn w:val="DefaultParagraphFont"/>
    <w:rsid w:val="00C5048C"/>
  </w:style>
  <w:style w:type="character" w:customStyle="1" w:styleId="category">
    <w:name w:val="category"/>
    <w:basedOn w:val="DefaultParagraphFont"/>
    <w:rsid w:val="00C5048C"/>
  </w:style>
  <w:style w:type="character" w:customStyle="1" w:styleId="tags">
    <w:name w:val="tags"/>
    <w:basedOn w:val="DefaultParagraphFont"/>
    <w:rsid w:val="00C5048C"/>
  </w:style>
  <w:style w:type="character" w:customStyle="1" w:styleId="comments">
    <w:name w:val="comments"/>
    <w:basedOn w:val="DefaultParagraphFont"/>
    <w:rsid w:val="00C5048C"/>
  </w:style>
  <w:style w:type="paragraph" w:customStyle="1" w:styleId="wp-caption-text">
    <w:name w:val="wp-caption-text"/>
    <w:basedOn w:val="Normal"/>
    <w:rsid w:val="00C5048C"/>
    <w:pPr>
      <w:widowControl/>
      <w:autoSpaceDE/>
      <w:autoSpaceDN/>
      <w:adjustRightInd/>
      <w:spacing w:before="100" w:beforeAutospacing="1" w:after="100" w:afterAutospacing="1"/>
    </w:pPr>
    <w:rPr>
      <w:rFonts w:eastAsia="Times New Roman"/>
      <w:sz w:val="24"/>
      <w:szCs w:val="24"/>
      <w:lang w:val="en-GB" w:eastAsia="en-GB"/>
    </w:rPr>
  </w:style>
  <w:style w:type="table" w:styleId="TableGrid">
    <w:name w:val="Table Grid"/>
    <w:basedOn w:val="TableNormal"/>
    <w:uiPriority w:val="59"/>
    <w:rsid w:val="00C5048C"/>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C5048C"/>
  </w:style>
  <w:style w:type="character" w:customStyle="1" w:styleId="contrib-degrees">
    <w:name w:val="contrib-degrees"/>
    <w:basedOn w:val="DefaultParagraphFont"/>
    <w:rsid w:val="00C5048C"/>
  </w:style>
  <w:style w:type="paragraph" w:styleId="HTMLAddress">
    <w:name w:val="HTML Address"/>
    <w:basedOn w:val="Normal"/>
    <w:link w:val="HTMLAddressChar"/>
    <w:uiPriority w:val="99"/>
    <w:semiHidden/>
    <w:unhideWhenUsed/>
    <w:rsid w:val="00C5048C"/>
    <w:pPr>
      <w:widowControl/>
      <w:autoSpaceDE/>
      <w:autoSpaceDN/>
      <w:adjustRightInd/>
    </w:pPr>
    <w:rPr>
      <w:rFonts w:eastAsia="Times New Roman"/>
      <w:i/>
      <w:iCs/>
      <w:sz w:val="24"/>
      <w:szCs w:val="24"/>
      <w:lang w:val="en-GB" w:eastAsia="en-GB"/>
    </w:rPr>
  </w:style>
  <w:style w:type="character" w:customStyle="1" w:styleId="HTMLAddressChar">
    <w:name w:val="HTML Address Char"/>
    <w:basedOn w:val="DefaultParagraphFont"/>
    <w:link w:val="HTMLAddress"/>
    <w:uiPriority w:val="99"/>
    <w:semiHidden/>
    <w:rsid w:val="00C5048C"/>
    <w:rPr>
      <w:rFonts w:ascii="Times New Roman" w:eastAsia="Times New Roman" w:hAnsi="Times New Roman" w:cs="Times New Roman"/>
      <w:i/>
      <w:iCs/>
      <w:sz w:val="24"/>
      <w:szCs w:val="24"/>
      <w:lang w:eastAsia="en-GB"/>
    </w:rPr>
  </w:style>
  <w:style w:type="character" w:customStyle="1" w:styleId="sc">
    <w:name w:val="sc"/>
    <w:basedOn w:val="DefaultParagraphFont"/>
    <w:rsid w:val="00C5048C"/>
  </w:style>
  <w:style w:type="character" w:customStyle="1" w:styleId="fig-label">
    <w:name w:val="fig-label"/>
    <w:basedOn w:val="DefaultParagraphFont"/>
    <w:rsid w:val="00C5048C"/>
  </w:style>
  <w:style w:type="character" w:customStyle="1" w:styleId="disp-formula">
    <w:name w:val="disp-formula"/>
    <w:basedOn w:val="DefaultParagraphFont"/>
    <w:rsid w:val="00C5048C"/>
  </w:style>
  <w:style w:type="character" w:customStyle="1" w:styleId="fn-label">
    <w:name w:val="fn-label"/>
    <w:basedOn w:val="DefaultParagraphFont"/>
    <w:rsid w:val="00C5048C"/>
  </w:style>
  <w:style w:type="character" w:customStyle="1" w:styleId="received-label">
    <w:name w:val="received-label"/>
    <w:basedOn w:val="DefaultParagraphFont"/>
    <w:rsid w:val="00C5048C"/>
  </w:style>
  <w:style w:type="character" w:customStyle="1" w:styleId="rev-recd-label">
    <w:name w:val="rev-recd-label"/>
    <w:basedOn w:val="DefaultParagraphFont"/>
    <w:rsid w:val="00C5048C"/>
  </w:style>
  <w:style w:type="character" w:customStyle="1" w:styleId="accepted-label">
    <w:name w:val="accepted-label"/>
    <w:basedOn w:val="DefaultParagraphFont"/>
    <w:rsid w:val="00C5048C"/>
  </w:style>
  <w:style w:type="character" w:customStyle="1" w:styleId="cit-auth">
    <w:name w:val="cit-auth"/>
    <w:basedOn w:val="DefaultParagraphFont"/>
    <w:rsid w:val="00C5048C"/>
  </w:style>
  <w:style w:type="character" w:customStyle="1" w:styleId="cit-name-surname">
    <w:name w:val="cit-name-surname"/>
    <w:basedOn w:val="DefaultParagraphFont"/>
    <w:rsid w:val="00C5048C"/>
  </w:style>
  <w:style w:type="character" w:customStyle="1" w:styleId="cit-name-given-names">
    <w:name w:val="cit-name-given-names"/>
    <w:basedOn w:val="DefaultParagraphFont"/>
    <w:rsid w:val="00C5048C"/>
  </w:style>
  <w:style w:type="character" w:styleId="HTMLCite">
    <w:name w:val="HTML Cite"/>
    <w:basedOn w:val="DefaultParagraphFont"/>
    <w:uiPriority w:val="99"/>
    <w:semiHidden/>
    <w:unhideWhenUsed/>
    <w:rsid w:val="00C5048C"/>
    <w:rPr>
      <w:i/>
      <w:iCs/>
    </w:rPr>
  </w:style>
  <w:style w:type="character" w:customStyle="1" w:styleId="cit-article-title">
    <w:name w:val="cit-article-title"/>
    <w:basedOn w:val="DefaultParagraphFont"/>
    <w:rsid w:val="00C5048C"/>
  </w:style>
  <w:style w:type="character" w:customStyle="1" w:styleId="cit-ed">
    <w:name w:val="cit-ed"/>
    <w:basedOn w:val="DefaultParagraphFont"/>
    <w:rsid w:val="00C5048C"/>
  </w:style>
  <w:style w:type="character" w:customStyle="1" w:styleId="cit-source">
    <w:name w:val="cit-source"/>
    <w:basedOn w:val="DefaultParagraphFont"/>
    <w:rsid w:val="00C5048C"/>
  </w:style>
  <w:style w:type="character" w:customStyle="1" w:styleId="cit-publ-loc">
    <w:name w:val="cit-publ-loc"/>
    <w:basedOn w:val="DefaultParagraphFont"/>
    <w:rsid w:val="00C5048C"/>
  </w:style>
  <w:style w:type="character" w:customStyle="1" w:styleId="cit-publ-name">
    <w:name w:val="cit-publ-name"/>
    <w:basedOn w:val="DefaultParagraphFont"/>
    <w:rsid w:val="00C5048C"/>
  </w:style>
  <w:style w:type="character" w:customStyle="1" w:styleId="cit-pub-date">
    <w:name w:val="cit-pub-date"/>
    <w:basedOn w:val="DefaultParagraphFont"/>
    <w:rsid w:val="00C5048C"/>
  </w:style>
  <w:style w:type="character" w:customStyle="1" w:styleId="cit-fpage">
    <w:name w:val="cit-fpage"/>
    <w:basedOn w:val="DefaultParagraphFont"/>
    <w:rsid w:val="00C5048C"/>
  </w:style>
  <w:style w:type="character" w:customStyle="1" w:styleId="cit-comment">
    <w:name w:val="cit-comment"/>
    <w:basedOn w:val="DefaultParagraphFont"/>
    <w:rsid w:val="00C5048C"/>
  </w:style>
  <w:style w:type="character" w:customStyle="1" w:styleId="cit-vol">
    <w:name w:val="cit-vol"/>
    <w:basedOn w:val="DefaultParagraphFont"/>
    <w:rsid w:val="00C5048C"/>
  </w:style>
  <w:style w:type="character" w:customStyle="1" w:styleId="cit-lpage">
    <w:name w:val="cit-lpage"/>
    <w:basedOn w:val="DefaultParagraphFont"/>
    <w:rsid w:val="00C5048C"/>
  </w:style>
  <w:style w:type="character" w:customStyle="1" w:styleId="cit-etal">
    <w:name w:val="cit-etal"/>
    <w:basedOn w:val="DefaultParagraphFont"/>
    <w:rsid w:val="00C5048C"/>
  </w:style>
  <w:style w:type="character" w:customStyle="1" w:styleId="cit-reflinks-abstract">
    <w:name w:val="cit-reflinks-abstract"/>
    <w:basedOn w:val="DefaultParagraphFont"/>
    <w:rsid w:val="00C5048C"/>
  </w:style>
  <w:style w:type="character" w:customStyle="1" w:styleId="cit-sep">
    <w:name w:val="cit-sep"/>
    <w:basedOn w:val="DefaultParagraphFont"/>
    <w:rsid w:val="00C5048C"/>
  </w:style>
  <w:style w:type="character" w:customStyle="1" w:styleId="cit-reflinks-full-text">
    <w:name w:val="cit-reflinks-full-text"/>
    <w:basedOn w:val="DefaultParagraphFont"/>
    <w:rsid w:val="00C5048C"/>
  </w:style>
  <w:style w:type="character" w:customStyle="1" w:styleId="free-full-text">
    <w:name w:val="free-full-text"/>
    <w:basedOn w:val="DefaultParagraphFont"/>
    <w:rsid w:val="00C5048C"/>
  </w:style>
  <w:style w:type="character" w:customStyle="1" w:styleId="cit-issue">
    <w:name w:val="cit-issue"/>
    <w:basedOn w:val="DefaultParagraphFont"/>
    <w:rsid w:val="00C5048C"/>
  </w:style>
  <w:style w:type="character" w:customStyle="1" w:styleId="highwire-journal-article-marker-end">
    <w:name w:val="highwire-journal-article-marker-end"/>
    <w:basedOn w:val="DefaultParagraphFont"/>
    <w:rsid w:val="00C5048C"/>
  </w:style>
  <w:style w:type="character" w:customStyle="1" w:styleId="article-nav-sep">
    <w:name w:val="article-nav-sep"/>
    <w:basedOn w:val="DefaultParagraphFont"/>
    <w:rsid w:val="00C5048C"/>
  </w:style>
  <w:style w:type="character" w:customStyle="1" w:styleId="toc-link">
    <w:name w:val="toc-link"/>
    <w:basedOn w:val="DefaultParagraphFont"/>
    <w:rsid w:val="00C5048C"/>
  </w:style>
  <w:style w:type="character" w:customStyle="1" w:styleId="slug-metadata-note">
    <w:name w:val="slug-metadata-note"/>
    <w:basedOn w:val="DefaultParagraphFont"/>
    <w:rsid w:val="00C5048C"/>
  </w:style>
  <w:style w:type="character" w:customStyle="1" w:styleId="slug-ahead-of-print-date">
    <w:name w:val="slug-ahead-of-print-date"/>
    <w:basedOn w:val="DefaultParagraphFont"/>
    <w:rsid w:val="00C5048C"/>
  </w:style>
  <w:style w:type="character" w:customStyle="1" w:styleId="slug-doi">
    <w:name w:val="slug-doi"/>
    <w:basedOn w:val="DefaultParagraphFont"/>
    <w:rsid w:val="00C5048C"/>
  </w:style>
  <w:style w:type="character" w:customStyle="1" w:styleId="slug-pub-date">
    <w:name w:val="slug-pub-date"/>
    <w:basedOn w:val="DefaultParagraphFont"/>
    <w:rsid w:val="00C5048C"/>
  </w:style>
  <w:style w:type="character" w:customStyle="1" w:styleId="slug-vol">
    <w:name w:val="slug-vol"/>
    <w:basedOn w:val="DefaultParagraphFont"/>
    <w:rsid w:val="00C5048C"/>
  </w:style>
  <w:style w:type="character" w:customStyle="1" w:styleId="slug-issue">
    <w:name w:val="slug-issue"/>
    <w:basedOn w:val="DefaultParagraphFont"/>
    <w:rsid w:val="00C5048C"/>
  </w:style>
  <w:style w:type="character" w:customStyle="1" w:styleId="slug-pages">
    <w:name w:val="slug-pages"/>
    <w:basedOn w:val="DefaultParagraphFont"/>
    <w:rsid w:val="00C5048C"/>
  </w:style>
  <w:style w:type="character" w:customStyle="1" w:styleId="viewspecificaccesscheck">
    <w:name w:val="viewspecificaccesscheck"/>
    <w:basedOn w:val="DefaultParagraphFont"/>
    <w:rsid w:val="00C5048C"/>
  </w:style>
  <w:style w:type="character" w:customStyle="1" w:styleId="variant-indicator">
    <w:name w:val="variant-indicator"/>
    <w:basedOn w:val="DefaultParagraphFont"/>
    <w:rsid w:val="00C5048C"/>
  </w:style>
  <w:style w:type="character" w:customStyle="1" w:styleId="version-list-footer">
    <w:name w:val="version-list-footer"/>
    <w:basedOn w:val="DefaultParagraphFont"/>
    <w:rsid w:val="00C5048C"/>
  </w:style>
  <w:style w:type="character" w:customStyle="1" w:styleId="view-more">
    <w:name w:val="view-more"/>
    <w:basedOn w:val="DefaultParagraphFont"/>
    <w:rsid w:val="00C5048C"/>
  </w:style>
  <w:style w:type="character" w:customStyle="1" w:styleId="scopus-count">
    <w:name w:val="scopus-count"/>
    <w:basedOn w:val="DefaultParagraphFont"/>
    <w:rsid w:val="00C5048C"/>
  </w:style>
  <w:style w:type="paragraph" w:customStyle="1" w:styleId="social-bookmarking-help">
    <w:name w:val="social-bookmarking-help"/>
    <w:basedOn w:val="Normal"/>
    <w:rsid w:val="00C5048C"/>
    <w:pPr>
      <w:widowControl/>
      <w:autoSpaceDE/>
      <w:autoSpaceDN/>
      <w:adjustRightInd/>
      <w:spacing w:before="100" w:beforeAutospacing="1" w:after="100" w:afterAutospacing="1"/>
    </w:pPr>
    <w:rPr>
      <w:rFonts w:eastAsia="Times New Roman"/>
      <w:sz w:val="24"/>
      <w:szCs w:val="24"/>
      <w:lang w:val="en-GB" w:eastAsia="en-GB"/>
    </w:rPr>
  </w:style>
  <w:style w:type="character" w:customStyle="1" w:styleId="factbuffetfigure">
    <w:name w:val="factbuffet_figure"/>
    <w:basedOn w:val="DefaultParagraphFont"/>
    <w:rsid w:val="00C5048C"/>
  </w:style>
  <w:style w:type="character" w:customStyle="1" w:styleId="ref-journal">
    <w:name w:val="ref-journal"/>
    <w:basedOn w:val="DefaultParagraphFont"/>
    <w:rsid w:val="00C5048C"/>
  </w:style>
  <w:style w:type="character" w:customStyle="1" w:styleId="ref-vol">
    <w:name w:val="ref-vol"/>
    <w:basedOn w:val="DefaultParagraphFont"/>
    <w:rsid w:val="00C5048C"/>
  </w:style>
  <w:style w:type="character" w:customStyle="1" w:styleId="label">
    <w:name w:val="label"/>
    <w:basedOn w:val="DefaultParagraphFont"/>
    <w:rsid w:val="00C5048C"/>
  </w:style>
  <w:style w:type="character" w:customStyle="1" w:styleId="Title1">
    <w:name w:val="Title1"/>
    <w:basedOn w:val="DefaultParagraphFont"/>
    <w:rsid w:val="00C5048C"/>
  </w:style>
  <w:style w:type="character" w:customStyle="1" w:styleId="reflinks">
    <w:name w:val="reflinks"/>
    <w:basedOn w:val="DefaultParagraphFont"/>
    <w:rsid w:val="00C5048C"/>
  </w:style>
  <w:style w:type="paragraph" w:customStyle="1" w:styleId="15-Paragraph">
    <w:name w:val="15-Paragraph"/>
    <w:link w:val="15-ParagraphChar"/>
    <w:rsid w:val="00C5048C"/>
    <w:pPr>
      <w:widowControl w:val="0"/>
      <w:adjustRightInd w:val="0"/>
      <w:snapToGrid w:val="0"/>
      <w:spacing w:after="0" w:line="240" w:lineRule="exact"/>
      <w:ind w:firstLineChars="100" w:firstLine="100"/>
      <w:jc w:val="both"/>
    </w:pPr>
    <w:rPr>
      <w:rFonts w:ascii="Times New Roman" w:eastAsia="Times New Roman" w:hAnsi="Times New Roman" w:cs="Times New Roman"/>
      <w:sz w:val="20"/>
      <w:szCs w:val="24"/>
      <w:lang w:val="en-US" w:eastAsia="zh-CN"/>
    </w:rPr>
  </w:style>
  <w:style w:type="character" w:customStyle="1" w:styleId="15-ParagraphChar">
    <w:name w:val="15-Paragraph Char"/>
    <w:basedOn w:val="DefaultParagraphFont"/>
    <w:link w:val="15-Paragraph"/>
    <w:rsid w:val="00C5048C"/>
    <w:rPr>
      <w:rFonts w:ascii="Times New Roman" w:eastAsia="Times New Roman" w:hAnsi="Times New Roman" w:cs="Times New Roman"/>
      <w:sz w:val="20"/>
      <w:szCs w:val="24"/>
      <w:lang w:val="en-US" w:eastAsia="zh-CN"/>
    </w:rPr>
  </w:style>
  <w:style w:type="paragraph" w:customStyle="1" w:styleId="05-Affiliation">
    <w:name w:val="05-Affiliation"/>
    <w:qFormat/>
    <w:rsid w:val="00C5048C"/>
    <w:pPr>
      <w:spacing w:after="0" w:line="200" w:lineRule="exact"/>
      <w:jc w:val="center"/>
    </w:pPr>
    <w:rPr>
      <w:rFonts w:ascii="Times New Roman" w:eastAsia="Times New Roman" w:hAnsi="Times New Roman" w:cs="Times New Roman"/>
      <w:kern w:val="2"/>
      <w:sz w:val="18"/>
      <w:szCs w:val="18"/>
      <w:lang w:val="en-US" w:eastAsia="zh-CN"/>
    </w:rPr>
  </w:style>
  <w:style w:type="paragraph" w:customStyle="1" w:styleId="06-Author">
    <w:name w:val="06-Author"/>
    <w:qFormat/>
    <w:rsid w:val="00C5048C"/>
    <w:pPr>
      <w:widowControl w:val="0"/>
      <w:spacing w:before="340" w:after="340" w:line="240" w:lineRule="auto"/>
      <w:jc w:val="center"/>
    </w:pPr>
    <w:rPr>
      <w:rFonts w:ascii="Times New Roman" w:eastAsia="Times New Roman" w:hAnsi="Times New Roman" w:cs="Times New Roman"/>
      <w:b/>
      <w:noProof/>
      <w:szCs w:val="21"/>
      <w:lang w:val="en-US"/>
    </w:rPr>
  </w:style>
  <w:style w:type="paragraph" w:customStyle="1" w:styleId="08-CorrespondingAuthor">
    <w:name w:val="08-Corresponding Author"/>
    <w:qFormat/>
    <w:rsid w:val="00C5048C"/>
    <w:pPr>
      <w:widowControl w:val="0"/>
      <w:adjustRightInd w:val="0"/>
      <w:snapToGrid w:val="0"/>
      <w:spacing w:after="468" w:line="240" w:lineRule="auto"/>
      <w:jc w:val="center"/>
    </w:pPr>
    <w:rPr>
      <w:rFonts w:ascii="Times New Roman" w:eastAsia="Times New Roman" w:hAnsi="Times New Roman" w:cs="Times New Roman"/>
      <w:kern w:val="2"/>
      <w:sz w:val="18"/>
      <w:szCs w:val="21"/>
      <w:lang w:val="en-US" w:eastAsia="zh-CN"/>
    </w:rPr>
  </w:style>
  <w:style w:type="character" w:styleId="HTMLTypewriter">
    <w:name w:val="HTML Typewriter"/>
    <w:rsid w:val="00C5048C"/>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D4752"/>
    <w:rPr>
      <w:sz w:val="16"/>
      <w:szCs w:val="16"/>
    </w:rPr>
  </w:style>
  <w:style w:type="paragraph" w:styleId="CommentText">
    <w:name w:val="annotation text"/>
    <w:basedOn w:val="Normal"/>
    <w:link w:val="CommentTextChar"/>
    <w:uiPriority w:val="99"/>
    <w:semiHidden/>
    <w:unhideWhenUsed/>
    <w:rsid w:val="00ED4752"/>
  </w:style>
  <w:style w:type="character" w:customStyle="1" w:styleId="CommentTextChar">
    <w:name w:val="Comment Text Char"/>
    <w:basedOn w:val="DefaultParagraphFont"/>
    <w:link w:val="CommentText"/>
    <w:uiPriority w:val="99"/>
    <w:semiHidden/>
    <w:rsid w:val="00ED4752"/>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4752"/>
    <w:rPr>
      <w:b/>
      <w:bCs/>
    </w:rPr>
  </w:style>
  <w:style w:type="character" w:customStyle="1" w:styleId="CommentSubjectChar">
    <w:name w:val="Comment Subject Char"/>
    <w:basedOn w:val="CommentTextChar"/>
    <w:link w:val="CommentSubject"/>
    <w:uiPriority w:val="99"/>
    <w:semiHidden/>
    <w:rsid w:val="00ED4752"/>
    <w:rPr>
      <w:rFonts w:ascii="Times New Roman" w:eastAsiaTheme="minorEastAsia"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lowering_plant" TargetMode="External"/><Relationship Id="rId13" Type="http://schemas.openxmlformats.org/officeDocument/2006/relationships/hyperlink" Target="http://en.wikipedia.org/wiki/Ghana" TargetMode="External"/><Relationship Id="rId18" Type="http://schemas.openxmlformats.org/officeDocument/2006/relationships/hyperlink" Target="http://en.wikipedia.org/wiki/Benin" TargetMode="External"/><Relationship Id="rId26" Type="http://schemas.openxmlformats.org/officeDocument/2006/relationships/hyperlink" Target="http://nutrition.ucdavis.edu/content/infosheets/fact-pro-phytochemical.pdf" TargetMode="External"/><Relationship Id="rId39" Type="http://schemas.openxmlformats.org/officeDocument/2006/relationships/hyperlink" Target="http://www.ncbi.nlm.nih.gov/pmc/articles/PMC3746641/" TargetMode="External"/><Relationship Id="rId3" Type="http://schemas.openxmlformats.org/officeDocument/2006/relationships/settings" Target="settings.xml"/><Relationship Id="rId21" Type="http://schemas.openxmlformats.org/officeDocument/2006/relationships/hyperlink" Target="http://www.ncbi.nlm.nih.gov/pubmed/?term=Marateb%20HR%5Bauth%5D" TargetMode="External"/><Relationship Id="rId34" Type="http://schemas.openxmlformats.org/officeDocument/2006/relationships/hyperlink" Target="https://www.google.co.uk/url?sa=t&amp;rct=j&amp;q=&amp;esrc=s&amp;source=web&amp;cd=2&amp;cad=rja&amp;uact=8&amp;ved=0ahUKEwi6yLPTvsjNAhUjIcAKHQ6fDMEQFggoMAE&amp;url=http%3A%2F%2Fwww.nhs.uk%2FConditions%2FDiarrhoea%2FPages%2FCauses.aspx&amp;usg=AFQjCNF9N5Qz6fM20EXpCxx-Zp4Yecw7rg&amp;sig2=68pqdA5aYwx-oSTvtE_3eA" TargetMode="External"/><Relationship Id="rId42" Type="http://schemas.openxmlformats.org/officeDocument/2006/relationships/hyperlink" Target="https://www.rcm.org.uk/learning-and-career/learning-and-research/ebm-articles/editorial-research-ethics-issues-for-midwives" TargetMode="External"/><Relationship Id="rId7" Type="http://schemas.openxmlformats.org/officeDocument/2006/relationships/hyperlink" Target="mailto:ichekuv@lsbu.ac.uk" TargetMode="External"/><Relationship Id="rId12" Type="http://schemas.openxmlformats.org/officeDocument/2006/relationships/hyperlink" Target="http://en.wikipedia.org/wiki/Liberia" TargetMode="External"/><Relationship Id="rId17" Type="http://schemas.openxmlformats.org/officeDocument/2006/relationships/hyperlink" Target="http://en.wikipedia.org/wiki/Cameroon" TargetMode="External"/><Relationship Id="rId25" Type="http://schemas.openxmlformats.org/officeDocument/2006/relationships/hyperlink" Target="http://www.sjpub.org/sjmb/sjmb-298.pdf" TargetMode="External"/><Relationship Id="rId33" Type="http://schemas.openxmlformats.org/officeDocument/2006/relationships/hyperlink" Target="http://dx.doi.org/10.1016%2FS2221-1691(11)60039-7" TargetMode="External"/><Relationship Id="rId38" Type="http://schemas.openxmlformats.org/officeDocument/2006/relationships/hyperlink" Target="http://www.hindawi.com/journals/tswj/2013/162750/" TargetMode="External"/><Relationship Id="rId2" Type="http://schemas.openxmlformats.org/officeDocument/2006/relationships/styles" Target="styles.xml"/><Relationship Id="rId16" Type="http://schemas.openxmlformats.org/officeDocument/2006/relationships/hyperlink" Target="http://en.wikipedia.org/wiki/Democratic_Republic_of_the_Congo" TargetMode="External"/><Relationship Id="rId20" Type="http://schemas.openxmlformats.org/officeDocument/2006/relationships/hyperlink" Target="http://www.deltastate.com.ng/Local-" TargetMode="External"/><Relationship Id="rId29" Type="http://schemas.openxmlformats.org/officeDocument/2006/relationships/hyperlink" Target="http://www.ncbi.nlm.nih.gov/pubmed/?term=Ofusori%20DA%5Bauth%5D" TargetMode="External"/><Relationship Id="rId41" Type="http://schemas.openxmlformats.org/officeDocument/2006/relationships/hyperlink" Target="https://psyc450.wordpress.com/2011/12/05/the-likert-scale-advantages-and-disadvanta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ierra_Leone" TargetMode="External"/><Relationship Id="rId24" Type="http://schemas.openxmlformats.org/officeDocument/2006/relationships/hyperlink" Target="https://statistics.laerd.com/statistical-guides/descriptive-inferential-statistics.php" TargetMode="External"/><Relationship Id="rId32" Type="http://schemas.openxmlformats.org/officeDocument/2006/relationships/hyperlink" Target="http://www.ncbi.nlm.nih.gov/pubmed/?term=Abayomi%20TA%5Bauth%5D" TargetMode="External"/><Relationship Id="rId37" Type="http://schemas.openxmlformats.org/officeDocument/2006/relationships/hyperlink" Target="http://www.ncbi.nlm.nih.gov/books/NBK92757/" TargetMode="External"/><Relationship Id="rId40" Type="http://schemas.openxmlformats.org/officeDocument/2006/relationships/hyperlink" Target="https://psyc450.wordpress.com/author/nickycole7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Ivory_Coast" TargetMode="External"/><Relationship Id="rId23" Type="http://schemas.openxmlformats.org/officeDocument/2006/relationships/hyperlink" Target="http://www.ncbi.nlm.nih.gov/pubmed/?term=Adibi%20P%5Bauth%5D" TargetMode="External"/><Relationship Id="rId28" Type="http://schemas.openxmlformats.org/officeDocument/2006/relationships/hyperlink" Target="http://www.ncbi.nlm.nih.gov/pubmed/?term=Ajayi%20SA%5Bauth%5D" TargetMode="External"/><Relationship Id="rId36" Type="http://schemas.openxmlformats.org/officeDocument/2006/relationships/hyperlink" Target="http://www.healthline.com/health/crohns-disease/upsetstomach#Features2" TargetMode="External"/><Relationship Id="rId10" Type="http://schemas.openxmlformats.org/officeDocument/2006/relationships/hyperlink" Target="http://en.wikipedia.org/wiki/Senegal" TargetMode="External"/><Relationship Id="rId19" Type="http://schemas.openxmlformats.org/officeDocument/2006/relationships/image" Target="media/image1.jpeg"/><Relationship Id="rId31" Type="http://schemas.openxmlformats.org/officeDocument/2006/relationships/hyperlink" Target="http://www.ncbi.nlm.nih.gov/pubmed/?term=Ayoka%20OA%5Bauth%5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orest" TargetMode="External"/><Relationship Id="rId14" Type="http://schemas.openxmlformats.org/officeDocument/2006/relationships/hyperlink" Target="http://en.wikipedia.org/wiki/Gabon" TargetMode="External"/><Relationship Id="rId22" Type="http://schemas.openxmlformats.org/officeDocument/2006/relationships/hyperlink" Target="http://www.ncbi.nlm.nih.gov/pubmed/?term=Mansourian%20M%5Bauth%5D" TargetMode="External"/><Relationship Id="rId27" Type="http://schemas.openxmlformats.org/officeDocument/2006/relationships/hyperlink" Target="http://news.bbc.co.uk/1/hi/health/411030.stm" TargetMode="External"/><Relationship Id="rId30" Type="http://schemas.openxmlformats.org/officeDocument/2006/relationships/hyperlink" Target="http://www.ncbi.nlm.nih.gov/pubmed/?term=Ojo%20GB%5Bauth%5D" TargetMode="External"/><Relationship Id="rId35" Type="http://schemas.openxmlformats.org/officeDocument/2006/relationships/hyperlink" Target="http://www.nhs.uk/Conditions/Diarrhoea/Pages/Causes.asp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6414</Words>
  <Characters>36563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Icheku, Vincent</dc:creator>
  <cp:lastModifiedBy>Icheku, Vincent</cp:lastModifiedBy>
  <cp:revision>2</cp:revision>
  <cp:lastPrinted>2018-10-12T16:02:00Z</cp:lastPrinted>
  <dcterms:created xsi:type="dcterms:W3CDTF">2018-10-19T16:45:00Z</dcterms:created>
  <dcterms:modified xsi:type="dcterms:W3CDTF">2018-10-19T16:45:00Z</dcterms:modified>
</cp:coreProperties>
</file>