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D0EF3" w14:textId="77777777" w:rsidR="00AF4200" w:rsidRPr="005B4765" w:rsidRDefault="00AF4200" w:rsidP="00AF4200">
      <w:pPr>
        <w:rPr>
          <w:sz w:val="44"/>
          <w:szCs w:val="44"/>
        </w:rPr>
      </w:pPr>
      <w:r w:rsidRPr="005B4765">
        <w:rPr>
          <w:sz w:val="44"/>
          <w:szCs w:val="44"/>
        </w:rPr>
        <w:t>The synthesis of</w:t>
      </w:r>
      <w:r w:rsidR="00E909ED" w:rsidRPr="00E36C40">
        <w:rPr>
          <w:color w:val="FF0000"/>
          <w:sz w:val="44"/>
          <w:szCs w:val="44"/>
        </w:rPr>
        <w:t xml:space="preserve"> </w:t>
      </w:r>
      <w:proofErr w:type="spellStart"/>
      <w:r w:rsidRPr="00B85C68">
        <w:rPr>
          <w:color w:val="000000" w:themeColor="text1"/>
          <w:sz w:val="44"/>
          <w:szCs w:val="44"/>
        </w:rPr>
        <w:t>Cu</w:t>
      </w:r>
      <w:r w:rsidRPr="00B85C68">
        <w:rPr>
          <w:color w:val="000000" w:themeColor="text1"/>
          <w:sz w:val="44"/>
          <w:szCs w:val="44"/>
          <w:vertAlign w:val="subscript"/>
        </w:rPr>
        <w:t>x</w:t>
      </w:r>
      <w:r w:rsidRPr="00B85C68">
        <w:rPr>
          <w:color w:val="000000" w:themeColor="text1"/>
          <w:sz w:val="44"/>
          <w:szCs w:val="44"/>
        </w:rPr>
        <w:t>S</w:t>
      </w:r>
      <w:proofErr w:type="spellEnd"/>
      <w:r w:rsidRPr="005B4765">
        <w:rPr>
          <w:sz w:val="44"/>
          <w:szCs w:val="44"/>
        </w:rPr>
        <w:t xml:space="preserve"> from Cu layers by low pressure plasma processing</w:t>
      </w:r>
    </w:p>
    <w:p w14:paraId="5FB343DC" w14:textId="77777777" w:rsidR="00AF4200" w:rsidRDefault="00AF4200" w:rsidP="00AF4200">
      <w:r>
        <w:t xml:space="preserve">J </w:t>
      </w:r>
      <w:proofErr w:type="spellStart"/>
      <w:r>
        <w:t>Ball</w:t>
      </w:r>
      <w:r w:rsidR="005B4765">
        <w:rPr>
          <w:vertAlign w:val="superscript"/>
        </w:rPr>
        <w:t>a</w:t>
      </w:r>
      <w:proofErr w:type="spellEnd"/>
      <w:r w:rsidR="00413500">
        <w:rPr>
          <w:vertAlign w:val="superscript"/>
        </w:rPr>
        <w:t>*</w:t>
      </w:r>
      <w:r>
        <w:t xml:space="preserve">, D W </w:t>
      </w:r>
      <w:proofErr w:type="spellStart"/>
      <w:r>
        <w:t>Lane</w:t>
      </w:r>
      <w:r w:rsidRPr="005B4765">
        <w:rPr>
          <w:vertAlign w:val="superscript"/>
        </w:rPr>
        <w:t>b</w:t>
      </w:r>
      <w:proofErr w:type="spellEnd"/>
      <w:r>
        <w:t xml:space="preserve"> &amp; H S </w:t>
      </w:r>
      <w:proofErr w:type="spellStart"/>
      <w:r>
        <w:t>Reehal</w:t>
      </w:r>
      <w:r w:rsidRPr="005B4765">
        <w:rPr>
          <w:vertAlign w:val="superscript"/>
        </w:rPr>
        <w:t>a</w:t>
      </w:r>
      <w:proofErr w:type="spellEnd"/>
    </w:p>
    <w:p w14:paraId="7B3F48FA" w14:textId="77777777" w:rsidR="00AF4200" w:rsidRDefault="00AF4200" w:rsidP="00AF4200">
      <w:proofErr w:type="spellStart"/>
      <w:proofErr w:type="gramStart"/>
      <w:r w:rsidRPr="005B4765">
        <w:rPr>
          <w:vertAlign w:val="superscript"/>
        </w:rPr>
        <w:t>a</w:t>
      </w:r>
      <w:r>
        <w:t>School</w:t>
      </w:r>
      <w:proofErr w:type="spellEnd"/>
      <w:proofErr w:type="gramEnd"/>
      <w:r>
        <w:t xml:space="preserve"> of Engineering, London South Bank University, 103 Borough Road, London SE1 0AA, UK.</w:t>
      </w:r>
    </w:p>
    <w:p w14:paraId="45DF9AE7" w14:textId="77777777" w:rsidR="00AF4200" w:rsidRDefault="00AF4200" w:rsidP="00AF4200">
      <w:proofErr w:type="spellStart"/>
      <w:r w:rsidRPr="005B4765">
        <w:rPr>
          <w:vertAlign w:val="superscript"/>
        </w:rPr>
        <w:t>b</w:t>
      </w:r>
      <w:r>
        <w:t>Materials</w:t>
      </w:r>
      <w:proofErr w:type="spellEnd"/>
      <w:r>
        <w:t xml:space="preserve"> Science and Radiation Group, Cranfield Forensic Institute, Cranfield, Defence and Security, Cranfield University, </w:t>
      </w:r>
      <w:proofErr w:type="spellStart"/>
      <w:r>
        <w:t>Shrivenham</w:t>
      </w:r>
      <w:proofErr w:type="spellEnd"/>
      <w:r>
        <w:t>, Swindon, SN6 8LA, UK</w:t>
      </w:r>
    </w:p>
    <w:p w14:paraId="2E4661F7" w14:textId="77777777" w:rsidR="00413500" w:rsidRDefault="00413500" w:rsidP="00AF4200">
      <w:r w:rsidRPr="00413500">
        <w:rPr>
          <w:vertAlign w:val="superscript"/>
        </w:rPr>
        <w:t>*</w:t>
      </w:r>
      <w:r>
        <w:t>Corresponding author</w:t>
      </w:r>
    </w:p>
    <w:p w14:paraId="5D291699" w14:textId="77777777" w:rsidR="0084025C" w:rsidRPr="0084025C" w:rsidRDefault="0084025C" w:rsidP="00AF4200">
      <w:pPr>
        <w:rPr>
          <w:b/>
        </w:rPr>
      </w:pPr>
      <w:r w:rsidRPr="0084025C">
        <w:rPr>
          <w:b/>
        </w:rPr>
        <w:t>Abstract:</w:t>
      </w:r>
    </w:p>
    <w:p w14:paraId="0C54CB92" w14:textId="5F4502B8" w:rsidR="0084025C" w:rsidRDefault="0084025C" w:rsidP="00AF4200">
      <w:r w:rsidRPr="0084025C">
        <w:t xml:space="preserve">A new method of converting Cu layers to </w:t>
      </w:r>
      <w:proofErr w:type="spellStart"/>
      <w:r w:rsidRPr="00B85C68">
        <w:rPr>
          <w:color w:val="000000" w:themeColor="text1"/>
        </w:rPr>
        <w:t>Cu</w:t>
      </w:r>
      <w:r w:rsidRPr="00B85C68">
        <w:rPr>
          <w:color w:val="000000" w:themeColor="text1"/>
          <w:vertAlign w:val="subscript"/>
        </w:rPr>
        <w:t>x</w:t>
      </w:r>
      <w:r w:rsidRPr="00B85C68">
        <w:rPr>
          <w:color w:val="000000" w:themeColor="text1"/>
        </w:rPr>
        <w:t>S</w:t>
      </w:r>
      <w:proofErr w:type="spellEnd"/>
      <w:r w:rsidRPr="00B85C68">
        <w:rPr>
          <w:color w:val="000000" w:themeColor="text1"/>
        </w:rPr>
        <w:t xml:space="preserve"> </w:t>
      </w:r>
      <w:r w:rsidRPr="0084025C">
        <w:t>on glass at low pressure using an electron cyclotron resonance plasma and SF</w:t>
      </w:r>
      <w:r w:rsidRPr="00E909ED">
        <w:rPr>
          <w:vertAlign w:val="subscript"/>
        </w:rPr>
        <w:t>6</w:t>
      </w:r>
      <w:r w:rsidRPr="0084025C">
        <w:t xml:space="preserve"> gas is presented. The process operates at low temperatures and short time scales. Trends in film crystallinity and morphology are identified in relation to </w:t>
      </w:r>
      <w:r w:rsidRPr="00586F78">
        <w:t xml:space="preserve">process time and temperature. These show that </w:t>
      </w:r>
      <w:proofErr w:type="spellStart"/>
      <w:r w:rsidRPr="00586F78">
        <w:t>sulphurisation</w:t>
      </w:r>
      <w:proofErr w:type="spellEnd"/>
      <w:r w:rsidRPr="00586F78">
        <w:t xml:space="preserve"> i</w:t>
      </w:r>
      <w:r w:rsidR="00123863" w:rsidRPr="00586F78">
        <w:t xml:space="preserve">s most likely complete within </w:t>
      </w:r>
      <w:r w:rsidR="00FA4DF6" w:rsidRPr="00586F78">
        <w:t>10 minutes</w:t>
      </w:r>
      <w:r w:rsidRPr="00586F78">
        <w:t xml:space="preserve"> and that the sulphur content of the films reduces as the conversion t</w:t>
      </w:r>
      <w:r w:rsidR="001E5B64" w:rsidRPr="00586F78">
        <w:t>emperature is increased from 473 to 623 K</w:t>
      </w:r>
      <w:r w:rsidRPr="00586F78">
        <w:t xml:space="preserve">. Optical measurements show that the films </w:t>
      </w:r>
      <w:r w:rsidR="00196E68" w:rsidRPr="00586F78">
        <w:t xml:space="preserve">have a direct bandgap of </w:t>
      </w:r>
      <w:r w:rsidR="00FA4DF6" w:rsidRPr="00586F78">
        <w:t>~2.5 eV</w:t>
      </w:r>
      <w:r w:rsidRPr="00586F78">
        <w:t xml:space="preserve"> which is consistent with published values for </w:t>
      </w:r>
      <w:proofErr w:type="spellStart"/>
      <w:r w:rsidRPr="00586F78">
        <w:t>Cu</w:t>
      </w:r>
      <w:r w:rsidR="006239F1" w:rsidRPr="00586F78">
        <w:rPr>
          <w:vertAlign w:val="subscript"/>
        </w:rPr>
        <w:t>x</w:t>
      </w:r>
      <w:r w:rsidRPr="00586F78">
        <w:t>S</w:t>
      </w:r>
      <w:proofErr w:type="spellEnd"/>
      <w:r w:rsidRPr="00586F78">
        <w:t xml:space="preserve"> films grown by other techniques. Analysis by SEM has revealed that the films possess a complicated structure of platelets covering a denser underlying film. This may account for the differences in observations made by XRF and Raman spectroscopy, which both indicated a mixture of </w:t>
      </w:r>
      <w:proofErr w:type="spellStart"/>
      <w:r w:rsidRPr="00586F78">
        <w:t>CuS</w:t>
      </w:r>
      <w:proofErr w:type="spellEnd"/>
      <w:r w:rsidRPr="00586F78">
        <w:t xml:space="preserve"> and Cu</w:t>
      </w:r>
      <w:r w:rsidRPr="00586F78">
        <w:rPr>
          <w:vertAlign w:val="subscript"/>
        </w:rPr>
        <w:t>2</w:t>
      </w:r>
      <w:r w:rsidRPr="00586F78">
        <w:t xml:space="preserve">S, and X-ray diffraction which predominantly showed </w:t>
      </w:r>
      <w:proofErr w:type="spellStart"/>
      <w:r w:rsidRPr="00586F78">
        <w:t>CuS</w:t>
      </w:r>
      <w:proofErr w:type="spellEnd"/>
      <w:r w:rsidRPr="00586F78">
        <w:t xml:space="preserve">.  </w:t>
      </w:r>
    </w:p>
    <w:p w14:paraId="2C12474E" w14:textId="77777777" w:rsidR="0084025C" w:rsidRPr="0084025C" w:rsidRDefault="0084025C" w:rsidP="00AF4200">
      <w:r w:rsidRPr="0084025C">
        <w:rPr>
          <w:b/>
        </w:rPr>
        <w:t>Key words:</w:t>
      </w:r>
      <w:r>
        <w:rPr>
          <w:b/>
        </w:rPr>
        <w:t xml:space="preserve">  </w:t>
      </w:r>
      <w:r w:rsidR="000258A5">
        <w:t>semiconductors</w:t>
      </w:r>
      <w:r w:rsidR="000258A5" w:rsidRPr="00586F78">
        <w:t>, thin films</w:t>
      </w:r>
      <w:r w:rsidR="00E909ED" w:rsidRPr="00586F78">
        <w:t>,</w:t>
      </w:r>
      <w:r w:rsidRPr="00586F78">
        <w:t xml:space="preserve"> vapo</w:t>
      </w:r>
      <w:r w:rsidR="006E228E" w:rsidRPr="00586F78">
        <w:t>u</w:t>
      </w:r>
      <w:r w:rsidRPr="00586F78">
        <w:t>r deposition</w:t>
      </w:r>
      <w:r w:rsidR="005C511D" w:rsidRPr="00586F78">
        <w:t xml:space="preserve">, SEM, X-ray diffraction, </w:t>
      </w:r>
    </w:p>
    <w:p w14:paraId="544635B4" w14:textId="77777777" w:rsidR="00AF4200" w:rsidRPr="005B4765" w:rsidRDefault="005B4765" w:rsidP="00AF4200">
      <w:pPr>
        <w:rPr>
          <w:b/>
        </w:rPr>
      </w:pPr>
      <w:r>
        <w:rPr>
          <w:b/>
        </w:rPr>
        <w:t xml:space="preserve">1 </w:t>
      </w:r>
      <w:r w:rsidR="00AF4200" w:rsidRPr="005B4765">
        <w:rPr>
          <w:b/>
        </w:rPr>
        <w:t>Introduction:</w:t>
      </w:r>
    </w:p>
    <w:p w14:paraId="24872757" w14:textId="77777777" w:rsidR="00AF4200" w:rsidRDefault="00AF4200" w:rsidP="00AF4200">
      <w:r>
        <w:t>Copper sulphide (</w:t>
      </w:r>
      <w:proofErr w:type="spellStart"/>
      <w:r>
        <w:t>Cu</w:t>
      </w:r>
      <w:r w:rsidRPr="00E909ED">
        <w:rPr>
          <w:vertAlign w:val="subscript"/>
        </w:rPr>
        <w:t>x</w:t>
      </w:r>
      <w:r>
        <w:t>S</w:t>
      </w:r>
      <w:proofErr w:type="spellEnd"/>
      <w:r>
        <w:t>) in its various phases (</w:t>
      </w:r>
      <w:proofErr w:type="spellStart"/>
      <w:r>
        <w:t>Covellite</w:t>
      </w:r>
      <w:proofErr w:type="spellEnd"/>
      <w:r>
        <w:t xml:space="preserve"> (</w:t>
      </w:r>
      <w:proofErr w:type="spellStart"/>
      <w:r>
        <w:t>CuS</w:t>
      </w:r>
      <w:proofErr w:type="spellEnd"/>
      <w:r>
        <w:t xml:space="preserve">), </w:t>
      </w:r>
      <w:proofErr w:type="spellStart"/>
      <w:r>
        <w:t>anilite</w:t>
      </w:r>
      <w:proofErr w:type="spellEnd"/>
      <w:r>
        <w:t xml:space="preserve"> (Cu</w:t>
      </w:r>
      <w:r w:rsidRPr="00E36C40">
        <w:rPr>
          <w:vertAlign w:val="subscript"/>
        </w:rPr>
        <w:t>1.75</w:t>
      </w:r>
      <w:r>
        <w:t xml:space="preserve">S), </w:t>
      </w:r>
      <w:proofErr w:type="spellStart"/>
      <w:r>
        <w:t>digenite</w:t>
      </w:r>
      <w:proofErr w:type="spellEnd"/>
      <w:r>
        <w:t xml:space="preserve"> (Cu</w:t>
      </w:r>
      <w:r w:rsidRPr="00E36C40">
        <w:rPr>
          <w:vertAlign w:val="subscript"/>
        </w:rPr>
        <w:t>1.8</w:t>
      </w:r>
      <w:r>
        <w:t xml:space="preserve">S), </w:t>
      </w:r>
      <w:proofErr w:type="spellStart"/>
      <w:r>
        <w:t>djurleite</w:t>
      </w:r>
      <w:proofErr w:type="spellEnd"/>
      <w:r>
        <w:t xml:space="preserve"> (Cu</w:t>
      </w:r>
      <w:r w:rsidRPr="00E36C40">
        <w:rPr>
          <w:vertAlign w:val="subscript"/>
        </w:rPr>
        <w:t>1.95</w:t>
      </w:r>
      <w:r>
        <w:t>S), and chalcocite (Cu</w:t>
      </w:r>
      <w:r w:rsidRPr="00E36C40">
        <w:rPr>
          <w:vertAlign w:val="subscript"/>
        </w:rPr>
        <w:t>2</w:t>
      </w:r>
      <w:r>
        <w:t xml:space="preserve">S)), has many potential applications in optical and electronic devices. These include transparent conductive contacts [1], coatings for microwave shielding [2], biosensors [3] and solar cells [4]. Synthesis of </w:t>
      </w:r>
      <w:proofErr w:type="spellStart"/>
      <w:r>
        <w:t>Cu</w:t>
      </w:r>
      <w:r w:rsidRPr="00E36C40">
        <w:rPr>
          <w:vertAlign w:val="subscript"/>
        </w:rPr>
        <w:t>x</w:t>
      </w:r>
      <w:r>
        <w:t>S</w:t>
      </w:r>
      <w:proofErr w:type="spellEnd"/>
      <w:r>
        <w:t xml:space="preserve"> has been achieved with a number of techniques including the liquid–liquid interface reaction [5], metal organic and aerosol assisted chemical vapour deposition (MOCVD and AACVD) [6], chemical vapour reaction (CVR) [7] and atomic layer deposition (ALD) [8]. Chemical bath deposition (CBD) has also been used with applications for dye sensitised solar cells [9] and in </w:t>
      </w:r>
      <w:proofErr w:type="spellStart"/>
      <w:r>
        <w:t>nanowisker</w:t>
      </w:r>
      <w:proofErr w:type="spellEnd"/>
      <w:r>
        <w:t xml:space="preserve"> form [10]. </w:t>
      </w:r>
    </w:p>
    <w:p w14:paraId="6FFCEC20" w14:textId="50465886" w:rsidR="00AF4200" w:rsidRPr="00586F78" w:rsidRDefault="00AF4200" w:rsidP="00AF4200">
      <w:r w:rsidRPr="00586F78">
        <w:t xml:space="preserve">Synthesis of </w:t>
      </w:r>
      <w:proofErr w:type="spellStart"/>
      <w:r w:rsidRPr="00586F78">
        <w:t>Cu</w:t>
      </w:r>
      <w:r w:rsidRPr="00586F78">
        <w:rPr>
          <w:vertAlign w:val="subscript"/>
        </w:rPr>
        <w:t>x</w:t>
      </w:r>
      <w:r w:rsidRPr="00586F78">
        <w:t>S</w:t>
      </w:r>
      <w:proofErr w:type="spellEnd"/>
      <w:r w:rsidRPr="00586F78">
        <w:t xml:space="preserve"> by MOCVD typically takes place at </w:t>
      </w:r>
      <w:r w:rsidR="00247849" w:rsidRPr="00586F78">
        <w:t xml:space="preserve">723 K to </w:t>
      </w:r>
      <w:r w:rsidR="00196E68" w:rsidRPr="00586F78">
        <w:t>773 K</w:t>
      </w:r>
      <w:r w:rsidRPr="00586F78">
        <w:t xml:space="preserve"> </w:t>
      </w:r>
      <w:r w:rsidR="00196E68" w:rsidRPr="00586F78">
        <w:t xml:space="preserve">for </w:t>
      </w:r>
      <w:r w:rsidR="00FA4DF6" w:rsidRPr="00586F78">
        <w:t>60 minutes</w:t>
      </w:r>
      <w:r w:rsidRPr="00586F78">
        <w:t xml:space="preserve"> while AACVD demonstrated deposition at the same temperatu</w:t>
      </w:r>
      <w:r w:rsidR="00196E68" w:rsidRPr="00586F78">
        <w:t xml:space="preserve">res for process times between </w:t>
      </w:r>
      <w:r w:rsidR="00FA4DF6" w:rsidRPr="00586F78">
        <w:t>30</w:t>
      </w:r>
      <w:r w:rsidR="00196E68" w:rsidRPr="00586F78">
        <w:t xml:space="preserve"> and </w:t>
      </w:r>
      <w:r w:rsidR="00FA4DF6" w:rsidRPr="00586F78">
        <w:t>60 minutes</w:t>
      </w:r>
      <w:r w:rsidRPr="00586F78">
        <w:t xml:space="preserve"> [6]. Direct reactions between copper and sulphur have demonstrated formation of copper sulphides [11] but it has been suggeste</w:t>
      </w:r>
      <w:r w:rsidR="00196E68" w:rsidRPr="00586F78">
        <w:t>d that for reactions below 423 K</w:t>
      </w:r>
      <w:r w:rsidRPr="00586F78">
        <w:t xml:space="preserve"> material </w:t>
      </w:r>
      <w:r>
        <w:lastRenderedPageBreak/>
        <w:t xml:space="preserve">conversion is restricted to the surface [12]. Overcoming this drawback has required the use of high </w:t>
      </w:r>
      <w:r w:rsidRPr="00586F78">
        <w:t xml:space="preserve">temperature [11], or solvents [13]. </w:t>
      </w:r>
    </w:p>
    <w:p w14:paraId="54FB7851" w14:textId="6B542F07" w:rsidR="00AF4200" w:rsidRPr="00586F78" w:rsidRDefault="00AF4200" w:rsidP="00AF4200">
      <w:r w:rsidRPr="00586F78">
        <w:t>CBD techniques while</w:t>
      </w:r>
      <w:r w:rsidR="00196E68" w:rsidRPr="00586F78">
        <w:t xml:space="preserve"> operating at temperatures &lt;363 K</w:t>
      </w:r>
      <w:r w:rsidRPr="00586F78">
        <w:t xml:space="preserve"> require deposition times from </w:t>
      </w:r>
      <w:r w:rsidR="008D1074" w:rsidRPr="00586F78">
        <w:t>1</w:t>
      </w:r>
      <w:r w:rsidRPr="00586F78">
        <w:t xml:space="preserve"> </w:t>
      </w:r>
      <w:r w:rsidR="00196E68" w:rsidRPr="00586F78">
        <w:t xml:space="preserve">to </w:t>
      </w:r>
      <w:r w:rsidR="008D1074" w:rsidRPr="00586F78">
        <w:t>12 hours</w:t>
      </w:r>
      <w:r w:rsidRPr="00586F78">
        <w:t xml:space="preserve"> [14,15] w</w:t>
      </w:r>
      <w:r w:rsidR="00196E68" w:rsidRPr="00586F78">
        <w:t xml:space="preserve">here films fabricated in an </w:t>
      </w:r>
      <w:r w:rsidR="008D1074" w:rsidRPr="00586F78">
        <w:t>hour</w:t>
      </w:r>
      <w:r w:rsidRPr="00586F78">
        <w:t xml:space="preserve"> were non-uniform and poor in quality. </w:t>
      </w:r>
      <w:proofErr w:type="spellStart"/>
      <w:proofErr w:type="gramStart"/>
      <w:r w:rsidRPr="00586F78">
        <w:t>Bagul</w:t>
      </w:r>
      <w:proofErr w:type="spellEnd"/>
      <w:r w:rsidRPr="00586F78">
        <w:t xml:space="preserve"> et.al.</w:t>
      </w:r>
      <w:proofErr w:type="gramEnd"/>
      <w:r w:rsidRPr="00586F78">
        <w:t xml:space="preserve"> [16] </w:t>
      </w:r>
      <w:proofErr w:type="gramStart"/>
      <w:r w:rsidRPr="00586F78">
        <w:t>reported</w:t>
      </w:r>
      <w:proofErr w:type="gramEnd"/>
      <w:r w:rsidRPr="00586F78">
        <w:t xml:space="preserve"> a solution based method with depositio</w:t>
      </w:r>
      <w:r w:rsidR="0045017F" w:rsidRPr="00586F78">
        <w:t>n temperatures optimised at 343 K</w:t>
      </w:r>
      <w:r w:rsidRPr="00586F78">
        <w:t xml:space="preserve"> </w:t>
      </w:r>
      <w:r w:rsidR="0045017F" w:rsidRPr="00586F78">
        <w:t xml:space="preserve">and growth taking place for </w:t>
      </w:r>
      <w:r w:rsidR="008D1074" w:rsidRPr="00586F78">
        <w:t>3.5 hours</w:t>
      </w:r>
      <w:r w:rsidRPr="00586F78">
        <w:t xml:space="preserve">. </w:t>
      </w:r>
    </w:p>
    <w:p w14:paraId="4E439C75" w14:textId="41A12174" w:rsidR="00AF4200" w:rsidRPr="00586F78" w:rsidRDefault="00AF4200" w:rsidP="00AF4200">
      <w:r w:rsidRPr="00586F78">
        <w:t xml:space="preserve">Films have </w:t>
      </w:r>
      <w:r w:rsidR="00A8421A" w:rsidRPr="00586F78">
        <w:t xml:space="preserve">also </w:t>
      </w:r>
      <w:r w:rsidRPr="00586F78">
        <w:t>been fabricated via the spray pyrolysis technique [17] with substrate t</w:t>
      </w:r>
      <w:r w:rsidR="0086524A" w:rsidRPr="00586F78">
        <w:t xml:space="preserve">emperature varying </w:t>
      </w:r>
      <w:proofErr w:type="gramStart"/>
      <w:r w:rsidR="0086524A" w:rsidRPr="00586F78">
        <w:t>between 458 K to 558 K</w:t>
      </w:r>
      <w:r w:rsidRPr="00586F78">
        <w:t>.</w:t>
      </w:r>
      <w:proofErr w:type="gramEnd"/>
      <w:r w:rsidRPr="00586F78">
        <w:t xml:space="preserve"> The spra</w:t>
      </w:r>
      <w:r w:rsidR="00AF244D" w:rsidRPr="00586F78">
        <w:t xml:space="preserve">ying sequences varied between </w:t>
      </w:r>
      <w:r w:rsidR="008D1074" w:rsidRPr="00586F78">
        <w:t>15</w:t>
      </w:r>
      <w:r w:rsidR="00AF244D" w:rsidRPr="00586F78">
        <w:t xml:space="preserve"> and </w:t>
      </w:r>
      <w:r w:rsidR="008D1074" w:rsidRPr="00586F78">
        <w:t>40 minutes</w:t>
      </w:r>
      <w:r w:rsidR="00AF244D" w:rsidRPr="00586F78">
        <w:t xml:space="preserve"> </w:t>
      </w:r>
      <w:r w:rsidRPr="00586F78">
        <w:t xml:space="preserve">[17] depending on precursor solution. Variations in the </w:t>
      </w:r>
      <w:proofErr w:type="spellStart"/>
      <w:r w:rsidRPr="00586F78">
        <w:t>CuS</w:t>
      </w:r>
      <w:proofErr w:type="spellEnd"/>
      <w:r w:rsidRPr="00586F78">
        <w:t xml:space="preserve"> films surface morphology featured crystal sizes dependant on the different precursor solutions and sample temperatures. </w:t>
      </w:r>
      <w:proofErr w:type="gramStart"/>
      <w:r w:rsidRPr="00586F78">
        <w:t xml:space="preserve">Using this technique </w:t>
      </w:r>
      <w:proofErr w:type="spellStart"/>
      <w:r w:rsidRPr="00586F78">
        <w:t>Gadgil</w:t>
      </w:r>
      <w:proofErr w:type="spellEnd"/>
      <w:r w:rsidRPr="00586F78">
        <w:t xml:space="preserve"> et.al.</w:t>
      </w:r>
      <w:proofErr w:type="gramEnd"/>
      <w:r w:rsidRPr="00586F78">
        <w:t xml:space="preserve"> [18] </w:t>
      </w:r>
      <w:proofErr w:type="gramStart"/>
      <w:r w:rsidRPr="00586F78">
        <w:t>reported</w:t>
      </w:r>
      <w:proofErr w:type="gramEnd"/>
      <w:r w:rsidRPr="00586F78">
        <w:t xml:space="preserve"> Cu</w:t>
      </w:r>
      <w:r w:rsidRPr="00586F78">
        <w:rPr>
          <w:vertAlign w:val="subscript"/>
        </w:rPr>
        <w:t>2</w:t>
      </w:r>
      <w:r w:rsidRPr="00586F78">
        <w:t>S chalcocite as the dominant p</w:t>
      </w:r>
      <w:r w:rsidR="00AF244D" w:rsidRPr="00586F78">
        <w:t>hase in films deposited at 523 K</w:t>
      </w:r>
      <w:r w:rsidRPr="00586F78">
        <w:t>.</w:t>
      </w:r>
    </w:p>
    <w:p w14:paraId="12D616F6" w14:textId="77777777" w:rsidR="00AF4200" w:rsidRPr="00586F78" w:rsidRDefault="00AF4200" w:rsidP="00AF4200">
      <w:r w:rsidRPr="00586F78">
        <w:t xml:space="preserve">Reactively sputtered </w:t>
      </w:r>
      <w:proofErr w:type="spellStart"/>
      <w:r w:rsidRPr="00586F78">
        <w:t>Cu</w:t>
      </w:r>
      <w:r w:rsidRPr="00586F78">
        <w:rPr>
          <w:vertAlign w:val="subscript"/>
        </w:rPr>
        <w:t>x</w:t>
      </w:r>
      <w:r w:rsidRPr="00586F78">
        <w:t>S</w:t>
      </w:r>
      <w:proofErr w:type="spellEnd"/>
      <w:r w:rsidRPr="00586F78">
        <w:t xml:space="preserve"> deposition has been carried out at temperatures ranging from ambient to </w:t>
      </w:r>
      <w:r w:rsidR="00AF244D" w:rsidRPr="00586F78">
        <w:t>773 K.</w:t>
      </w:r>
      <w:r w:rsidRPr="00586F78">
        <w:t xml:space="preserve"> Typically Cu targets are sputtered in an argon plasma with the addition of H</w:t>
      </w:r>
      <w:r w:rsidRPr="00586F78">
        <w:rPr>
          <w:vertAlign w:val="subscript"/>
        </w:rPr>
        <w:t>2</w:t>
      </w:r>
      <w:r w:rsidRPr="00586F78">
        <w:t xml:space="preserve">S [19]. Copper coexists in the film if </w:t>
      </w:r>
      <w:r w:rsidR="00A8421A" w:rsidRPr="00586F78">
        <w:t xml:space="preserve">the </w:t>
      </w:r>
      <w:r w:rsidRPr="00586F78">
        <w:t>H</w:t>
      </w:r>
      <w:r w:rsidRPr="00586F78">
        <w:rPr>
          <w:vertAlign w:val="subscript"/>
        </w:rPr>
        <w:t>2</w:t>
      </w:r>
      <w:r w:rsidRPr="00586F78">
        <w:t xml:space="preserve">S flow is too low, while with increasing gas flow and decreasing sputter power, </w:t>
      </w:r>
      <w:proofErr w:type="spellStart"/>
      <w:r w:rsidRPr="00586F78">
        <w:t>CuS</w:t>
      </w:r>
      <w:proofErr w:type="spellEnd"/>
      <w:r w:rsidRPr="00586F78">
        <w:t xml:space="preserve"> films with hexagonal structure can be fabricated.</w:t>
      </w:r>
    </w:p>
    <w:p w14:paraId="3A3BA8C5" w14:textId="77777777" w:rsidR="00AF4200" w:rsidRDefault="00AF4200" w:rsidP="00AF4200">
      <w:r w:rsidRPr="00586F78">
        <w:t xml:space="preserve">Other plasma techniques have also been employed to produce </w:t>
      </w:r>
      <w:proofErr w:type="spellStart"/>
      <w:r w:rsidRPr="00586F78">
        <w:t>Cu</w:t>
      </w:r>
      <w:r w:rsidRPr="00586F78">
        <w:rPr>
          <w:vertAlign w:val="subscript"/>
        </w:rPr>
        <w:t>x</w:t>
      </w:r>
      <w:r w:rsidRPr="00586F78">
        <w:t>S</w:t>
      </w:r>
      <w:proofErr w:type="spellEnd"/>
      <w:r w:rsidRPr="00586F78">
        <w:t xml:space="preserve">. </w:t>
      </w:r>
      <w:proofErr w:type="gramStart"/>
      <w:r w:rsidRPr="00586F78">
        <w:t>Randhawa et.al.</w:t>
      </w:r>
      <w:proofErr w:type="gramEnd"/>
      <w:r w:rsidRPr="00586F78">
        <w:t xml:space="preserve"> [20] </w:t>
      </w:r>
      <w:proofErr w:type="gramStart"/>
      <w:r w:rsidRPr="00586F78">
        <w:t>used</w:t>
      </w:r>
      <w:proofErr w:type="gramEnd"/>
      <w:r w:rsidRPr="00586F78">
        <w:t xml:space="preserve"> activated reactive evaporation (ARE). This process involves the resistive evaporation of Cu in </w:t>
      </w:r>
      <w:proofErr w:type="gramStart"/>
      <w:r w:rsidRPr="00586F78">
        <w:t>a H</w:t>
      </w:r>
      <w:r w:rsidRPr="00586F78">
        <w:rPr>
          <w:vertAlign w:val="subscript"/>
        </w:rPr>
        <w:t>2</w:t>
      </w:r>
      <w:r w:rsidRPr="00586F78">
        <w:t>S</w:t>
      </w:r>
      <w:proofErr w:type="gramEnd"/>
      <w:r w:rsidRPr="00586F78">
        <w:t xml:space="preserve"> plasma with substr</w:t>
      </w:r>
      <w:r w:rsidR="00AF244D" w:rsidRPr="00586F78">
        <w:t>ate temperatures ranging from 298 K to 593 K</w:t>
      </w:r>
      <w:r w:rsidRPr="00586F78">
        <w:t xml:space="preserve"> producing </w:t>
      </w:r>
      <w:r>
        <w:t>chalcocite (Cu</w:t>
      </w:r>
      <w:r w:rsidRPr="00E36C40">
        <w:rPr>
          <w:vertAlign w:val="subscript"/>
        </w:rPr>
        <w:t>2</w:t>
      </w:r>
      <w:r>
        <w:t>S). Varying process conditions yielded changes in the materials resistivity and surface morphology.</w:t>
      </w:r>
    </w:p>
    <w:p w14:paraId="1DC65965" w14:textId="77777777" w:rsidR="00AF4200" w:rsidRDefault="00AF4200" w:rsidP="00AF4200">
      <w:r>
        <w:t xml:space="preserve">In this paper we present the first results for the synthesis of </w:t>
      </w:r>
      <w:proofErr w:type="spellStart"/>
      <w:r>
        <w:t>Cu</w:t>
      </w:r>
      <w:r w:rsidRPr="00E36C40">
        <w:rPr>
          <w:vertAlign w:val="subscript"/>
        </w:rPr>
        <w:t>x</w:t>
      </w:r>
      <w:r>
        <w:t>S</w:t>
      </w:r>
      <w:proofErr w:type="spellEnd"/>
      <w:r>
        <w:t xml:space="preserve"> from thin Cu layers on glass substrates by electron cyclotron resonance (ECR) plasma excitation. ECR chemical vapour deposition (ECRCVD) is </w:t>
      </w:r>
      <w:proofErr w:type="gramStart"/>
      <w:r>
        <w:t>a plasma</w:t>
      </w:r>
      <w:proofErr w:type="gramEnd"/>
      <w:r>
        <w:t xml:space="preserve"> enhanced process where a prec</w:t>
      </w:r>
      <w:r w:rsidR="00BB1B1A">
        <w:t xml:space="preserve">ursor gas is ionised by a </w:t>
      </w:r>
      <w:r w:rsidR="00BB1B1A" w:rsidRPr="00586F78">
        <w:t>2.45</w:t>
      </w:r>
      <w:r w:rsidR="009B7334" w:rsidRPr="00586F78">
        <w:t xml:space="preserve"> G</w:t>
      </w:r>
      <w:r w:rsidRPr="00586F78">
        <w:t xml:space="preserve">Hz </w:t>
      </w:r>
      <w:r>
        <w:t xml:space="preserve">microwave source and induced into a resonant condition by the use of an electromagnet [21]. Typically, this technique has been used for thin film Si deposition [22], etching [23] and nanowire growth [24]. We demonstrate that this technique has the potential to convert Cu to </w:t>
      </w:r>
      <w:proofErr w:type="spellStart"/>
      <w:r>
        <w:t>Cu</w:t>
      </w:r>
      <w:r w:rsidRPr="00E36C40">
        <w:rPr>
          <w:vertAlign w:val="subscript"/>
        </w:rPr>
        <w:t>x</w:t>
      </w:r>
      <w:r>
        <w:t>S</w:t>
      </w:r>
      <w:proofErr w:type="spellEnd"/>
      <w:r>
        <w:t xml:space="preserve"> at low temperatures and short process times using SF</w:t>
      </w:r>
      <w:r w:rsidRPr="00940EC6">
        <w:rPr>
          <w:vertAlign w:val="subscript"/>
        </w:rPr>
        <w:t>6</w:t>
      </w:r>
      <w:r>
        <w:t xml:space="preserve"> as the source of sulphur.</w:t>
      </w:r>
    </w:p>
    <w:p w14:paraId="5D604AA3" w14:textId="77777777" w:rsidR="00AF4200" w:rsidRPr="005B4765" w:rsidRDefault="005B4765" w:rsidP="00AF4200">
      <w:pPr>
        <w:rPr>
          <w:b/>
        </w:rPr>
      </w:pPr>
      <w:r w:rsidRPr="005B4765">
        <w:rPr>
          <w:b/>
        </w:rPr>
        <w:t>2 Material and methods</w:t>
      </w:r>
      <w:r w:rsidR="00AF4200" w:rsidRPr="005B4765">
        <w:rPr>
          <w:b/>
        </w:rPr>
        <w:t>:</w:t>
      </w:r>
    </w:p>
    <w:p w14:paraId="521C2BFA" w14:textId="71AABBC5" w:rsidR="00AF4200" w:rsidRPr="00586F78" w:rsidRDefault="00AF4200" w:rsidP="00AF4200">
      <w:r w:rsidRPr="00586F78">
        <w:t>Corning glass samples were cleaned in acetone in an ultra-sonic bath followed by a deionised water rinse and N</w:t>
      </w:r>
      <w:r w:rsidRPr="00586F78">
        <w:rPr>
          <w:vertAlign w:val="subscript"/>
        </w:rPr>
        <w:t>2</w:t>
      </w:r>
      <w:r w:rsidRPr="00586F78">
        <w:t xml:space="preserve"> blow dry. This was followed by a 3:1 H</w:t>
      </w:r>
      <w:r w:rsidRPr="00586F78">
        <w:rPr>
          <w:vertAlign w:val="subscript"/>
        </w:rPr>
        <w:t>2</w:t>
      </w:r>
      <w:r w:rsidRPr="00586F78">
        <w:t>SO</w:t>
      </w:r>
      <w:r w:rsidRPr="00586F78">
        <w:rPr>
          <w:vertAlign w:val="subscript"/>
        </w:rPr>
        <w:t>4</w:t>
      </w:r>
      <w:proofErr w:type="gramStart"/>
      <w:r w:rsidRPr="00586F78">
        <w:t>;H</w:t>
      </w:r>
      <w:r w:rsidRPr="00586F78">
        <w:rPr>
          <w:vertAlign w:val="subscript"/>
        </w:rPr>
        <w:t>2</w:t>
      </w:r>
      <w:r w:rsidRPr="00586F78">
        <w:t>O</w:t>
      </w:r>
      <w:r w:rsidRPr="00586F78">
        <w:rPr>
          <w:vertAlign w:val="subscript"/>
        </w:rPr>
        <w:t>2</w:t>
      </w:r>
      <w:proofErr w:type="gramEnd"/>
      <w:r w:rsidR="002C2CB4" w:rsidRPr="00586F78">
        <w:t xml:space="preserve"> etch for </w:t>
      </w:r>
      <w:r w:rsidR="00A02EF9" w:rsidRPr="00586F78">
        <w:t>10 minutes</w:t>
      </w:r>
      <w:r w:rsidR="002B66A3" w:rsidRPr="00586F78">
        <w:t>, DI rinse and</w:t>
      </w:r>
      <w:r w:rsidRPr="00586F78">
        <w:t xml:space="preserve"> final N</w:t>
      </w:r>
      <w:r w:rsidRPr="00586F78">
        <w:rPr>
          <w:vertAlign w:val="subscript"/>
        </w:rPr>
        <w:t>2</w:t>
      </w:r>
      <w:r w:rsidR="002B66A3" w:rsidRPr="00586F78">
        <w:t xml:space="preserve"> blow dry prior to loading</w:t>
      </w:r>
      <w:r w:rsidRPr="00586F78">
        <w:t xml:space="preserve"> into a KJL PVD 75 </w:t>
      </w:r>
      <w:proofErr w:type="spellStart"/>
      <w:r w:rsidRPr="00586F78">
        <w:t>ebeam</w:t>
      </w:r>
      <w:proofErr w:type="spellEnd"/>
      <w:r w:rsidRPr="00586F78">
        <w:t xml:space="preserve"> system . </w:t>
      </w:r>
      <w:proofErr w:type="gramStart"/>
      <w:r w:rsidRPr="00586F78">
        <w:t xml:space="preserve">After </w:t>
      </w:r>
      <w:r w:rsidR="00110759" w:rsidRPr="00586F78">
        <w:t>pumping to a base pressure of ~5</w:t>
      </w:r>
      <w:r w:rsidRPr="00586F78">
        <w:t>x10</w:t>
      </w:r>
      <w:r w:rsidR="00110759" w:rsidRPr="00586F78">
        <w:rPr>
          <w:vertAlign w:val="superscript"/>
        </w:rPr>
        <w:t>-5</w:t>
      </w:r>
      <w:r w:rsidR="00394E24" w:rsidRPr="00586F78">
        <w:t xml:space="preserve"> </w:t>
      </w:r>
      <w:r w:rsidR="00110759" w:rsidRPr="00586F78">
        <w:t>Pa</w:t>
      </w:r>
      <w:r w:rsidRPr="00586F78">
        <w:t>, ~1</w:t>
      </w:r>
      <w:r w:rsidR="006239F1" w:rsidRPr="00586F78">
        <w:t>50</w:t>
      </w:r>
      <w:r w:rsidR="00626657" w:rsidRPr="00586F78">
        <w:t xml:space="preserve"> </w:t>
      </w:r>
      <w:r w:rsidR="006239F1" w:rsidRPr="00586F78">
        <w:t>n</w:t>
      </w:r>
      <w:r w:rsidR="00626657" w:rsidRPr="00586F78">
        <w:t>m</w:t>
      </w:r>
      <w:r w:rsidRPr="00586F78">
        <w:t xml:space="preserve"> of 4N Cu was deposited onto the samples with the thickness determined</w:t>
      </w:r>
      <w:r w:rsidR="00353820" w:rsidRPr="00586F78">
        <w:t xml:space="preserve"> during deposition</w:t>
      </w:r>
      <w:r w:rsidRPr="00586F78">
        <w:t xml:space="preserve"> by a</w:t>
      </w:r>
      <w:r w:rsidR="00197EF5" w:rsidRPr="00586F78">
        <w:t xml:space="preserve"> crystal thickness monitor.</w:t>
      </w:r>
      <w:proofErr w:type="gramEnd"/>
      <w:r w:rsidR="00197EF5" w:rsidRPr="00586F78">
        <w:t xml:space="preserve">  The </w:t>
      </w:r>
      <w:r w:rsidR="002B66A3" w:rsidRPr="00586F78">
        <w:t>thicknesses of the as-</w:t>
      </w:r>
      <w:r w:rsidR="000E3FF5" w:rsidRPr="00586F78">
        <w:t>deposited layers were</w:t>
      </w:r>
      <w:r w:rsidR="00197EF5" w:rsidRPr="00586F78">
        <w:t xml:space="preserve"> confirmed</w:t>
      </w:r>
      <w:r w:rsidR="00DA3A2B" w:rsidRPr="00586F78">
        <w:t xml:space="preserve"> post deposition</w:t>
      </w:r>
      <w:r w:rsidR="00197EF5" w:rsidRPr="00586F78">
        <w:t xml:space="preserve"> with a</w:t>
      </w:r>
      <w:r w:rsidRPr="00586F78">
        <w:t xml:space="preserve"> </w:t>
      </w:r>
      <w:proofErr w:type="spellStart"/>
      <w:r w:rsidRPr="00586F78">
        <w:t>Dektak</w:t>
      </w:r>
      <w:proofErr w:type="spellEnd"/>
      <w:r w:rsidRPr="00586F78">
        <w:t xml:space="preserve"> 6M stylus </w:t>
      </w:r>
      <w:proofErr w:type="spellStart"/>
      <w:r w:rsidRPr="00586F78">
        <w:t>profilometer</w:t>
      </w:r>
      <w:proofErr w:type="spellEnd"/>
      <w:r w:rsidRPr="00586F78">
        <w:t xml:space="preserve">. </w:t>
      </w:r>
    </w:p>
    <w:p w14:paraId="1DCFEAB7" w14:textId="77777777" w:rsidR="00AF4200" w:rsidRDefault="00AF4200" w:rsidP="00AF4200">
      <w:r>
        <w:t xml:space="preserve">The glass/Cu samples were loaded into the ECRCVD system and the heater was ramped to the required process temperature in vacuum to allow outgassing and temperature stabilisation. </w:t>
      </w:r>
      <w:r>
        <w:lastRenderedPageBreak/>
        <w:t>At this point SF</w:t>
      </w:r>
      <w:r w:rsidRPr="00E36C40">
        <w:rPr>
          <w:vertAlign w:val="subscript"/>
        </w:rPr>
        <w:t>6</w:t>
      </w:r>
      <w:r>
        <w:t xml:space="preserve"> was introduced into the chamber and plasma processing commenced. Processing parameters are given in table 1.</w:t>
      </w:r>
    </w:p>
    <w:p w14:paraId="4C6C409A" w14:textId="77777777" w:rsidR="00AF4200" w:rsidRDefault="00AF4200" w:rsidP="00AF4200">
      <w:r>
        <w:t>Table 1: plasma processing parameters</w:t>
      </w:r>
    </w:p>
    <w:tbl>
      <w:tblPr>
        <w:tblStyle w:val="TableGrid"/>
        <w:tblW w:w="0" w:type="auto"/>
        <w:jc w:val="center"/>
        <w:tblLook w:val="04A0" w:firstRow="1" w:lastRow="0" w:firstColumn="1" w:lastColumn="0" w:noHBand="0" w:noVBand="1"/>
      </w:tblPr>
      <w:tblGrid>
        <w:gridCol w:w="4621"/>
        <w:gridCol w:w="4621"/>
      </w:tblGrid>
      <w:tr w:rsidR="00586F78" w:rsidRPr="00586F78" w14:paraId="0CAC7078" w14:textId="77777777" w:rsidTr="007E1846">
        <w:trPr>
          <w:jc w:val="center"/>
        </w:trPr>
        <w:tc>
          <w:tcPr>
            <w:tcW w:w="4621" w:type="dxa"/>
          </w:tcPr>
          <w:p w14:paraId="6FF730C7"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Parameter</w:t>
            </w:r>
          </w:p>
        </w:tc>
        <w:tc>
          <w:tcPr>
            <w:tcW w:w="4621" w:type="dxa"/>
          </w:tcPr>
          <w:p w14:paraId="79174484"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Value</w:t>
            </w:r>
          </w:p>
        </w:tc>
      </w:tr>
      <w:tr w:rsidR="00586F78" w:rsidRPr="00586F78" w14:paraId="774872A3" w14:textId="77777777" w:rsidTr="007E1846">
        <w:trPr>
          <w:jc w:val="center"/>
        </w:trPr>
        <w:tc>
          <w:tcPr>
            <w:tcW w:w="4621" w:type="dxa"/>
          </w:tcPr>
          <w:p w14:paraId="4E637074"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MW power (W)</w:t>
            </w:r>
          </w:p>
        </w:tc>
        <w:tc>
          <w:tcPr>
            <w:tcW w:w="4621" w:type="dxa"/>
          </w:tcPr>
          <w:p w14:paraId="57DDE935"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800</w:t>
            </w:r>
          </w:p>
        </w:tc>
      </w:tr>
      <w:tr w:rsidR="00586F78" w:rsidRPr="00586F78" w14:paraId="3614D2F7" w14:textId="77777777" w:rsidTr="007E1846">
        <w:trPr>
          <w:jc w:val="center"/>
        </w:trPr>
        <w:tc>
          <w:tcPr>
            <w:tcW w:w="4621" w:type="dxa"/>
          </w:tcPr>
          <w:p w14:paraId="3162D5FF"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Magnet Current (A)</w:t>
            </w:r>
          </w:p>
        </w:tc>
        <w:tc>
          <w:tcPr>
            <w:tcW w:w="4621" w:type="dxa"/>
          </w:tcPr>
          <w:p w14:paraId="37B85800"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5</w:t>
            </w:r>
          </w:p>
        </w:tc>
      </w:tr>
      <w:tr w:rsidR="00586F78" w:rsidRPr="00586F78" w14:paraId="6232FFD7" w14:textId="77777777" w:rsidTr="007E1846">
        <w:trPr>
          <w:jc w:val="center"/>
        </w:trPr>
        <w:tc>
          <w:tcPr>
            <w:tcW w:w="4621" w:type="dxa"/>
          </w:tcPr>
          <w:p w14:paraId="57EE14D6" w14:textId="78B660CA" w:rsidR="005C511D" w:rsidRPr="00586F78" w:rsidRDefault="001442E9"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Process time (min</w:t>
            </w:r>
            <w:r w:rsidR="005C511D" w:rsidRPr="00586F78">
              <w:rPr>
                <w:rFonts w:ascii="Times New Roman" w:hAnsi="Times New Roman" w:cs="Times New Roman"/>
                <w:w w:val="108"/>
                <w:sz w:val="24"/>
                <w:szCs w:val="24"/>
              </w:rPr>
              <w:t>)</w:t>
            </w:r>
          </w:p>
        </w:tc>
        <w:tc>
          <w:tcPr>
            <w:tcW w:w="4621" w:type="dxa"/>
          </w:tcPr>
          <w:p w14:paraId="63A23E0A" w14:textId="42E89870" w:rsidR="005C511D" w:rsidRPr="00586F78" w:rsidRDefault="001442E9" w:rsidP="00626657">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10, 30, 60</w:t>
            </w:r>
          </w:p>
        </w:tc>
      </w:tr>
      <w:tr w:rsidR="00586F78" w:rsidRPr="00586F78" w14:paraId="6D44788E" w14:textId="77777777" w:rsidTr="007E1846">
        <w:trPr>
          <w:jc w:val="center"/>
        </w:trPr>
        <w:tc>
          <w:tcPr>
            <w:tcW w:w="4621" w:type="dxa"/>
          </w:tcPr>
          <w:p w14:paraId="598DBEC2" w14:textId="77777777" w:rsidR="005C511D" w:rsidRPr="00586F78" w:rsidRDefault="005C511D"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SF</w:t>
            </w:r>
            <w:r w:rsidRPr="00586F78">
              <w:rPr>
                <w:rFonts w:ascii="Times New Roman" w:hAnsi="Times New Roman" w:cs="Times New Roman"/>
                <w:w w:val="108"/>
                <w:sz w:val="24"/>
                <w:szCs w:val="24"/>
                <w:vertAlign w:val="subscript"/>
              </w:rPr>
              <w:t>6</w:t>
            </w:r>
            <w:r w:rsidR="00F02BD5" w:rsidRPr="00586F78">
              <w:rPr>
                <w:rFonts w:ascii="Times New Roman" w:hAnsi="Times New Roman" w:cs="Times New Roman"/>
                <w:w w:val="108"/>
                <w:sz w:val="24"/>
                <w:szCs w:val="24"/>
              </w:rPr>
              <w:t xml:space="preserve"> flow rate (m</w:t>
            </w:r>
            <w:r w:rsidR="00F02BD5" w:rsidRPr="00586F78">
              <w:rPr>
                <w:rFonts w:ascii="Times New Roman" w:hAnsi="Times New Roman" w:cs="Times New Roman"/>
                <w:w w:val="108"/>
                <w:sz w:val="24"/>
                <w:szCs w:val="24"/>
                <w:vertAlign w:val="superscript"/>
              </w:rPr>
              <w:t>3</w:t>
            </w:r>
            <w:r w:rsidR="00F02BD5" w:rsidRPr="00586F78">
              <w:rPr>
                <w:rFonts w:ascii="Times New Roman" w:hAnsi="Times New Roman" w:cs="Times New Roman"/>
                <w:w w:val="108"/>
                <w:sz w:val="24"/>
                <w:szCs w:val="24"/>
              </w:rPr>
              <w:t>/s</w:t>
            </w:r>
            <w:r w:rsidRPr="00586F78">
              <w:rPr>
                <w:rFonts w:ascii="Times New Roman" w:hAnsi="Times New Roman" w:cs="Times New Roman"/>
                <w:w w:val="108"/>
                <w:sz w:val="24"/>
                <w:szCs w:val="24"/>
              </w:rPr>
              <w:t>)</w:t>
            </w:r>
          </w:p>
        </w:tc>
        <w:tc>
          <w:tcPr>
            <w:tcW w:w="4621" w:type="dxa"/>
          </w:tcPr>
          <w:p w14:paraId="2DDC08A5" w14:textId="77777777" w:rsidR="005C511D" w:rsidRPr="00586F78" w:rsidRDefault="00BB1B1A"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3.33x10</w:t>
            </w:r>
            <w:r w:rsidRPr="00586F78">
              <w:rPr>
                <w:rFonts w:ascii="Times New Roman" w:hAnsi="Times New Roman" w:cs="Times New Roman"/>
                <w:w w:val="108"/>
                <w:sz w:val="24"/>
                <w:szCs w:val="24"/>
                <w:vertAlign w:val="superscript"/>
              </w:rPr>
              <w:t>-7</w:t>
            </w:r>
          </w:p>
        </w:tc>
      </w:tr>
      <w:tr w:rsidR="00586F78" w:rsidRPr="00586F78" w14:paraId="51414DBB" w14:textId="77777777" w:rsidTr="007E1846">
        <w:trPr>
          <w:jc w:val="center"/>
        </w:trPr>
        <w:tc>
          <w:tcPr>
            <w:tcW w:w="4621" w:type="dxa"/>
          </w:tcPr>
          <w:p w14:paraId="76D1DEE3" w14:textId="77777777" w:rsidR="005C511D" w:rsidRPr="00586F78" w:rsidRDefault="00110759"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Process pressure (Pa</w:t>
            </w:r>
            <w:r w:rsidR="005C511D" w:rsidRPr="00586F78">
              <w:rPr>
                <w:rFonts w:ascii="Times New Roman" w:hAnsi="Times New Roman" w:cs="Times New Roman"/>
                <w:w w:val="108"/>
                <w:sz w:val="24"/>
                <w:szCs w:val="24"/>
              </w:rPr>
              <w:t>)</w:t>
            </w:r>
          </w:p>
        </w:tc>
        <w:tc>
          <w:tcPr>
            <w:tcW w:w="4621" w:type="dxa"/>
          </w:tcPr>
          <w:p w14:paraId="6C609BAE" w14:textId="77777777" w:rsidR="005C511D" w:rsidRPr="00586F78" w:rsidRDefault="00110759"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1.3</w:t>
            </w:r>
            <w:r w:rsidR="00BB1B1A" w:rsidRPr="00586F78">
              <w:rPr>
                <w:rFonts w:ascii="Times New Roman" w:hAnsi="Times New Roman" w:cs="Times New Roman"/>
                <w:w w:val="108"/>
                <w:sz w:val="24"/>
                <w:szCs w:val="24"/>
              </w:rPr>
              <w:t>3</w:t>
            </w:r>
          </w:p>
        </w:tc>
      </w:tr>
      <w:tr w:rsidR="00586F78" w:rsidRPr="00586F78" w14:paraId="76B4E998" w14:textId="77777777" w:rsidTr="007E1846">
        <w:trPr>
          <w:jc w:val="center"/>
        </w:trPr>
        <w:tc>
          <w:tcPr>
            <w:tcW w:w="4621" w:type="dxa"/>
          </w:tcPr>
          <w:p w14:paraId="514FF1F3" w14:textId="77777777" w:rsidR="005C511D" w:rsidRPr="00586F78" w:rsidRDefault="00F84B08" w:rsidP="005C511D">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Temperature (K</w:t>
            </w:r>
            <w:r w:rsidR="005C511D" w:rsidRPr="00586F78">
              <w:rPr>
                <w:rFonts w:ascii="Times New Roman" w:hAnsi="Times New Roman" w:cs="Times New Roman"/>
                <w:w w:val="108"/>
                <w:sz w:val="24"/>
                <w:szCs w:val="24"/>
              </w:rPr>
              <w:t>)</w:t>
            </w:r>
          </w:p>
        </w:tc>
        <w:tc>
          <w:tcPr>
            <w:tcW w:w="4621" w:type="dxa"/>
          </w:tcPr>
          <w:p w14:paraId="0301CA27" w14:textId="77777777" w:rsidR="005C511D" w:rsidRPr="00586F78" w:rsidRDefault="00C46CF6" w:rsidP="00C46CF6">
            <w:pPr>
              <w:spacing w:line="240" w:lineRule="exact"/>
              <w:jc w:val="both"/>
              <w:rPr>
                <w:rFonts w:ascii="Times New Roman" w:hAnsi="Times New Roman" w:cs="Times New Roman"/>
                <w:w w:val="108"/>
                <w:sz w:val="24"/>
                <w:szCs w:val="24"/>
              </w:rPr>
            </w:pPr>
            <w:r w:rsidRPr="00586F78">
              <w:rPr>
                <w:rFonts w:ascii="Times New Roman" w:hAnsi="Times New Roman" w:cs="Times New Roman"/>
                <w:w w:val="108"/>
                <w:sz w:val="24"/>
                <w:szCs w:val="24"/>
              </w:rPr>
              <w:t>373</w:t>
            </w:r>
            <w:r w:rsidR="005C511D" w:rsidRPr="00586F78">
              <w:rPr>
                <w:rFonts w:ascii="Times New Roman" w:hAnsi="Times New Roman" w:cs="Times New Roman"/>
                <w:w w:val="108"/>
                <w:sz w:val="24"/>
                <w:szCs w:val="24"/>
              </w:rPr>
              <w:t xml:space="preserve">, </w:t>
            </w:r>
            <w:r w:rsidRPr="00586F78">
              <w:rPr>
                <w:rFonts w:ascii="Times New Roman" w:hAnsi="Times New Roman" w:cs="Times New Roman"/>
                <w:w w:val="108"/>
                <w:sz w:val="24"/>
                <w:szCs w:val="24"/>
              </w:rPr>
              <w:t>473</w:t>
            </w:r>
            <w:r w:rsidR="005C511D" w:rsidRPr="00586F78">
              <w:rPr>
                <w:rFonts w:ascii="Times New Roman" w:hAnsi="Times New Roman" w:cs="Times New Roman"/>
                <w:w w:val="108"/>
                <w:sz w:val="24"/>
                <w:szCs w:val="24"/>
              </w:rPr>
              <w:t xml:space="preserve">, </w:t>
            </w:r>
            <w:r w:rsidRPr="00586F78">
              <w:rPr>
                <w:rFonts w:ascii="Times New Roman" w:hAnsi="Times New Roman" w:cs="Times New Roman"/>
                <w:w w:val="108"/>
                <w:sz w:val="24"/>
                <w:szCs w:val="24"/>
              </w:rPr>
              <w:t>523</w:t>
            </w:r>
            <w:r w:rsidR="005C511D" w:rsidRPr="00586F78">
              <w:rPr>
                <w:rFonts w:ascii="Times New Roman" w:hAnsi="Times New Roman" w:cs="Times New Roman"/>
                <w:w w:val="108"/>
                <w:sz w:val="24"/>
                <w:szCs w:val="24"/>
              </w:rPr>
              <w:t xml:space="preserve">, </w:t>
            </w:r>
            <w:r w:rsidRPr="00586F78">
              <w:rPr>
                <w:rFonts w:ascii="Times New Roman" w:hAnsi="Times New Roman" w:cs="Times New Roman"/>
                <w:w w:val="108"/>
                <w:sz w:val="24"/>
                <w:szCs w:val="24"/>
              </w:rPr>
              <w:t>573</w:t>
            </w:r>
            <w:r w:rsidR="005C511D" w:rsidRPr="00586F78">
              <w:rPr>
                <w:rFonts w:ascii="Times New Roman" w:hAnsi="Times New Roman" w:cs="Times New Roman"/>
                <w:w w:val="108"/>
                <w:sz w:val="24"/>
                <w:szCs w:val="24"/>
              </w:rPr>
              <w:t xml:space="preserve">, </w:t>
            </w:r>
            <w:r w:rsidRPr="00586F78">
              <w:rPr>
                <w:rFonts w:ascii="Times New Roman" w:hAnsi="Times New Roman" w:cs="Times New Roman"/>
                <w:w w:val="108"/>
                <w:sz w:val="24"/>
                <w:szCs w:val="24"/>
              </w:rPr>
              <w:t>623</w:t>
            </w:r>
            <w:r w:rsidR="005C511D" w:rsidRPr="00586F78">
              <w:rPr>
                <w:rFonts w:ascii="Times New Roman" w:hAnsi="Times New Roman" w:cs="Times New Roman"/>
                <w:w w:val="108"/>
                <w:sz w:val="24"/>
                <w:szCs w:val="24"/>
              </w:rPr>
              <w:t>,</w:t>
            </w:r>
            <w:r w:rsidRPr="00586F78">
              <w:rPr>
                <w:rFonts w:ascii="Times New Roman" w:hAnsi="Times New Roman" w:cs="Times New Roman"/>
                <w:w w:val="108"/>
                <w:sz w:val="24"/>
                <w:szCs w:val="24"/>
              </w:rPr>
              <w:t xml:space="preserve"> 673</w:t>
            </w:r>
          </w:p>
        </w:tc>
      </w:tr>
    </w:tbl>
    <w:p w14:paraId="15726B9A" w14:textId="77777777" w:rsidR="00AF4200" w:rsidRPr="00C46CF6" w:rsidRDefault="00AF4200" w:rsidP="00AF4200">
      <w:pPr>
        <w:rPr>
          <w:color w:val="FF0000"/>
        </w:rPr>
      </w:pPr>
    </w:p>
    <w:p w14:paraId="6196B568" w14:textId="546B478A" w:rsidR="00AF4200" w:rsidRDefault="00AF4200" w:rsidP="00AF4200">
      <w:r>
        <w:t xml:space="preserve">Upon completion of the process time the heater was turned off and samples were left to cool under vacuum. Subsequently the samples were analysed using a Renishaw Raman system </w:t>
      </w:r>
      <w:r w:rsidRPr="00586F78">
        <w:t>using the 4</w:t>
      </w:r>
      <w:r w:rsidR="00626657" w:rsidRPr="00586F78">
        <w:t>88</w:t>
      </w:r>
      <w:r w:rsidR="00563589" w:rsidRPr="00586F78">
        <w:t xml:space="preserve"> n</w:t>
      </w:r>
      <w:r w:rsidR="00626657" w:rsidRPr="00586F78">
        <w:t>m</w:t>
      </w:r>
      <w:r w:rsidRPr="00586F78">
        <w:t xml:space="preserve"> line of an </w:t>
      </w:r>
      <w:proofErr w:type="spellStart"/>
      <w:r w:rsidRPr="00586F78">
        <w:t>Ar</w:t>
      </w:r>
      <w:proofErr w:type="spellEnd"/>
      <w:r w:rsidRPr="00586F78">
        <w:rPr>
          <w:vertAlign w:val="superscript"/>
        </w:rPr>
        <w:t>+</w:t>
      </w:r>
      <w:r w:rsidR="000E2D92" w:rsidRPr="00586F78">
        <w:t xml:space="preserve"> ion </w:t>
      </w:r>
      <w:r w:rsidRPr="00586F78">
        <w:t xml:space="preserve">laser </w:t>
      </w:r>
      <w:r w:rsidR="007B4BB8" w:rsidRPr="00586F78">
        <w:t>with a spatial resolution of ~</w:t>
      </w:r>
      <w:r w:rsidR="006239F1" w:rsidRPr="00586F78">
        <w:t>1</w:t>
      </w:r>
      <w:r w:rsidR="006239F1" w:rsidRPr="00586F78">
        <w:sym w:font="Symbol" w:char="F06D"/>
      </w:r>
      <w:r w:rsidRPr="00586F78">
        <w:t xml:space="preserve">m. Surface </w:t>
      </w:r>
      <w:r>
        <w:t xml:space="preserve">morphology was characterised with a Hitachi S4300 scanning electron microscope (SEM). Optical characterisation of the sample reflection and transmission was carried out using a Bentham PVE 300 system.   </w:t>
      </w:r>
    </w:p>
    <w:p w14:paraId="6DBA350A" w14:textId="2C6082E2" w:rsidR="00AF4200" w:rsidRDefault="00AF4200" w:rsidP="00AF4200">
      <w:r>
        <w:t xml:space="preserve">The composition of the </w:t>
      </w:r>
      <w:proofErr w:type="spellStart"/>
      <w:r>
        <w:t>sulphurised</w:t>
      </w:r>
      <w:proofErr w:type="spellEnd"/>
      <w:r>
        <w:t xml:space="preserve"> films was determined by X-ray fluorescence (XRF) using a SII </w:t>
      </w:r>
      <w:proofErr w:type="spellStart"/>
      <w:r>
        <w:t>NanoTechnology</w:t>
      </w:r>
      <w:proofErr w:type="spellEnd"/>
      <w:r>
        <w:t xml:space="preserve"> Inc. SEA6000V</w:t>
      </w:r>
      <w:r w:rsidR="00BB1B1A">
        <w:t xml:space="preserve">X </w:t>
      </w:r>
      <w:r w:rsidR="00BB1B1A" w:rsidRPr="00586F78">
        <w:t>spectrometer operating at 15</w:t>
      </w:r>
      <w:r w:rsidR="00727F38" w:rsidRPr="00586F78">
        <w:t xml:space="preserve"> k</w:t>
      </w:r>
      <w:r w:rsidRPr="00586F78">
        <w:t xml:space="preserve">V. Spectra were analysed using the instrument’s film fundamental parameters software which was calibrated using XRF thin film reference standards for Cu and </w:t>
      </w:r>
      <w:proofErr w:type="spellStart"/>
      <w:r w:rsidRPr="00586F78">
        <w:t>Cu</w:t>
      </w:r>
      <w:r w:rsidR="006239F1" w:rsidRPr="00586F78">
        <w:rPr>
          <w:vertAlign w:val="subscript"/>
        </w:rPr>
        <w:t>x</w:t>
      </w:r>
      <w:r w:rsidRPr="00586F78">
        <w:t>S</w:t>
      </w:r>
      <w:proofErr w:type="spellEnd"/>
      <w:r w:rsidRPr="00586F78">
        <w:t xml:space="preserve"> (MICROMATTER Technologies Inc., Canada). These were placed directly on top of a blank substrate to more accurately represent the structure of the samples. Crystallographic phase determination was done by X-ray diffraction (XRD) using a Philips </w:t>
      </w:r>
      <w:proofErr w:type="spellStart"/>
      <w:r w:rsidRPr="00586F78">
        <w:t>Panalytical</w:t>
      </w:r>
      <w:proofErr w:type="spellEnd"/>
      <w:r w:rsidRPr="00586F78">
        <w:t xml:space="preserve"> </w:t>
      </w:r>
      <w:proofErr w:type="spellStart"/>
      <w:r w:rsidRPr="00586F78">
        <w:t>X’Pert</w:t>
      </w:r>
      <w:proofErr w:type="spellEnd"/>
      <w:r w:rsidRPr="00586F78">
        <w:t xml:space="preserve"> Pro </w:t>
      </w:r>
      <w:proofErr w:type="spellStart"/>
      <w:r w:rsidRPr="00586F78">
        <w:t>diffractometer</w:t>
      </w:r>
      <w:proofErr w:type="spellEnd"/>
      <w:r w:rsidRPr="00586F78">
        <w:t xml:space="preserve"> operating with θ/θ geometry, Cu Kα</w:t>
      </w:r>
      <w:r w:rsidR="000E3FF5" w:rsidRPr="00586F78">
        <w:t xml:space="preserve">1 radiation (wavelength </w:t>
      </w:r>
      <w:r w:rsidR="006239F1" w:rsidRPr="00586F78">
        <w:t>0.154 n</w:t>
      </w:r>
      <w:r w:rsidR="00B771A8" w:rsidRPr="00586F78">
        <w:t>m</w:t>
      </w:r>
      <w:r w:rsidRPr="00586F78">
        <w:t>), and using the ICDD powder diffraction database [25]. The analys</w:t>
      </w:r>
      <w:r w:rsidR="00626657" w:rsidRPr="00586F78">
        <w:t xml:space="preserve">ed areas of the samples were </w:t>
      </w:r>
      <w:r w:rsidR="00B771A8" w:rsidRPr="00586F78">
        <w:t>1.2</w:t>
      </w:r>
      <w:r w:rsidR="0019300A" w:rsidRPr="00586F78">
        <w:t xml:space="preserve"> m</w:t>
      </w:r>
      <w:r w:rsidR="00B771A8" w:rsidRPr="00586F78">
        <w:t>m</w:t>
      </w:r>
      <w:r w:rsidR="00626657" w:rsidRPr="00586F78">
        <w:t xml:space="preserve"> ×</w:t>
      </w:r>
      <w:r w:rsidR="00B771A8" w:rsidRPr="00586F78">
        <w:t xml:space="preserve">1.2 </w:t>
      </w:r>
      <w:r w:rsidR="0019300A" w:rsidRPr="00586F78">
        <w:t>m</w:t>
      </w:r>
      <w:r w:rsidR="00B771A8" w:rsidRPr="00586F78">
        <w:t xml:space="preserve">m </w:t>
      </w:r>
      <w:r w:rsidR="00251C55" w:rsidRPr="00586F78">
        <w:t xml:space="preserve">during XRF and </w:t>
      </w:r>
      <w:r w:rsidR="00B771A8" w:rsidRPr="00586F78">
        <w:t>1</w:t>
      </w:r>
      <w:r w:rsidR="0019300A" w:rsidRPr="00586F78">
        <w:t>0 m</w:t>
      </w:r>
      <w:r w:rsidR="00B771A8" w:rsidRPr="00586F78">
        <w:t xml:space="preserve">m </w:t>
      </w:r>
      <w:r w:rsidRPr="00586F78">
        <w:t>diameter during XRD when the samples were rotated during data collection.</w:t>
      </w:r>
    </w:p>
    <w:p w14:paraId="1B91ADCE" w14:textId="77777777" w:rsidR="00AF4200" w:rsidRPr="005B4765" w:rsidRDefault="005B4765" w:rsidP="00AF4200">
      <w:pPr>
        <w:rPr>
          <w:b/>
        </w:rPr>
      </w:pPr>
      <w:r w:rsidRPr="005B4765">
        <w:rPr>
          <w:b/>
        </w:rPr>
        <w:t xml:space="preserve">3 </w:t>
      </w:r>
      <w:r w:rsidR="00AF4200" w:rsidRPr="005B4765">
        <w:rPr>
          <w:b/>
        </w:rPr>
        <w:t>Results:</w:t>
      </w:r>
    </w:p>
    <w:p w14:paraId="3EC58457" w14:textId="77777777" w:rsidR="00AF4200" w:rsidRDefault="00AF4200" w:rsidP="00AF4200">
      <w:r>
        <w:t xml:space="preserve">Samples </w:t>
      </w:r>
      <w:r w:rsidRPr="00586F78">
        <w:t xml:space="preserve">processed below </w:t>
      </w:r>
      <w:r w:rsidR="00F368C7" w:rsidRPr="00586F78">
        <w:t>473 K and at 673 K</w:t>
      </w:r>
      <w:r w:rsidRPr="00586F78">
        <w:t xml:space="preserve"> delaminated upon removal from the ECRCVD </w:t>
      </w:r>
      <w:r>
        <w:t>system with no further analysis possible. Control samples of the same Cu thickness were processed at the same temperatures, SF</w:t>
      </w:r>
      <w:r w:rsidRPr="00E36C40">
        <w:rPr>
          <w:vertAlign w:val="subscript"/>
        </w:rPr>
        <w:t>6</w:t>
      </w:r>
      <w:r>
        <w:t xml:space="preserve"> flow rates, pressures and times but without </w:t>
      </w:r>
      <w:proofErr w:type="gramStart"/>
      <w:r>
        <w:t>a plasma</w:t>
      </w:r>
      <w:proofErr w:type="gramEnd"/>
      <w:r>
        <w:t>. These control samples exhibited no evidence of material conversion.</w:t>
      </w:r>
    </w:p>
    <w:p w14:paraId="3A72C28A" w14:textId="5FCB524A" w:rsidR="00AF4200" w:rsidRDefault="00AF4200" w:rsidP="00AF4200">
      <w:r>
        <w:t xml:space="preserve">The variation in the chemical composition of the </w:t>
      </w:r>
      <w:proofErr w:type="spellStart"/>
      <w:r>
        <w:t>sulphurised</w:t>
      </w:r>
      <w:proofErr w:type="spellEnd"/>
      <w:r>
        <w:t xml:space="preserve"> films as determined by XRF is presented in figure 1. This shows that the sulphur content of the films reduced as the process temperature increased, </w:t>
      </w:r>
      <w:r w:rsidRPr="00586F78">
        <w:t xml:space="preserve">with a stoichiometry that is broadly consistent with </w:t>
      </w:r>
      <w:proofErr w:type="spellStart"/>
      <w:r w:rsidRPr="00586F78">
        <w:t>CuS</w:t>
      </w:r>
      <w:proofErr w:type="spellEnd"/>
      <w:r w:rsidRPr="00586F78">
        <w:t xml:space="preserve"> at low temperatures and Cu</w:t>
      </w:r>
      <w:r w:rsidRPr="00586F78">
        <w:rPr>
          <w:vertAlign w:val="subscript"/>
        </w:rPr>
        <w:t>2</w:t>
      </w:r>
      <w:r w:rsidR="00F368C7" w:rsidRPr="00586F78">
        <w:t>S at high temperatures. At 573 K</w:t>
      </w:r>
      <w:r w:rsidRPr="00586F78">
        <w:t xml:space="preserve"> little variation in sulphur content was observed</w:t>
      </w:r>
      <w:r w:rsidR="00F368C7" w:rsidRPr="00586F78">
        <w:t xml:space="preserve"> for processing times between </w:t>
      </w:r>
      <w:r w:rsidR="00AC01BB" w:rsidRPr="00586F78">
        <w:t>10</w:t>
      </w:r>
      <w:r w:rsidR="00F368C7" w:rsidRPr="00586F78">
        <w:t xml:space="preserve"> and </w:t>
      </w:r>
      <w:r w:rsidR="00AC01BB" w:rsidRPr="00586F78">
        <w:t>60 minutes</w:t>
      </w:r>
      <w:r w:rsidRPr="00586F78">
        <w:t>.</w:t>
      </w:r>
    </w:p>
    <w:p w14:paraId="4B8C4991" w14:textId="54040B32" w:rsidR="00AA1EA1" w:rsidRDefault="00AA1EA1" w:rsidP="00AF4200">
      <w:r>
        <w:rPr>
          <w:noProof/>
          <w:lang w:eastAsia="en-GB"/>
        </w:rPr>
        <w:lastRenderedPageBreak/>
        <w:drawing>
          <wp:inline distT="0" distB="0" distL="0" distR="0" wp14:anchorId="0EBC5F9D" wp14:editId="2EBE35BC">
            <wp:extent cx="2415675" cy="198000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SI.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5675" cy="1980000"/>
                    </a:xfrm>
                    <a:prstGeom prst="rect">
                      <a:avLst/>
                    </a:prstGeom>
                  </pic:spPr>
                </pic:pic>
              </a:graphicData>
            </a:graphic>
          </wp:inline>
        </w:drawing>
      </w:r>
      <w:r>
        <w:rPr>
          <w:noProof/>
          <w:lang w:eastAsia="en-GB"/>
        </w:rPr>
        <w:drawing>
          <wp:inline distT="0" distB="0" distL="0" distR="0" wp14:anchorId="3A2E5E6C" wp14:editId="1FE9263C">
            <wp:extent cx="2520696" cy="1970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696" cy="1970532"/>
                    </a:xfrm>
                    <a:prstGeom prst="rect">
                      <a:avLst/>
                    </a:prstGeom>
                  </pic:spPr>
                </pic:pic>
              </a:graphicData>
            </a:graphic>
          </wp:inline>
        </w:drawing>
      </w:r>
    </w:p>
    <w:p w14:paraId="117F39EC" w14:textId="3B4DE832" w:rsidR="004D32F3" w:rsidRPr="00586F78" w:rsidRDefault="00AF4200" w:rsidP="00AF4200">
      <w:r>
        <w:t xml:space="preserve">Figure </w:t>
      </w:r>
      <w:r w:rsidRPr="00586F78">
        <w:t>1: XRF analysis of sulphur content x (</w:t>
      </w:r>
      <w:proofErr w:type="spellStart"/>
      <w:r w:rsidRPr="00586F78">
        <w:t>CuS</w:t>
      </w:r>
      <w:r w:rsidRPr="00586F78">
        <w:rPr>
          <w:vertAlign w:val="subscript"/>
        </w:rPr>
        <w:t>x</w:t>
      </w:r>
      <w:proofErr w:type="spellEnd"/>
      <w:r w:rsidRPr="00586F78">
        <w:t>)</w:t>
      </w:r>
      <w:r w:rsidR="00B91D95" w:rsidRPr="00586F78">
        <w:t xml:space="preserve"> </w:t>
      </w:r>
      <w:r w:rsidRPr="00586F78">
        <w:t xml:space="preserve">for samples after processing. (a) The effect of </w:t>
      </w:r>
      <w:r w:rsidR="00F368C7" w:rsidRPr="00586F78">
        <w:t xml:space="preserve">growth temperature for </w:t>
      </w:r>
      <w:r w:rsidR="00CD4995" w:rsidRPr="00586F78">
        <w:t>60 minute</w:t>
      </w:r>
      <w:r w:rsidRPr="00586F78">
        <w:t xml:space="preserve"> d</w:t>
      </w:r>
      <w:r w:rsidR="00F368C7" w:rsidRPr="00586F78">
        <w:t xml:space="preserve">eposition runs, apart from </w:t>
      </w:r>
      <w:r w:rsidR="004D32F3" w:rsidRPr="00586F78">
        <w:t xml:space="preserve">the </w:t>
      </w:r>
      <w:r w:rsidR="00F368C7" w:rsidRPr="00586F78">
        <w:t>623 K</w:t>
      </w:r>
      <w:r w:rsidR="004D32F3" w:rsidRPr="00586F78">
        <w:t xml:space="preserve"> run which was for</w:t>
      </w:r>
      <w:r w:rsidR="00F368C7" w:rsidRPr="00586F78">
        <w:t xml:space="preserve"> </w:t>
      </w:r>
      <w:r w:rsidR="00C8695E">
        <w:t>30</w:t>
      </w:r>
      <w:r w:rsidR="00805018" w:rsidRPr="00586F78">
        <w:t xml:space="preserve"> minutes</w:t>
      </w:r>
      <w:r w:rsidRPr="00586F78">
        <w:t>. (b) The eff</w:t>
      </w:r>
      <w:r w:rsidR="00F368C7" w:rsidRPr="00586F78">
        <w:t>ect of deposition time for 573 K</w:t>
      </w:r>
      <w:r w:rsidRPr="00586F78">
        <w:t xml:space="preserve"> deposition temperature. </w:t>
      </w:r>
    </w:p>
    <w:p w14:paraId="4C5F77E3" w14:textId="20C075E8" w:rsidR="00AF4200" w:rsidRPr="00586F78" w:rsidRDefault="00AF4200" w:rsidP="00AF4200">
      <w:r w:rsidRPr="00586F78">
        <w:t xml:space="preserve">Figures 2 and 3 </w:t>
      </w:r>
      <w:proofErr w:type="gramStart"/>
      <w:r w:rsidRPr="00586F78">
        <w:t>show</w:t>
      </w:r>
      <w:proofErr w:type="gramEnd"/>
      <w:r w:rsidRPr="00586F78">
        <w:t xml:space="preserve"> the results of the XRD analysis, which revealed the presence of several sulphide phases without any indication of metallic </w:t>
      </w:r>
      <w:r w:rsidR="00F368C7" w:rsidRPr="00586F78">
        <w:t>Cu. The films processed at 573 K</w:t>
      </w:r>
      <w:r w:rsidRPr="00586F78">
        <w:t xml:space="preserve"> (figure 2) were predominantly </w:t>
      </w:r>
      <w:proofErr w:type="spellStart"/>
      <w:r w:rsidRPr="00586F78">
        <w:t>covellite</w:t>
      </w:r>
      <w:proofErr w:type="spellEnd"/>
      <w:r w:rsidRPr="00586F78">
        <w:t xml:space="preserve"> (</w:t>
      </w:r>
      <w:proofErr w:type="spellStart"/>
      <w:r w:rsidRPr="00586F78">
        <w:t>CuS</w:t>
      </w:r>
      <w:proofErr w:type="spellEnd"/>
      <w:r w:rsidRPr="00586F78">
        <w:t xml:space="preserve">). Little variation in </w:t>
      </w:r>
      <w:r w:rsidR="008B0564" w:rsidRPr="00586F78">
        <w:t xml:space="preserve">the crystallographic structure with increasing </w:t>
      </w:r>
      <w:r w:rsidR="00F368C7" w:rsidRPr="00586F78">
        <w:t xml:space="preserve">process times from </w:t>
      </w:r>
      <w:r w:rsidR="004F05A2" w:rsidRPr="00586F78">
        <w:t xml:space="preserve">10 </w:t>
      </w:r>
      <w:r w:rsidR="00F368C7" w:rsidRPr="00586F78">
        <w:t xml:space="preserve">to </w:t>
      </w:r>
      <w:r w:rsidR="004F05A2" w:rsidRPr="00586F78">
        <w:t>60 minutes</w:t>
      </w:r>
      <w:r w:rsidRPr="00586F78">
        <w:t xml:space="preserve"> was observed, apart from the appearance of the (008) reflection</w:t>
      </w:r>
      <w:r w:rsidR="00F368C7" w:rsidRPr="00586F78">
        <w:t xml:space="preserve"> after processing for </w:t>
      </w:r>
      <w:r w:rsidR="004F05A2" w:rsidRPr="00586F78">
        <w:t>30 minutes</w:t>
      </w:r>
      <w:r w:rsidRPr="00586F78">
        <w:t>.</w:t>
      </w:r>
    </w:p>
    <w:p w14:paraId="05871842" w14:textId="37793097" w:rsidR="00AF4200" w:rsidRPr="00586F78" w:rsidRDefault="00AA1EA1" w:rsidP="00AF4200">
      <w:r>
        <w:rPr>
          <w:noProof/>
          <w:lang w:eastAsia="en-GB"/>
        </w:rPr>
        <w:drawing>
          <wp:inline distT="0" distB="0" distL="0" distR="0" wp14:anchorId="3F49EA18" wp14:editId="3BBDED82">
            <wp:extent cx="2520696" cy="21244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Si.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696" cy="2124456"/>
                    </a:xfrm>
                    <a:prstGeom prst="rect">
                      <a:avLst/>
                    </a:prstGeom>
                  </pic:spPr>
                </pic:pic>
              </a:graphicData>
            </a:graphic>
          </wp:inline>
        </w:drawing>
      </w:r>
    </w:p>
    <w:p w14:paraId="2ABA58D2" w14:textId="2B8486F1" w:rsidR="00AF4200" w:rsidRPr="00586F78" w:rsidRDefault="00AF4200" w:rsidP="00AF4200">
      <w:r w:rsidRPr="00586F78">
        <w:t xml:space="preserve">Figure 2 XRD </w:t>
      </w:r>
      <w:proofErr w:type="gramStart"/>
      <w:r w:rsidRPr="00586F78">
        <w:t>anal</w:t>
      </w:r>
      <w:r w:rsidR="00F368C7" w:rsidRPr="00586F78">
        <w:t>ysis</w:t>
      </w:r>
      <w:proofErr w:type="gramEnd"/>
      <w:r w:rsidR="00F368C7" w:rsidRPr="00586F78">
        <w:t xml:space="preserve"> for samples grown at 573 K</w:t>
      </w:r>
      <w:r w:rsidRPr="00586F78">
        <w:t xml:space="preserve"> for different proce</w:t>
      </w:r>
      <w:r w:rsidR="008B0564" w:rsidRPr="00586F78">
        <w:t xml:space="preserve">ss times. Labelled reflections are </w:t>
      </w:r>
      <w:r w:rsidR="000B7BD2" w:rsidRPr="00586F78">
        <w:t>f</w:t>
      </w:r>
      <w:r w:rsidRPr="00586F78">
        <w:t xml:space="preserve">or </w:t>
      </w:r>
      <w:proofErr w:type="spellStart"/>
      <w:r w:rsidRPr="00586F78">
        <w:t>covellite</w:t>
      </w:r>
      <w:proofErr w:type="spellEnd"/>
      <w:r w:rsidRPr="00586F78">
        <w:t xml:space="preserve"> </w:t>
      </w:r>
      <w:proofErr w:type="spellStart"/>
      <w:r w:rsidRPr="00586F78">
        <w:t>CuS</w:t>
      </w:r>
      <w:proofErr w:type="spellEnd"/>
      <w:r w:rsidRPr="00586F78">
        <w:t xml:space="preserve"> (ICDD 79-2321).</w:t>
      </w:r>
    </w:p>
    <w:p w14:paraId="49EE36A5" w14:textId="77777777" w:rsidR="00AF4200" w:rsidRDefault="00AF4200" w:rsidP="00AF4200">
      <w:r>
        <w:t>The effect of changing the process temperature was also examined by XRD and the results are shown in figure 3.</w:t>
      </w:r>
    </w:p>
    <w:p w14:paraId="52B34749" w14:textId="54D15DA9" w:rsidR="00AF4200" w:rsidRDefault="00AA1EA1" w:rsidP="00AF4200">
      <w:r>
        <w:rPr>
          <w:noProof/>
          <w:lang w:eastAsia="en-GB"/>
        </w:rPr>
        <w:lastRenderedPageBreak/>
        <w:drawing>
          <wp:inline distT="0" distB="0" distL="0" distR="0" wp14:anchorId="7F02F196" wp14:editId="6CA888C2">
            <wp:extent cx="2520696" cy="21092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SI.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696" cy="2109216"/>
                    </a:xfrm>
                    <a:prstGeom prst="rect">
                      <a:avLst/>
                    </a:prstGeom>
                  </pic:spPr>
                </pic:pic>
              </a:graphicData>
            </a:graphic>
          </wp:inline>
        </w:drawing>
      </w:r>
    </w:p>
    <w:p w14:paraId="42C29236" w14:textId="13EF912B" w:rsidR="00AF4200" w:rsidRDefault="00AF4200" w:rsidP="00AF4200">
      <w:r>
        <w:t xml:space="preserve">Figure </w:t>
      </w:r>
      <w:r w:rsidRPr="00586F78">
        <w:t xml:space="preserve">3 XRD </w:t>
      </w:r>
      <w:proofErr w:type="gramStart"/>
      <w:r w:rsidRPr="00586F78">
        <w:t>analysis</w:t>
      </w:r>
      <w:proofErr w:type="gramEnd"/>
      <w:r w:rsidRPr="00586F78">
        <w:t xml:space="preserve"> of samples grown at differ</w:t>
      </w:r>
      <w:r w:rsidR="00F368C7" w:rsidRPr="00586F78">
        <w:t xml:space="preserve">ent temperatures. Growth time </w:t>
      </w:r>
      <w:r w:rsidR="004F05A2" w:rsidRPr="00586F78">
        <w:t>60 minutes</w:t>
      </w:r>
      <w:r w:rsidRPr="00586F78">
        <w:t xml:space="preserve"> </w:t>
      </w:r>
      <w:r w:rsidR="00F368C7" w:rsidRPr="00586F78">
        <w:t>apart from 623 K</w:t>
      </w:r>
      <w:r w:rsidR="000B7BD2" w:rsidRPr="00586F78">
        <w:t xml:space="preserve"> which was for</w:t>
      </w:r>
      <w:r w:rsidR="00F368C7" w:rsidRPr="00586F78">
        <w:t xml:space="preserve"> </w:t>
      </w:r>
      <w:r w:rsidR="004F05A2" w:rsidRPr="00586F78">
        <w:t>30 minutes</w:t>
      </w:r>
      <w:r w:rsidRPr="00586F78">
        <w:t xml:space="preserve">. Labelled reflections </w:t>
      </w:r>
      <w:r w:rsidR="000B7BD2" w:rsidRPr="00586F78">
        <w:t xml:space="preserve">are </w:t>
      </w:r>
      <w:r w:rsidRPr="00586F78">
        <w:t xml:space="preserve">for </w:t>
      </w:r>
      <w:proofErr w:type="spellStart"/>
      <w:r w:rsidRPr="00586F78">
        <w:t>covellite</w:t>
      </w:r>
      <w:proofErr w:type="spellEnd"/>
      <w:r w:rsidRPr="00586F78">
        <w:t xml:space="preserve"> </w:t>
      </w:r>
      <w:proofErr w:type="spellStart"/>
      <w:r w:rsidRPr="00586F78">
        <w:t>CuS</w:t>
      </w:r>
      <w:proofErr w:type="spellEnd"/>
      <w:r w:rsidRPr="00586F78">
        <w:t xml:space="preserve"> (ICDD 79-2321), *</w:t>
      </w:r>
      <w:proofErr w:type="spellStart"/>
      <w:r w:rsidRPr="00586F78">
        <w:t>digenite</w:t>
      </w:r>
      <w:proofErr w:type="spellEnd"/>
      <w:r w:rsidRPr="00586F78">
        <w:t xml:space="preserve"> Cu</w:t>
      </w:r>
      <w:r w:rsidRPr="00586F78">
        <w:rPr>
          <w:vertAlign w:val="subscript"/>
        </w:rPr>
        <w:t>1.8</w:t>
      </w:r>
      <w:r w:rsidRPr="00586F78">
        <w:t>S (ICDD 47-1748) and **chalcocite Cu</w:t>
      </w:r>
      <w:r w:rsidRPr="00586F78">
        <w:rPr>
          <w:vertAlign w:val="subscript"/>
        </w:rPr>
        <w:t>1.96</w:t>
      </w:r>
      <w:r w:rsidRPr="00586F78">
        <w:t>S (ICDD 29-578).</w:t>
      </w:r>
    </w:p>
    <w:p w14:paraId="3D700187" w14:textId="77777777" w:rsidR="00AF4200" w:rsidRPr="00586F78" w:rsidRDefault="00F368C7" w:rsidP="00AF4200">
      <w:r w:rsidRPr="00586F78">
        <w:t>At 473 K</w:t>
      </w:r>
      <w:r w:rsidR="00AF4200" w:rsidRPr="00586F78">
        <w:t xml:space="preserve"> the film can be seen to be quite poorly crystalline with broad reflections that were again consistent with </w:t>
      </w:r>
      <w:proofErr w:type="spellStart"/>
      <w:r w:rsidR="00AF4200" w:rsidRPr="00586F78">
        <w:t>covellite</w:t>
      </w:r>
      <w:proofErr w:type="spellEnd"/>
      <w:r w:rsidR="00AF4200" w:rsidRPr="00586F78">
        <w:t>. As the t</w:t>
      </w:r>
      <w:r w:rsidRPr="00586F78">
        <w:t>emperature increased up to 573 K</w:t>
      </w:r>
      <w:r w:rsidR="00AF4200" w:rsidRPr="00586F78">
        <w:t xml:space="preserve"> the films remained </w:t>
      </w:r>
      <w:proofErr w:type="spellStart"/>
      <w:r w:rsidR="00AF4200" w:rsidRPr="00586F78">
        <w:t>covellite</w:t>
      </w:r>
      <w:proofErr w:type="spellEnd"/>
      <w:r w:rsidR="00AF4200" w:rsidRPr="00586F78">
        <w:t xml:space="preserve"> and their diffraction peaks became sharper as their c</w:t>
      </w:r>
      <w:r w:rsidRPr="00586F78">
        <w:t>rystallinity increased. At 623 K</w:t>
      </w:r>
      <w:r w:rsidR="00AF4200" w:rsidRPr="00586F78">
        <w:t xml:space="preserve"> the crystallographic phase changed to a mixture of </w:t>
      </w:r>
      <w:proofErr w:type="spellStart"/>
      <w:r w:rsidR="00AF4200" w:rsidRPr="00586F78">
        <w:t>digenite</w:t>
      </w:r>
      <w:proofErr w:type="spellEnd"/>
      <w:r w:rsidR="00AF4200" w:rsidRPr="00586F78">
        <w:t xml:space="preserve"> (Cu</w:t>
      </w:r>
      <w:r w:rsidR="00AF4200" w:rsidRPr="00586F78">
        <w:rPr>
          <w:vertAlign w:val="subscript"/>
        </w:rPr>
        <w:t>1.8</w:t>
      </w:r>
      <w:r w:rsidR="00AF4200" w:rsidRPr="00586F78">
        <w:t>S) and possibly nonstoichiometric chalcocite (Cu</w:t>
      </w:r>
      <w:r w:rsidR="00AF4200" w:rsidRPr="00586F78">
        <w:rPr>
          <w:vertAlign w:val="subscript"/>
        </w:rPr>
        <w:t>1.96</w:t>
      </w:r>
      <w:r w:rsidR="00AF4200" w:rsidRPr="00586F78">
        <w:t xml:space="preserve">S), the peak at approximately 33° being the strongest reflection reported for this phase (103) in the ICDD powder diffraction data file (29-578). These phases have been observed by Nair et al [26] for the conversion of chemically deposited </w:t>
      </w:r>
      <w:proofErr w:type="spellStart"/>
      <w:r w:rsidR="00AF4200" w:rsidRPr="00586F78">
        <w:t>CuS</w:t>
      </w:r>
      <w:proofErr w:type="spellEnd"/>
      <w:r w:rsidR="00AF4200" w:rsidRPr="00586F78">
        <w:t xml:space="preserve"> t</w:t>
      </w:r>
      <w:r w:rsidR="00BE1E68" w:rsidRPr="00586F78">
        <w:t>hin films by annealing at 673 K</w:t>
      </w:r>
      <w:r w:rsidR="00AF4200" w:rsidRPr="00586F78">
        <w:t xml:space="preserve"> under nitrogen.</w:t>
      </w:r>
    </w:p>
    <w:p w14:paraId="0CF75EB4" w14:textId="77777777" w:rsidR="00AF4200" w:rsidRDefault="00AF4200" w:rsidP="00AF4200">
      <w:r>
        <w:t>The XRD data was used to determine the degree of preferred orientation within the films by comparing the intensities of the observed Bragg reflections to those given by the ICDD powder diffraction data file (79-2321) using equation 1.</w:t>
      </w:r>
    </w:p>
    <w:p w14:paraId="08F8DDE2" w14:textId="0919B1E6" w:rsidR="00AF4200" w:rsidRDefault="00AA1EA1" w:rsidP="00AF4200">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hkl</m:t>
            </m:r>
          </m:sub>
        </m:sSub>
        <m:r>
          <m:rPr>
            <m:sty m:val="b"/>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m:rPr>
                        <m:sty m:val="bi"/>
                      </m:rPr>
                      <w:rPr>
                        <w:rFonts w:ascii="Cambria Math" w:hAnsi="Cambria Math"/>
                      </w:rPr>
                      <m:t>I</m:t>
                    </m:r>
                  </m:e>
                  <m:sub>
                    <m:r>
                      <m:rPr>
                        <m:sty m:val="bi"/>
                      </m:rPr>
                      <w:rPr>
                        <w:rFonts w:ascii="Cambria Math" w:hAnsi="Cambria Math"/>
                      </w:rPr>
                      <m:t>hkl</m:t>
                    </m:r>
                  </m:sub>
                </m:sSub>
              </m:num>
              <m:den>
                <m:sSubSup>
                  <m:sSubSupPr>
                    <m:ctrlPr>
                      <w:rPr>
                        <w:rFonts w:ascii="Cambria Math" w:hAnsi="Cambria Math"/>
                      </w:rPr>
                    </m:ctrlPr>
                  </m:sSubSupPr>
                  <m:e>
                    <m:r>
                      <m:rPr>
                        <m:sty m:val="bi"/>
                      </m:rPr>
                      <w:rPr>
                        <w:rFonts w:ascii="Cambria Math" w:hAnsi="Cambria Math"/>
                      </w:rPr>
                      <m:t>I</m:t>
                    </m:r>
                  </m:e>
                  <m:sub>
                    <m:r>
                      <m:rPr>
                        <m:sty m:val="bi"/>
                      </m:rPr>
                      <w:rPr>
                        <w:rFonts w:ascii="Cambria Math" w:hAnsi="Cambria Math"/>
                      </w:rPr>
                      <m:t>hkl</m:t>
                    </m:r>
                  </m:sub>
                  <m:sup>
                    <m:r>
                      <m:rPr>
                        <m:sty m:val="bi"/>
                      </m:rPr>
                      <w:rPr>
                        <w:rFonts w:ascii="Cambria Math" w:hAnsi="Cambria Math"/>
                      </w:rPr>
                      <m:t>R</m:t>
                    </m:r>
                  </m:sup>
                </m:sSubSup>
              </m:den>
            </m:f>
          </m:num>
          <m:den>
            <m:f>
              <m:fPr>
                <m:ctrlPr>
                  <w:rPr>
                    <w:rFonts w:ascii="Cambria Math" w:hAnsi="Cambria Math"/>
                  </w:rPr>
                </m:ctrlPr>
              </m:fPr>
              <m:num>
                <m:r>
                  <m:rPr>
                    <m:sty m:val="b"/>
                  </m:rPr>
                  <w:rPr>
                    <w:rFonts w:ascii="Cambria Math" w:hAnsi="Cambria Math"/>
                  </w:rPr>
                  <m:t>1</m:t>
                </m:r>
              </m:num>
              <m:den>
                <m:r>
                  <m:rPr>
                    <m:sty m:val="bi"/>
                  </m:rPr>
                  <w:rPr>
                    <w:rFonts w:ascii="Cambria Math" w:hAnsi="Cambria Math"/>
                  </w:rPr>
                  <m:t>n</m:t>
                </m:r>
              </m:den>
            </m:f>
            <m:nary>
              <m:naryPr>
                <m:chr m:val="∑"/>
                <m:limLoc m:val="undOvr"/>
                <m:supHide m:val="1"/>
                <m:ctrlPr>
                  <w:rPr>
                    <w:rFonts w:ascii="Cambria Math" w:hAnsi="Cambria Math"/>
                  </w:rPr>
                </m:ctrlPr>
              </m:naryPr>
              <m:sub>
                <m:r>
                  <m:rPr>
                    <m:sty m:val="bi"/>
                  </m:rPr>
                  <w:rPr>
                    <w:rFonts w:ascii="Cambria Math" w:hAnsi="Cambria Math"/>
                  </w:rPr>
                  <m:t>n</m:t>
                </m:r>
              </m:sub>
              <m:sup/>
              <m:e>
                <m:f>
                  <m:fPr>
                    <m:ctrlPr>
                      <w:rPr>
                        <w:rFonts w:ascii="Cambria Math" w:hAnsi="Cambria Math"/>
                      </w:rPr>
                    </m:ctrlPr>
                  </m:fPr>
                  <m:num>
                    <m:sSub>
                      <m:sSubPr>
                        <m:ctrlPr>
                          <w:rPr>
                            <w:rFonts w:ascii="Cambria Math" w:hAnsi="Cambria Math"/>
                          </w:rPr>
                        </m:ctrlPr>
                      </m:sSubPr>
                      <m:e>
                        <m:r>
                          <m:rPr>
                            <m:sty m:val="bi"/>
                          </m:rPr>
                          <w:rPr>
                            <w:rFonts w:ascii="Cambria Math" w:hAnsi="Cambria Math"/>
                          </w:rPr>
                          <m:t>I</m:t>
                        </m:r>
                      </m:e>
                      <m:sub>
                        <m:r>
                          <m:rPr>
                            <m:sty m:val="bi"/>
                          </m:rPr>
                          <w:rPr>
                            <w:rFonts w:ascii="Cambria Math" w:hAnsi="Cambria Math"/>
                          </w:rPr>
                          <m:t>hkl</m:t>
                        </m:r>
                      </m:sub>
                    </m:sSub>
                  </m:num>
                  <m:den>
                    <m:sSubSup>
                      <m:sSubSupPr>
                        <m:ctrlPr>
                          <w:rPr>
                            <w:rFonts w:ascii="Cambria Math" w:hAnsi="Cambria Math"/>
                          </w:rPr>
                        </m:ctrlPr>
                      </m:sSubSupPr>
                      <m:e>
                        <m:r>
                          <m:rPr>
                            <m:sty m:val="bi"/>
                          </m:rPr>
                          <w:rPr>
                            <w:rFonts w:ascii="Cambria Math" w:hAnsi="Cambria Math"/>
                          </w:rPr>
                          <m:t>I</m:t>
                        </m:r>
                      </m:e>
                      <m:sub>
                        <m:r>
                          <m:rPr>
                            <m:sty m:val="bi"/>
                          </m:rPr>
                          <w:rPr>
                            <w:rFonts w:ascii="Cambria Math" w:hAnsi="Cambria Math"/>
                          </w:rPr>
                          <m:t>hkl</m:t>
                        </m:r>
                      </m:sub>
                      <m:sup>
                        <m:r>
                          <m:rPr>
                            <m:sty m:val="bi"/>
                          </m:rPr>
                          <w:rPr>
                            <w:rFonts w:ascii="Cambria Math" w:hAnsi="Cambria Math"/>
                          </w:rPr>
                          <m:t>R</m:t>
                        </m:r>
                      </m:sup>
                    </m:sSubSup>
                  </m:den>
                </m:f>
              </m:e>
            </m:nary>
          </m:den>
        </m:f>
      </m:oMath>
      <w:r w:rsidR="00AF4200">
        <w:t xml:space="preserve"> </w:t>
      </w:r>
      <w:r w:rsidR="00A67A2E">
        <w:tab/>
      </w:r>
      <w:r w:rsidR="00AF4200">
        <w:t>(1)</w:t>
      </w:r>
    </w:p>
    <w:p w14:paraId="2A2E9FC7" w14:textId="18937E34" w:rsidR="00B5052B" w:rsidRDefault="00AF4200" w:rsidP="00AF4200">
      <w:r>
        <w:t xml:space="preserve">Here </w:t>
      </w:r>
      <w:proofErr w:type="spellStart"/>
      <w:r>
        <w:t>C</w:t>
      </w:r>
      <w:r w:rsidRPr="00E36C40">
        <w:rPr>
          <w:vertAlign w:val="subscript"/>
        </w:rPr>
        <w:t>hkl</w:t>
      </w:r>
      <w:proofErr w:type="spellEnd"/>
      <w:r>
        <w:t xml:space="preserve"> is the texture coefficient for the (</w:t>
      </w:r>
      <w:proofErr w:type="spellStart"/>
      <w:r>
        <w:t>hkl</w:t>
      </w:r>
      <w:proofErr w:type="spellEnd"/>
      <w:r>
        <w:t xml:space="preserve">) </w:t>
      </w:r>
      <w:proofErr w:type="gramStart"/>
      <w:r>
        <w:t>reflection,</w:t>
      </w:r>
      <w:proofErr w:type="gramEnd"/>
      <w:r>
        <w:t xml:space="preserve"> </w:t>
      </w:r>
      <w:proofErr w:type="spellStart"/>
      <w:r>
        <w:t>I</w:t>
      </w:r>
      <w:r w:rsidRPr="00E36C40">
        <w:rPr>
          <w:vertAlign w:val="subscript"/>
        </w:rPr>
        <w:t>hkl</w:t>
      </w:r>
      <w:proofErr w:type="spellEnd"/>
      <w:r>
        <w:t xml:space="preserve"> is the observed intensity for the reflection and </w:t>
      </w:r>
      <m:oMath>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hkl</m:t>
            </m:r>
          </m:sub>
          <m:sup>
            <m:r>
              <w:rPr>
                <w:rFonts w:ascii="Cambria Math" w:eastAsiaTheme="minorEastAsia" w:hAnsi="Cambria Math"/>
              </w:rPr>
              <m:t>R</m:t>
            </m:r>
          </m:sup>
        </m:sSubSup>
      </m:oMath>
      <w:r>
        <w:t xml:space="preserve">is the corresponding listed intensity from the ICDD powder diffraction data. </w:t>
      </w:r>
      <w:proofErr w:type="gramStart"/>
      <w:r>
        <w:t>n</w:t>
      </w:r>
      <w:proofErr w:type="gramEnd"/>
      <w:r>
        <w:t xml:space="preserve"> is the number of reflections included in the analysis. The resulting texture coefficients for the </w:t>
      </w:r>
      <w:proofErr w:type="spellStart"/>
      <w:r>
        <w:t>covellite</w:t>
      </w:r>
      <w:proofErr w:type="spellEnd"/>
      <w:r>
        <w:t xml:space="preserve"> f</w:t>
      </w:r>
      <w:r w:rsidR="00F21406">
        <w:t>ilms are summarised in table 2.</w:t>
      </w:r>
    </w:p>
    <w:p w14:paraId="59B4623E" w14:textId="77777777" w:rsidR="00AF4200" w:rsidRDefault="00AF4200" w:rsidP="00AF4200">
      <w:r>
        <w:t xml:space="preserve">Table 2: The texture coefficient observed for the </w:t>
      </w:r>
      <w:proofErr w:type="spellStart"/>
      <w:r>
        <w:t>covellite</w:t>
      </w:r>
      <w:proofErr w:type="spellEnd"/>
      <w:r>
        <w:t xml:space="preserve"> films.</w:t>
      </w:r>
    </w:p>
    <w:tbl>
      <w:tblPr>
        <w:tblStyle w:val="TableGrid"/>
        <w:tblW w:w="0" w:type="auto"/>
        <w:tblLayout w:type="fixed"/>
        <w:tblLook w:val="04A0" w:firstRow="1" w:lastRow="0" w:firstColumn="1" w:lastColumn="0" w:noHBand="0" w:noVBand="1"/>
      </w:tblPr>
      <w:tblGrid>
        <w:gridCol w:w="813"/>
        <w:gridCol w:w="1183"/>
        <w:gridCol w:w="1096"/>
        <w:gridCol w:w="985"/>
        <w:gridCol w:w="993"/>
        <w:gridCol w:w="996"/>
        <w:gridCol w:w="1188"/>
      </w:tblGrid>
      <w:tr w:rsidR="00586F78" w:rsidRPr="00586F78" w14:paraId="07461478" w14:textId="77777777" w:rsidTr="00B81B06">
        <w:trPr>
          <w:trHeight w:val="244"/>
        </w:trPr>
        <w:tc>
          <w:tcPr>
            <w:tcW w:w="813" w:type="dxa"/>
            <w:vMerge w:val="restart"/>
            <w:vAlign w:val="center"/>
          </w:tcPr>
          <w:p w14:paraId="7829D344" w14:textId="77777777" w:rsidR="00F21406" w:rsidRPr="00586F78" w:rsidRDefault="00F21406" w:rsidP="00B81B06">
            <w:pPr>
              <w:spacing w:line="240" w:lineRule="exact"/>
              <w:jc w:val="center"/>
              <w:rPr>
                <w:rFonts w:ascii="Times New Roman" w:hAnsi="Times New Roman" w:cs="Times New Roman"/>
                <w:w w:val="108"/>
                <w:sz w:val="24"/>
                <w:szCs w:val="24"/>
              </w:rPr>
            </w:pPr>
            <w:proofErr w:type="spellStart"/>
            <w:r w:rsidRPr="00586F78">
              <w:rPr>
                <w:rFonts w:ascii="Times New Roman" w:hAnsi="Times New Roman" w:cs="Times New Roman"/>
                <w:w w:val="108"/>
                <w:sz w:val="24"/>
                <w:szCs w:val="24"/>
              </w:rPr>
              <w:t>hkl</w:t>
            </w:r>
            <w:proofErr w:type="spellEnd"/>
          </w:p>
        </w:tc>
        <w:tc>
          <w:tcPr>
            <w:tcW w:w="6441" w:type="dxa"/>
            <w:gridSpan w:val="6"/>
          </w:tcPr>
          <w:p w14:paraId="779AC35F"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 xml:space="preserve">Texture coefficient, </w:t>
            </w:r>
            <w:proofErr w:type="spellStart"/>
            <w:r w:rsidRPr="00586F78">
              <w:rPr>
                <w:rFonts w:ascii="Times New Roman" w:hAnsi="Times New Roman" w:cs="Times New Roman"/>
                <w:i/>
                <w:w w:val="108"/>
                <w:sz w:val="24"/>
                <w:szCs w:val="24"/>
              </w:rPr>
              <w:t>C</w:t>
            </w:r>
            <w:r w:rsidRPr="00586F78">
              <w:rPr>
                <w:rFonts w:ascii="Times New Roman" w:hAnsi="Times New Roman" w:cs="Times New Roman"/>
                <w:i/>
                <w:w w:val="108"/>
                <w:sz w:val="24"/>
                <w:szCs w:val="24"/>
                <w:vertAlign w:val="subscript"/>
              </w:rPr>
              <w:t>hkl</w:t>
            </w:r>
            <w:proofErr w:type="spellEnd"/>
          </w:p>
        </w:tc>
      </w:tr>
      <w:tr w:rsidR="00586F78" w:rsidRPr="00586F78" w14:paraId="026DC1FF" w14:textId="77777777" w:rsidTr="00B81B06">
        <w:trPr>
          <w:trHeight w:val="147"/>
        </w:trPr>
        <w:tc>
          <w:tcPr>
            <w:tcW w:w="813" w:type="dxa"/>
            <w:vMerge/>
          </w:tcPr>
          <w:p w14:paraId="268BE3F0" w14:textId="77777777" w:rsidR="00F21406" w:rsidRPr="00586F78" w:rsidRDefault="00F21406" w:rsidP="00B81B06">
            <w:pPr>
              <w:spacing w:line="240" w:lineRule="exact"/>
              <w:jc w:val="center"/>
              <w:rPr>
                <w:rFonts w:ascii="Times New Roman" w:hAnsi="Times New Roman" w:cs="Times New Roman"/>
                <w:w w:val="108"/>
                <w:sz w:val="24"/>
                <w:szCs w:val="24"/>
              </w:rPr>
            </w:pPr>
          </w:p>
        </w:tc>
        <w:tc>
          <w:tcPr>
            <w:tcW w:w="3264" w:type="dxa"/>
            <w:gridSpan w:val="3"/>
          </w:tcPr>
          <w:p w14:paraId="5FB42555" w14:textId="77777777" w:rsidR="00F21406" w:rsidRPr="00586F78" w:rsidRDefault="00BE1E68"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 xml:space="preserve">Annealing time (at </w:t>
            </w:r>
            <w:r w:rsidR="009D507C" w:rsidRPr="00586F78">
              <w:rPr>
                <w:rFonts w:ascii="Times New Roman" w:hAnsi="Times New Roman" w:cs="Times New Roman"/>
                <w:w w:val="108"/>
                <w:sz w:val="24"/>
                <w:szCs w:val="24"/>
              </w:rPr>
              <w:t>573K</w:t>
            </w:r>
            <w:r w:rsidR="00F21406" w:rsidRPr="00586F78">
              <w:rPr>
                <w:rFonts w:ascii="Times New Roman" w:hAnsi="Times New Roman" w:cs="Times New Roman"/>
                <w:w w:val="108"/>
                <w:sz w:val="24"/>
                <w:szCs w:val="24"/>
              </w:rPr>
              <w:t>)</w:t>
            </w:r>
          </w:p>
        </w:tc>
        <w:tc>
          <w:tcPr>
            <w:tcW w:w="3177" w:type="dxa"/>
            <w:gridSpan w:val="3"/>
          </w:tcPr>
          <w:p w14:paraId="1D092218" w14:textId="1F344178"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A</w:t>
            </w:r>
            <w:r w:rsidR="009D507C" w:rsidRPr="00586F78">
              <w:rPr>
                <w:rFonts w:ascii="Times New Roman" w:hAnsi="Times New Roman" w:cs="Times New Roman"/>
                <w:w w:val="108"/>
                <w:sz w:val="24"/>
                <w:szCs w:val="24"/>
              </w:rPr>
              <w:t xml:space="preserve">nnealing temperature (for </w:t>
            </w:r>
            <w:r w:rsidR="00D51985" w:rsidRPr="00586F78">
              <w:rPr>
                <w:rFonts w:ascii="Times New Roman" w:hAnsi="Times New Roman" w:cs="Times New Roman"/>
                <w:w w:val="108"/>
                <w:sz w:val="24"/>
                <w:szCs w:val="24"/>
              </w:rPr>
              <w:t>60 min</w:t>
            </w:r>
            <w:r w:rsidR="009D507C" w:rsidRPr="00586F78">
              <w:rPr>
                <w:rFonts w:ascii="Times New Roman" w:hAnsi="Times New Roman" w:cs="Times New Roman"/>
                <w:w w:val="108"/>
                <w:sz w:val="24"/>
                <w:szCs w:val="24"/>
              </w:rPr>
              <w:t>, 623 K</w:t>
            </w:r>
            <w:r w:rsidRPr="00586F78">
              <w:rPr>
                <w:rFonts w:ascii="Times New Roman" w:hAnsi="Times New Roman" w:cs="Times New Roman"/>
                <w:w w:val="108"/>
                <w:sz w:val="24"/>
                <w:szCs w:val="24"/>
              </w:rPr>
              <w:t xml:space="preserve"> </w:t>
            </w:r>
            <w:r w:rsidR="00D51985" w:rsidRPr="00586F78">
              <w:rPr>
                <w:rFonts w:ascii="Times New Roman" w:hAnsi="Times New Roman" w:cs="Times New Roman"/>
                <w:w w:val="108"/>
                <w:sz w:val="24"/>
                <w:szCs w:val="24"/>
              </w:rPr>
              <w:t>30 min</w:t>
            </w:r>
            <w:r w:rsidRPr="00586F78">
              <w:rPr>
                <w:rFonts w:ascii="Times New Roman" w:hAnsi="Times New Roman" w:cs="Times New Roman"/>
                <w:w w:val="108"/>
                <w:sz w:val="24"/>
                <w:szCs w:val="24"/>
              </w:rPr>
              <w:t>)</w:t>
            </w:r>
          </w:p>
        </w:tc>
      </w:tr>
      <w:tr w:rsidR="00586F78" w:rsidRPr="00586F78" w14:paraId="7D244BBF" w14:textId="77777777" w:rsidTr="00B81B06">
        <w:trPr>
          <w:trHeight w:val="147"/>
        </w:trPr>
        <w:tc>
          <w:tcPr>
            <w:tcW w:w="813" w:type="dxa"/>
            <w:vMerge/>
          </w:tcPr>
          <w:p w14:paraId="47B80DDB" w14:textId="77777777" w:rsidR="00F21406" w:rsidRPr="00586F78" w:rsidRDefault="00F21406" w:rsidP="00B81B06">
            <w:pPr>
              <w:spacing w:line="240" w:lineRule="exact"/>
              <w:jc w:val="center"/>
              <w:rPr>
                <w:rFonts w:ascii="Times New Roman" w:hAnsi="Times New Roman" w:cs="Times New Roman"/>
                <w:w w:val="108"/>
                <w:sz w:val="24"/>
                <w:szCs w:val="24"/>
              </w:rPr>
            </w:pPr>
          </w:p>
        </w:tc>
        <w:tc>
          <w:tcPr>
            <w:tcW w:w="1183" w:type="dxa"/>
          </w:tcPr>
          <w:p w14:paraId="7AF86991" w14:textId="0C9CD842" w:rsidR="00F21406" w:rsidRPr="00586F78" w:rsidRDefault="00586F78" w:rsidP="002A2A6A">
            <w:pPr>
              <w:spacing w:line="240" w:lineRule="exact"/>
              <w:rPr>
                <w:rFonts w:ascii="Times New Roman" w:hAnsi="Times New Roman" w:cs="Times New Roman"/>
                <w:w w:val="108"/>
                <w:sz w:val="24"/>
                <w:szCs w:val="24"/>
              </w:rPr>
            </w:pPr>
            <w:r w:rsidRPr="00586F78">
              <w:rPr>
                <w:rFonts w:ascii="Times New Roman" w:hAnsi="Times New Roman" w:cs="Times New Roman"/>
                <w:w w:val="108"/>
                <w:sz w:val="24"/>
                <w:szCs w:val="24"/>
              </w:rPr>
              <w:t>10 min</w:t>
            </w:r>
          </w:p>
        </w:tc>
        <w:tc>
          <w:tcPr>
            <w:tcW w:w="1096" w:type="dxa"/>
          </w:tcPr>
          <w:p w14:paraId="26F6DCCF" w14:textId="32242C40" w:rsidR="00F21406" w:rsidRPr="00586F78" w:rsidRDefault="00586F78" w:rsidP="002A2A6A">
            <w:pPr>
              <w:spacing w:line="240" w:lineRule="exact"/>
              <w:rPr>
                <w:rFonts w:ascii="Times New Roman" w:hAnsi="Times New Roman" w:cs="Times New Roman"/>
                <w:w w:val="108"/>
                <w:sz w:val="24"/>
                <w:szCs w:val="24"/>
              </w:rPr>
            </w:pPr>
            <w:r w:rsidRPr="00586F78">
              <w:rPr>
                <w:rFonts w:ascii="Times New Roman" w:hAnsi="Times New Roman" w:cs="Times New Roman"/>
                <w:w w:val="108"/>
                <w:sz w:val="24"/>
                <w:szCs w:val="24"/>
              </w:rPr>
              <w:t>30 min</w:t>
            </w:r>
          </w:p>
        </w:tc>
        <w:tc>
          <w:tcPr>
            <w:tcW w:w="985" w:type="dxa"/>
          </w:tcPr>
          <w:p w14:paraId="6781B1DC" w14:textId="51416912" w:rsidR="00F21406" w:rsidRPr="00586F78" w:rsidRDefault="00586F78" w:rsidP="002A2A6A">
            <w:pPr>
              <w:spacing w:line="240" w:lineRule="exact"/>
              <w:rPr>
                <w:rFonts w:ascii="Times New Roman" w:hAnsi="Times New Roman" w:cs="Times New Roman"/>
                <w:w w:val="108"/>
                <w:sz w:val="24"/>
                <w:szCs w:val="24"/>
              </w:rPr>
            </w:pPr>
            <w:r w:rsidRPr="00586F78">
              <w:rPr>
                <w:rFonts w:ascii="Times New Roman" w:hAnsi="Times New Roman" w:cs="Times New Roman"/>
                <w:w w:val="108"/>
                <w:sz w:val="24"/>
                <w:szCs w:val="24"/>
              </w:rPr>
              <w:t>60 min</w:t>
            </w:r>
          </w:p>
        </w:tc>
        <w:tc>
          <w:tcPr>
            <w:tcW w:w="993" w:type="dxa"/>
          </w:tcPr>
          <w:p w14:paraId="75913BC1" w14:textId="77777777" w:rsidR="00F21406" w:rsidRPr="00586F78" w:rsidRDefault="009D507C" w:rsidP="002A2A6A">
            <w:pPr>
              <w:spacing w:line="240" w:lineRule="exact"/>
              <w:rPr>
                <w:rFonts w:ascii="Times New Roman" w:hAnsi="Times New Roman" w:cs="Times New Roman"/>
                <w:w w:val="108"/>
                <w:sz w:val="24"/>
                <w:szCs w:val="24"/>
              </w:rPr>
            </w:pPr>
            <w:r w:rsidRPr="00586F78">
              <w:rPr>
                <w:rFonts w:ascii="Times New Roman" w:hAnsi="Times New Roman" w:cs="Times New Roman"/>
                <w:w w:val="108"/>
                <w:sz w:val="24"/>
                <w:szCs w:val="24"/>
              </w:rPr>
              <w:t>473 K</w:t>
            </w:r>
          </w:p>
        </w:tc>
        <w:tc>
          <w:tcPr>
            <w:tcW w:w="996" w:type="dxa"/>
          </w:tcPr>
          <w:p w14:paraId="5FAE5E76" w14:textId="77777777" w:rsidR="00F21406" w:rsidRPr="00586F78" w:rsidRDefault="009D507C" w:rsidP="002A2A6A">
            <w:pPr>
              <w:spacing w:line="240" w:lineRule="exact"/>
              <w:rPr>
                <w:rFonts w:ascii="Times New Roman" w:hAnsi="Times New Roman" w:cs="Times New Roman"/>
                <w:w w:val="108"/>
                <w:sz w:val="24"/>
                <w:szCs w:val="24"/>
              </w:rPr>
            </w:pPr>
            <w:r w:rsidRPr="00586F78">
              <w:rPr>
                <w:rFonts w:ascii="Times New Roman" w:hAnsi="Times New Roman" w:cs="Times New Roman"/>
                <w:w w:val="108"/>
                <w:sz w:val="24"/>
                <w:szCs w:val="24"/>
              </w:rPr>
              <w:t>523 K</w:t>
            </w:r>
          </w:p>
        </w:tc>
        <w:tc>
          <w:tcPr>
            <w:tcW w:w="1188" w:type="dxa"/>
          </w:tcPr>
          <w:p w14:paraId="3F6ABEBE" w14:textId="77777777" w:rsidR="00F21406" w:rsidRPr="00586F78" w:rsidRDefault="009D507C" w:rsidP="002A2A6A">
            <w:pPr>
              <w:spacing w:line="240" w:lineRule="exact"/>
              <w:rPr>
                <w:rFonts w:ascii="Times New Roman" w:hAnsi="Times New Roman" w:cs="Times New Roman"/>
                <w:w w:val="108"/>
                <w:sz w:val="24"/>
                <w:szCs w:val="24"/>
              </w:rPr>
            </w:pPr>
            <w:r w:rsidRPr="00586F78">
              <w:rPr>
                <w:rFonts w:ascii="Times New Roman" w:hAnsi="Times New Roman" w:cs="Times New Roman"/>
                <w:w w:val="108"/>
                <w:sz w:val="24"/>
                <w:szCs w:val="24"/>
              </w:rPr>
              <w:t>623 K</w:t>
            </w:r>
          </w:p>
        </w:tc>
      </w:tr>
      <w:tr w:rsidR="00586F78" w:rsidRPr="00586F78" w14:paraId="10B00BDB" w14:textId="77777777" w:rsidTr="00B81B06">
        <w:trPr>
          <w:trHeight w:val="244"/>
        </w:trPr>
        <w:tc>
          <w:tcPr>
            <w:tcW w:w="813" w:type="dxa"/>
          </w:tcPr>
          <w:p w14:paraId="747ADE96"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102</w:t>
            </w:r>
          </w:p>
        </w:tc>
        <w:tc>
          <w:tcPr>
            <w:tcW w:w="1183" w:type="dxa"/>
          </w:tcPr>
          <w:p w14:paraId="28BA189B" w14:textId="77777777" w:rsidR="00F21406" w:rsidRPr="00586F78" w:rsidRDefault="00B81B06" w:rsidP="002A2A6A">
            <w:pPr>
              <w:spacing w:line="240" w:lineRule="exact"/>
              <w:rPr>
                <w:rFonts w:ascii="Times New Roman" w:hAnsi="Times New Roman" w:cs="Times New Roman"/>
                <w:w w:val="108"/>
                <w:sz w:val="20"/>
                <w:szCs w:val="20"/>
                <w:vertAlign w:val="superscript"/>
              </w:rPr>
            </w:pPr>
            <w:r w:rsidRPr="00586F78">
              <w:rPr>
                <w:rFonts w:ascii="Times New Roman" w:hAnsi="Times New Roman" w:cs="Times New Roman"/>
                <w:w w:val="108"/>
                <w:sz w:val="20"/>
                <w:szCs w:val="20"/>
              </w:rPr>
              <w:t>97x10</w:t>
            </w:r>
            <w:r w:rsidRPr="00586F78">
              <w:rPr>
                <w:rFonts w:ascii="Times New Roman" w:hAnsi="Times New Roman" w:cs="Times New Roman"/>
                <w:w w:val="108"/>
                <w:sz w:val="20"/>
                <w:szCs w:val="20"/>
                <w:vertAlign w:val="superscript"/>
              </w:rPr>
              <w:t>-2</w:t>
            </w:r>
          </w:p>
        </w:tc>
        <w:tc>
          <w:tcPr>
            <w:tcW w:w="1096" w:type="dxa"/>
          </w:tcPr>
          <w:p w14:paraId="064EAC62"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71x10</w:t>
            </w:r>
            <w:r w:rsidRPr="00586F78">
              <w:rPr>
                <w:rFonts w:ascii="Times New Roman" w:hAnsi="Times New Roman" w:cs="Times New Roman"/>
                <w:w w:val="108"/>
                <w:sz w:val="20"/>
                <w:szCs w:val="20"/>
                <w:vertAlign w:val="superscript"/>
              </w:rPr>
              <w:t>-2</w:t>
            </w:r>
          </w:p>
        </w:tc>
        <w:tc>
          <w:tcPr>
            <w:tcW w:w="985" w:type="dxa"/>
          </w:tcPr>
          <w:p w14:paraId="1337D650"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71x10</w:t>
            </w:r>
            <w:r w:rsidRPr="00586F78">
              <w:rPr>
                <w:rFonts w:ascii="Times New Roman" w:hAnsi="Times New Roman" w:cs="Times New Roman"/>
                <w:w w:val="108"/>
                <w:sz w:val="20"/>
                <w:szCs w:val="20"/>
                <w:vertAlign w:val="superscript"/>
              </w:rPr>
              <w:t>-2</w:t>
            </w:r>
          </w:p>
        </w:tc>
        <w:tc>
          <w:tcPr>
            <w:tcW w:w="993" w:type="dxa"/>
          </w:tcPr>
          <w:p w14:paraId="60258311"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133x10</w:t>
            </w:r>
            <w:r w:rsidRPr="00586F78">
              <w:rPr>
                <w:rFonts w:ascii="Times New Roman" w:hAnsi="Times New Roman" w:cs="Times New Roman"/>
                <w:w w:val="108"/>
                <w:sz w:val="20"/>
                <w:szCs w:val="20"/>
                <w:vertAlign w:val="superscript"/>
              </w:rPr>
              <w:t>-2</w:t>
            </w:r>
          </w:p>
        </w:tc>
        <w:tc>
          <w:tcPr>
            <w:tcW w:w="996" w:type="dxa"/>
          </w:tcPr>
          <w:p w14:paraId="1A22125F"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23x10</w:t>
            </w:r>
            <w:r w:rsidRPr="00586F78">
              <w:rPr>
                <w:rFonts w:ascii="Times New Roman" w:hAnsi="Times New Roman" w:cs="Times New Roman"/>
                <w:w w:val="108"/>
                <w:sz w:val="20"/>
                <w:szCs w:val="20"/>
                <w:vertAlign w:val="superscript"/>
              </w:rPr>
              <w:t>-2</w:t>
            </w:r>
          </w:p>
        </w:tc>
        <w:tc>
          <w:tcPr>
            <w:tcW w:w="1188" w:type="dxa"/>
          </w:tcPr>
          <w:p w14:paraId="28278F45"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71x10</w:t>
            </w:r>
            <w:r w:rsidRPr="00586F78">
              <w:rPr>
                <w:rFonts w:ascii="Times New Roman" w:hAnsi="Times New Roman" w:cs="Times New Roman"/>
                <w:w w:val="108"/>
                <w:sz w:val="20"/>
                <w:szCs w:val="20"/>
                <w:vertAlign w:val="superscript"/>
              </w:rPr>
              <w:t>-2</w:t>
            </w:r>
          </w:p>
        </w:tc>
      </w:tr>
      <w:tr w:rsidR="00586F78" w:rsidRPr="00586F78" w14:paraId="008F5E1F" w14:textId="77777777" w:rsidTr="00B81B06">
        <w:trPr>
          <w:trHeight w:val="229"/>
        </w:trPr>
        <w:tc>
          <w:tcPr>
            <w:tcW w:w="813" w:type="dxa"/>
          </w:tcPr>
          <w:p w14:paraId="4CC39677"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103</w:t>
            </w:r>
          </w:p>
        </w:tc>
        <w:tc>
          <w:tcPr>
            <w:tcW w:w="1183" w:type="dxa"/>
          </w:tcPr>
          <w:p w14:paraId="06703F22"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81x10</w:t>
            </w:r>
            <w:r w:rsidRPr="00586F78">
              <w:rPr>
                <w:rFonts w:ascii="Times New Roman" w:hAnsi="Times New Roman" w:cs="Times New Roman"/>
                <w:w w:val="108"/>
                <w:sz w:val="20"/>
                <w:szCs w:val="20"/>
                <w:vertAlign w:val="superscript"/>
              </w:rPr>
              <w:t>-2</w:t>
            </w:r>
          </w:p>
        </w:tc>
        <w:tc>
          <w:tcPr>
            <w:tcW w:w="1096" w:type="dxa"/>
          </w:tcPr>
          <w:p w14:paraId="1B329E0C"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50x10</w:t>
            </w:r>
            <w:r w:rsidRPr="00586F78">
              <w:rPr>
                <w:rFonts w:ascii="Times New Roman" w:hAnsi="Times New Roman" w:cs="Times New Roman"/>
                <w:w w:val="108"/>
                <w:sz w:val="20"/>
                <w:szCs w:val="20"/>
                <w:vertAlign w:val="superscript"/>
              </w:rPr>
              <w:t>-2</w:t>
            </w:r>
          </w:p>
        </w:tc>
        <w:tc>
          <w:tcPr>
            <w:tcW w:w="985" w:type="dxa"/>
          </w:tcPr>
          <w:p w14:paraId="7FE5E9A7"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52x10</w:t>
            </w:r>
            <w:r w:rsidRPr="00586F78">
              <w:rPr>
                <w:rFonts w:ascii="Times New Roman" w:hAnsi="Times New Roman" w:cs="Times New Roman"/>
                <w:w w:val="108"/>
                <w:sz w:val="20"/>
                <w:szCs w:val="20"/>
                <w:vertAlign w:val="superscript"/>
              </w:rPr>
              <w:t>-2</w:t>
            </w:r>
          </w:p>
        </w:tc>
        <w:tc>
          <w:tcPr>
            <w:tcW w:w="993" w:type="dxa"/>
          </w:tcPr>
          <w:p w14:paraId="3241ADD2"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49x10</w:t>
            </w:r>
            <w:r w:rsidRPr="00586F78">
              <w:rPr>
                <w:rFonts w:ascii="Times New Roman" w:hAnsi="Times New Roman" w:cs="Times New Roman"/>
                <w:w w:val="108"/>
                <w:sz w:val="20"/>
                <w:szCs w:val="20"/>
                <w:vertAlign w:val="superscript"/>
              </w:rPr>
              <w:t>-2</w:t>
            </w:r>
          </w:p>
        </w:tc>
        <w:tc>
          <w:tcPr>
            <w:tcW w:w="996" w:type="dxa"/>
          </w:tcPr>
          <w:p w14:paraId="1CB61866"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16x10</w:t>
            </w:r>
            <w:r w:rsidRPr="00586F78">
              <w:rPr>
                <w:rFonts w:ascii="Times New Roman" w:hAnsi="Times New Roman" w:cs="Times New Roman"/>
                <w:w w:val="108"/>
                <w:sz w:val="20"/>
                <w:szCs w:val="20"/>
                <w:vertAlign w:val="superscript"/>
              </w:rPr>
              <w:t>-2</w:t>
            </w:r>
          </w:p>
        </w:tc>
        <w:tc>
          <w:tcPr>
            <w:tcW w:w="1188" w:type="dxa"/>
          </w:tcPr>
          <w:p w14:paraId="10D2C2FF"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52x10</w:t>
            </w:r>
            <w:r w:rsidRPr="00586F78">
              <w:rPr>
                <w:rFonts w:ascii="Times New Roman" w:hAnsi="Times New Roman" w:cs="Times New Roman"/>
                <w:w w:val="108"/>
                <w:sz w:val="20"/>
                <w:szCs w:val="20"/>
                <w:vertAlign w:val="superscript"/>
              </w:rPr>
              <w:t>-2</w:t>
            </w:r>
          </w:p>
        </w:tc>
      </w:tr>
      <w:tr w:rsidR="00586F78" w:rsidRPr="00586F78" w14:paraId="67871BE1" w14:textId="77777777" w:rsidTr="00B81B06">
        <w:trPr>
          <w:trHeight w:val="244"/>
        </w:trPr>
        <w:tc>
          <w:tcPr>
            <w:tcW w:w="813" w:type="dxa"/>
          </w:tcPr>
          <w:p w14:paraId="171A888E"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006</w:t>
            </w:r>
          </w:p>
        </w:tc>
        <w:tc>
          <w:tcPr>
            <w:tcW w:w="1183" w:type="dxa"/>
          </w:tcPr>
          <w:p w14:paraId="6FF57964"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185x10</w:t>
            </w:r>
            <w:r w:rsidRPr="00586F78">
              <w:rPr>
                <w:rFonts w:ascii="Times New Roman" w:hAnsi="Times New Roman" w:cs="Times New Roman"/>
                <w:w w:val="108"/>
                <w:sz w:val="20"/>
                <w:szCs w:val="20"/>
                <w:vertAlign w:val="superscript"/>
              </w:rPr>
              <w:t>-2</w:t>
            </w:r>
          </w:p>
        </w:tc>
        <w:tc>
          <w:tcPr>
            <w:tcW w:w="1096" w:type="dxa"/>
          </w:tcPr>
          <w:p w14:paraId="373ED373"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367x10</w:t>
            </w:r>
            <w:r w:rsidRPr="00586F78">
              <w:rPr>
                <w:rFonts w:ascii="Times New Roman" w:hAnsi="Times New Roman" w:cs="Times New Roman"/>
                <w:w w:val="108"/>
                <w:sz w:val="20"/>
                <w:szCs w:val="20"/>
                <w:vertAlign w:val="superscript"/>
              </w:rPr>
              <w:t>-2</w:t>
            </w:r>
          </w:p>
        </w:tc>
        <w:tc>
          <w:tcPr>
            <w:tcW w:w="985" w:type="dxa"/>
          </w:tcPr>
          <w:p w14:paraId="0042A40B"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343x10</w:t>
            </w:r>
            <w:r w:rsidRPr="00586F78">
              <w:rPr>
                <w:rFonts w:ascii="Times New Roman" w:hAnsi="Times New Roman" w:cs="Times New Roman"/>
                <w:w w:val="108"/>
                <w:sz w:val="20"/>
                <w:szCs w:val="20"/>
                <w:vertAlign w:val="superscript"/>
              </w:rPr>
              <w:t>-2</w:t>
            </w:r>
          </w:p>
        </w:tc>
        <w:tc>
          <w:tcPr>
            <w:tcW w:w="993" w:type="dxa"/>
          </w:tcPr>
          <w:p w14:paraId="179BF57E"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140x10</w:t>
            </w:r>
            <w:r w:rsidRPr="00586F78">
              <w:rPr>
                <w:rFonts w:ascii="Times New Roman" w:hAnsi="Times New Roman" w:cs="Times New Roman"/>
                <w:w w:val="108"/>
                <w:sz w:val="20"/>
                <w:szCs w:val="20"/>
                <w:vertAlign w:val="superscript"/>
              </w:rPr>
              <w:t>-2</w:t>
            </w:r>
          </w:p>
        </w:tc>
        <w:tc>
          <w:tcPr>
            <w:tcW w:w="996" w:type="dxa"/>
          </w:tcPr>
          <w:p w14:paraId="55259ECB"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554x10</w:t>
            </w:r>
            <w:r w:rsidRPr="00586F78">
              <w:rPr>
                <w:rFonts w:ascii="Times New Roman" w:hAnsi="Times New Roman" w:cs="Times New Roman"/>
                <w:w w:val="108"/>
                <w:sz w:val="20"/>
                <w:szCs w:val="20"/>
                <w:vertAlign w:val="superscript"/>
              </w:rPr>
              <w:t>-2</w:t>
            </w:r>
          </w:p>
        </w:tc>
        <w:tc>
          <w:tcPr>
            <w:tcW w:w="1188" w:type="dxa"/>
          </w:tcPr>
          <w:p w14:paraId="1F49A68C"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343x10</w:t>
            </w:r>
            <w:r w:rsidRPr="00586F78">
              <w:rPr>
                <w:rFonts w:ascii="Times New Roman" w:hAnsi="Times New Roman" w:cs="Times New Roman"/>
                <w:w w:val="108"/>
                <w:sz w:val="20"/>
                <w:szCs w:val="20"/>
                <w:vertAlign w:val="superscript"/>
              </w:rPr>
              <w:t>-2</w:t>
            </w:r>
          </w:p>
        </w:tc>
      </w:tr>
      <w:tr w:rsidR="00586F78" w:rsidRPr="00586F78" w14:paraId="2383EF79" w14:textId="77777777" w:rsidTr="00B81B06">
        <w:trPr>
          <w:trHeight w:val="244"/>
        </w:trPr>
        <w:tc>
          <w:tcPr>
            <w:tcW w:w="813" w:type="dxa"/>
          </w:tcPr>
          <w:p w14:paraId="45456A78"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110</w:t>
            </w:r>
          </w:p>
        </w:tc>
        <w:tc>
          <w:tcPr>
            <w:tcW w:w="1183" w:type="dxa"/>
          </w:tcPr>
          <w:p w14:paraId="13124E5F"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84x10</w:t>
            </w:r>
            <w:r w:rsidRPr="00586F78">
              <w:rPr>
                <w:rFonts w:ascii="Times New Roman" w:hAnsi="Times New Roman" w:cs="Times New Roman"/>
                <w:w w:val="108"/>
                <w:sz w:val="20"/>
                <w:szCs w:val="20"/>
                <w:vertAlign w:val="superscript"/>
              </w:rPr>
              <w:t>-2</w:t>
            </w:r>
          </w:p>
        </w:tc>
        <w:tc>
          <w:tcPr>
            <w:tcW w:w="1096" w:type="dxa"/>
          </w:tcPr>
          <w:p w14:paraId="40553EA5"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35x10</w:t>
            </w:r>
            <w:r w:rsidRPr="00586F78">
              <w:rPr>
                <w:rFonts w:ascii="Times New Roman" w:hAnsi="Times New Roman" w:cs="Times New Roman"/>
                <w:w w:val="108"/>
                <w:sz w:val="20"/>
                <w:szCs w:val="20"/>
                <w:vertAlign w:val="superscript"/>
              </w:rPr>
              <w:t>-2</w:t>
            </w:r>
          </w:p>
        </w:tc>
        <w:tc>
          <w:tcPr>
            <w:tcW w:w="985" w:type="dxa"/>
          </w:tcPr>
          <w:p w14:paraId="21511942"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39x10</w:t>
            </w:r>
            <w:r w:rsidRPr="00586F78">
              <w:rPr>
                <w:rFonts w:ascii="Times New Roman" w:hAnsi="Times New Roman" w:cs="Times New Roman"/>
                <w:w w:val="108"/>
                <w:sz w:val="20"/>
                <w:szCs w:val="20"/>
                <w:vertAlign w:val="superscript"/>
              </w:rPr>
              <w:t>-2</w:t>
            </w:r>
          </w:p>
        </w:tc>
        <w:tc>
          <w:tcPr>
            <w:tcW w:w="993" w:type="dxa"/>
          </w:tcPr>
          <w:p w14:paraId="3F42C03C"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135x10</w:t>
            </w:r>
            <w:r w:rsidRPr="00586F78">
              <w:rPr>
                <w:rFonts w:ascii="Times New Roman" w:hAnsi="Times New Roman" w:cs="Times New Roman"/>
                <w:w w:val="108"/>
                <w:sz w:val="20"/>
                <w:szCs w:val="20"/>
                <w:vertAlign w:val="superscript"/>
              </w:rPr>
              <w:t>-2</w:t>
            </w:r>
          </w:p>
        </w:tc>
        <w:tc>
          <w:tcPr>
            <w:tcW w:w="996" w:type="dxa"/>
          </w:tcPr>
          <w:p w14:paraId="7ED58DAB"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3x10</w:t>
            </w:r>
            <w:r w:rsidRPr="00586F78">
              <w:rPr>
                <w:rFonts w:ascii="Times New Roman" w:hAnsi="Times New Roman" w:cs="Times New Roman"/>
                <w:w w:val="108"/>
                <w:sz w:val="20"/>
                <w:szCs w:val="20"/>
                <w:vertAlign w:val="superscript"/>
              </w:rPr>
              <w:t>-2</w:t>
            </w:r>
          </w:p>
        </w:tc>
        <w:tc>
          <w:tcPr>
            <w:tcW w:w="1188" w:type="dxa"/>
          </w:tcPr>
          <w:p w14:paraId="61A8CB16"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39x10</w:t>
            </w:r>
            <w:r w:rsidRPr="00586F78">
              <w:rPr>
                <w:rFonts w:ascii="Times New Roman" w:hAnsi="Times New Roman" w:cs="Times New Roman"/>
                <w:w w:val="108"/>
                <w:sz w:val="20"/>
                <w:szCs w:val="20"/>
                <w:vertAlign w:val="superscript"/>
              </w:rPr>
              <w:t>-2</w:t>
            </w:r>
          </w:p>
        </w:tc>
      </w:tr>
      <w:tr w:rsidR="00586F78" w:rsidRPr="00586F78" w14:paraId="6CF22DE0" w14:textId="77777777" w:rsidTr="00B81B06">
        <w:trPr>
          <w:trHeight w:val="229"/>
        </w:trPr>
        <w:tc>
          <w:tcPr>
            <w:tcW w:w="813" w:type="dxa"/>
          </w:tcPr>
          <w:p w14:paraId="1786BEB0"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lastRenderedPageBreak/>
              <w:t>108</w:t>
            </w:r>
          </w:p>
        </w:tc>
        <w:tc>
          <w:tcPr>
            <w:tcW w:w="1183" w:type="dxa"/>
          </w:tcPr>
          <w:p w14:paraId="274E3597"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94x10</w:t>
            </w:r>
            <w:r w:rsidRPr="00586F78">
              <w:rPr>
                <w:rFonts w:ascii="Times New Roman" w:hAnsi="Times New Roman" w:cs="Times New Roman"/>
                <w:w w:val="108"/>
                <w:sz w:val="20"/>
                <w:szCs w:val="20"/>
                <w:vertAlign w:val="superscript"/>
              </w:rPr>
              <w:t>-2</w:t>
            </w:r>
          </w:p>
        </w:tc>
        <w:tc>
          <w:tcPr>
            <w:tcW w:w="1096" w:type="dxa"/>
          </w:tcPr>
          <w:p w14:paraId="7E6A988D"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60x10</w:t>
            </w:r>
            <w:r w:rsidRPr="00586F78">
              <w:rPr>
                <w:rFonts w:ascii="Times New Roman" w:hAnsi="Times New Roman" w:cs="Times New Roman"/>
                <w:w w:val="108"/>
                <w:sz w:val="20"/>
                <w:szCs w:val="20"/>
                <w:vertAlign w:val="superscript"/>
              </w:rPr>
              <w:t>-2</w:t>
            </w:r>
          </w:p>
        </w:tc>
        <w:tc>
          <w:tcPr>
            <w:tcW w:w="985" w:type="dxa"/>
          </w:tcPr>
          <w:p w14:paraId="5A6B49FD"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67x10</w:t>
            </w:r>
            <w:r w:rsidRPr="00586F78">
              <w:rPr>
                <w:rFonts w:ascii="Times New Roman" w:hAnsi="Times New Roman" w:cs="Times New Roman"/>
                <w:w w:val="108"/>
                <w:sz w:val="20"/>
                <w:szCs w:val="20"/>
                <w:vertAlign w:val="superscript"/>
              </w:rPr>
              <w:t>-2</w:t>
            </w:r>
          </w:p>
        </w:tc>
        <w:tc>
          <w:tcPr>
            <w:tcW w:w="993" w:type="dxa"/>
          </w:tcPr>
          <w:p w14:paraId="610256FC"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116x10</w:t>
            </w:r>
            <w:r w:rsidRPr="00586F78">
              <w:rPr>
                <w:rFonts w:ascii="Times New Roman" w:hAnsi="Times New Roman" w:cs="Times New Roman"/>
                <w:w w:val="108"/>
                <w:sz w:val="20"/>
                <w:szCs w:val="20"/>
                <w:vertAlign w:val="superscript"/>
              </w:rPr>
              <w:t>-2</w:t>
            </w:r>
          </w:p>
        </w:tc>
        <w:tc>
          <w:tcPr>
            <w:tcW w:w="996" w:type="dxa"/>
          </w:tcPr>
          <w:p w14:paraId="31CFE6DA"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2x10</w:t>
            </w:r>
            <w:r w:rsidRPr="00586F78">
              <w:rPr>
                <w:rFonts w:ascii="Times New Roman" w:hAnsi="Times New Roman" w:cs="Times New Roman"/>
                <w:w w:val="108"/>
                <w:sz w:val="20"/>
                <w:szCs w:val="20"/>
                <w:vertAlign w:val="superscript"/>
              </w:rPr>
              <w:t>-2</w:t>
            </w:r>
          </w:p>
        </w:tc>
        <w:tc>
          <w:tcPr>
            <w:tcW w:w="1188" w:type="dxa"/>
          </w:tcPr>
          <w:p w14:paraId="0FD802DA"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67x10</w:t>
            </w:r>
            <w:r w:rsidRPr="00586F78">
              <w:rPr>
                <w:rFonts w:ascii="Times New Roman" w:hAnsi="Times New Roman" w:cs="Times New Roman"/>
                <w:w w:val="108"/>
                <w:sz w:val="20"/>
                <w:szCs w:val="20"/>
                <w:vertAlign w:val="superscript"/>
              </w:rPr>
              <w:t>-2</w:t>
            </w:r>
          </w:p>
        </w:tc>
      </w:tr>
      <w:tr w:rsidR="00586F78" w:rsidRPr="00586F78" w14:paraId="08B03D14" w14:textId="77777777" w:rsidTr="00B81B06">
        <w:trPr>
          <w:trHeight w:val="258"/>
        </w:trPr>
        <w:tc>
          <w:tcPr>
            <w:tcW w:w="813" w:type="dxa"/>
          </w:tcPr>
          <w:p w14:paraId="21D6CB8F" w14:textId="77777777" w:rsidR="00F21406" w:rsidRPr="00586F78" w:rsidRDefault="00F21406" w:rsidP="00B81B06">
            <w:pPr>
              <w:spacing w:line="240" w:lineRule="exact"/>
              <w:jc w:val="center"/>
              <w:rPr>
                <w:rFonts w:ascii="Times New Roman" w:hAnsi="Times New Roman" w:cs="Times New Roman"/>
                <w:w w:val="108"/>
                <w:sz w:val="24"/>
                <w:szCs w:val="24"/>
              </w:rPr>
            </w:pPr>
            <w:r w:rsidRPr="00586F78">
              <w:rPr>
                <w:rFonts w:ascii="Times New Roman" w:hAnsi="Times New Roman" w:cs="Times New Roman"/>
                <w:w w:val="108"/>
                <w:sz w:val="24"/>
                <w:szCs w:val="24"/>
              </w:rPr>
              <w:t>116</w:t>
            </w:r>
          </w:p>
        </w:tc>
        <w:tc>
          <w:tcPr>
            <w:tcW w:w="1183" w:type="dxa"/>
          </w:tcPr>
          <w:p w14:paraId="484BF70E"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58x10</w:t>
            </w:r>
            <w:r w:rsidRPr="00586F78">
              <w:rPr>
                <w:rFonts w:ascii="Times New Roman" w:hAnsi="Times New Roman" w:cs="Times New Roman"/>
                <w:w w:val="108"/>
                <w:sz w:val="20"/>
                <w:szCs w:val="20"/>
                <w:vertAlign w:val="superscript"/>
              </w:rPr>
              <w:t>-2</w:t>
            </w:r>
          </w:p>
        </w:tc>
        <w:tc>
          <w:tcPr>
            <w:tcW w:w="1096" w:type="dxa"/>
          </w:tcPr>
          <w:p w14:paraId="2551A037"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17x10</w:t>
            </w:r>
            <w:r w:rsidRPr="00586F78">
              <w:rPr>
                <w:rFonts w:ascii="Times New Roman" w:hAnsi="Times New Roman" w:cs="Times New Roman"/>
                <w:w w:val="108"/>
                <w:sz w:val="20"/>
                <w:szCs w:val="20"/>
                <w:vertAlign w:val="superscript"/>
              </w:rPr>
              <w:t>-2</w:t>
            </w:r>
          </w:p>
        </w:tc>
        <w:tc>
          <w:tcPr>
            <w:tcW w:w="985" w:type="dxa"/>
          </w:tcPr>
          <w:p w14:paraId="477C2670"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28x10</w:t>
            </w:r>
            <w:r w:rsidRPr="00586F78">
              <w:rPr>
                <w:rFonts w:ascii="Times New Roman" w:hAnsi="Times New Roman" w:cs="Times New Roman"/>
                <w:w w:val="108"/>
                <w:sz w:val="20"/>
                <w:szCs w:val="20"/>
                <w:vertAlign w:val="superscript"/>
              </w:rPr>
              <w:t>-2</w:t>
            </w:r>
          </w:p>
        </w:tc>
        <w:tc>
          <w:tcPr>
            <w:tcW w:w="993" w:type="dxa"/>
          </w:tcPr>
          <w:p w14:paraId="00DB62F8"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28x10</w:t>
            </w:r>
            <w:r w:rsidRPr="00586F78">
              <w:rPr>
                <w:rFonts w:ascii="Times New Roman" w:hAnsi="Times New Roman" w:cs="Times New Roman"/>
                <w:w w:val="108"/>
                <w:sz w:val="20"/>
                <w:szCs w:val="20"/>
                <w:vertAlign w:val="superscript"/>
              </w:rPr>
              <w:t>-2</w:t>
            </w:r>
          </w:p>
        </w:tc>
        <w:tc>
          <w:tcPr>
            <w:tcW w:w="996" w:type="dxa"/>
          </w:tcPr>
          <w:p w14:paraId="7B70741F"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1x10</w:t>
            </w:r>
            <w:r w:rsidRPr="00586F78">
              <w:rPr>
                <w:rFonts w:ascii="Times New Roman" w:hAnsi="Times New Roman" w:cs="Times New Roman"/>
                <w:w w:val="108"/>
                <w:sz w:val="20"/>
                <w:szCs w:val="20"/>
                <w:vertAlign w:val="superscript"/>
              </w:rPr>
              <w:t>-2</w:t>
            </w:r>
          </w:p>
        </w:tc>
        <w:tc>
          <w:tcPr>
            <w:tcW w:w="1188" w:type="dxa"/>
          </w:tcPr>
          <w:p w14:paraId="2423B3AA" w14:textId="77777777" w:rsidR="00F21406" w:rsidRPr="00586F78" w:rsidRDefault="00B81B06" w:rsidP="002A2A6A">
            <w:pPr>
              <w:spacing w:line="240" w:lineRule="exact"/>
              <w:rPr>
                <w:rFonts w:ascii="Times New Roman" w:hAnsi="Times New Roman" w:cs="Times New Roman"/>
                <w:w w:val="108"/>
                <w:sz w:val="20"/>
                <w:szCs w:val="20"/>
              </w:rPr>
            </w:pPr>
            <w:r w:rsidRPr="00586F78">
              <w:rPr>
                <w:rFonts w:ascii="Times New Roman" w:hAnsi="Times New Roman" w:cs="Times New Roman"/>
                <w:w w:val="108"/>
                <w:sz w:val="20"/>
                <w:szCs w:val="20"/>
              </w:rPr>
              <w:t>28x10</w:t>
            </w:r>
            <w:r w:rsidRPr="00586F78">
              <w:rPr>
                <w:rFonts w:ascii="Times New Roman" w:hAnsi="Times New Roman" w:cs="Times New Roman"/>
                <w:w w:val="108"/>
                <w:sz w:val="20"/>
                <w:szCs w:val="20"/>
                <w:vertAlign w:val="superscript"/>
              </w:rPr>
              <w:t>-2</w:t>
            </w:r>
          </w:p>
        </w:tc>
      </w:tr>
    </w:tbl>
    <w:p w14:paraId="6C23E435" w14:textId="77777777" w:rsidR="00F21406" w:rsidRDefault="00F21406" w:rsidP="00AF4200"/>
    <w:p w14:paraId="37F6AB15" w14:textId="3162C3BE" w:rsidR="00AF4200" w:rsidRPr="00586F78" w:rsidRDefault="00AF4200" w:rsidP="00AF4200">
      <w:r>
        <w:t xml:space="preserve">These show that the majority of the films are dominated by the (006) reflection, which appears </w:t>
      </w:r>
      <w:r w:rsidRPr="00586F78">
        <w:t>to reach a maximum at an annealing temperature of</w:t>
      </w:r>
      <w:r w:rsidR="009D507C" w:rsidRPr="00586F78">
        <w:t xml:space="preserve"> </w:t>
      </w:r>
      <w:r w:rsidR="00DB26AF" w:rsidRPr="00586F78">
        <w:t>52</w:t>
      </w:r>
      <w:r w:rsidR="009D507C" w:rsidRPr="00586F78">
        <w:t>3 K</w:t>
      </w:r>
      <w:r w:rsidRPr="00586F78">
        <w:t>.</w:t>
      </w:r>
    </w:p>
    <w:p w14:paraId="0D0E18C7" w14:textId="796B43E0" w:rsidR="00AF4200" w:rsidRPr="00586F78" w:rsidRDefault="00AF4200" w:rsidP="00AF4200">
      <w:r w:rsidRPr="00586F78">
        <w:t xml:space="preserve">The Raman spectroscopy results taken at multiple points on the samples generally indicate an inhomogeneous conversion of the initial Cu layers. The results shown in figure 4 are representative of the measured spectra (presented in supplementary data) and include reference spectra from several </w:t>
      </w:r>
      <w:proofErr w:type="spellStart"/>
      <w:r w:rsidRPr="00586F78">
        <w:t>Cu</w:t>
      </w:r>
      <w:r w:rsidR="004E2DFC" w:rsidRPr="00586F78">
        <w:rPr>
          <w:vertAlign w:val="subscript"/>
        </w:rPr>
        <w:t>x</w:t>
      </w:r>
      <w:r w:rsidRPr="00586F78">
        <w:t>S</w:t>
      </w:r>
      <w:proofErr w:type="spellEnd"/>
      <w:r w:rsidRPr="00586F78">
        <w:t xml:space="preserve"> phases.</w:t>
      </w:r>
    </w:p>
    <w:p w14:paraId="70D93D17" w14:textId="76EF1FA8" w:rsidR="00AF4200" w:rsidRPr="00586F78" w:rsidRDefault="00AF4200" w:rsidP="00AF4200">
      <w:r w:rsidRPr="00586F78">
        <w:t xml:space="preserve">The Raman </w:t>
      </w:r>
      <w:r w:rsidR="009D507C" w:rsidRPr="00586F78">
        <w:t xml:space="preserve">spectra samples processed for </w:t>
      </w:r>
      <w:r w:rsidR="00CD4995" w:rsidRPr="00586F78">
        <w:t>10, 30</w:t>
      </w:r>
      <w:r w:rsidR="009D507C" w:rsidRPr="00586F78">
        <w:t xml:space="preserve"> and </w:t>
      </w:r>
      <w:r w:rsidR="00CD4995" w:rsidRPr="00586F78">
        <w:t>60 minutes</w:t>
      </w:r>
      <w:r w:rsidRPr="00586F78">
        <w:t xml:space="preserve"> at </w:t>
      </w:r>
      <w:r w:rsidR="009D507C" w:rsidRPr="00586F78">
        <w:t>573 K</w:t>
      </w:r>
      <w:r w:rsidRPr="00586F78">
        <w:t xml:space="preserve"> are shown in figure 4(a). The spectra for </w:t>
      </w:r>
      <w:r w:rsidR="00CD4995" w:rsidRPr="00586F78">
        <w:t>30</w:t>
      </w:r>
      <w:r w:rsidR="009D507C" w:rsidRPr="00586F78">
        <w:t xml:space="preserve"> </w:t>
      </w:r>
      <w:r w:rsidRPr="00586F78">
        <w:t xml:space="preserve">and </w:t>
      </w:r>
      <w:r w:rsidR="00CD4995" w:rsidRPr="00586F78">
        <w:t>60</w:t>
      </w:r>
      <w:r w:rsidRPr="00586F78">
        <w:t xml:space="preserve"> minutes indicate mixed Cu</w:t>
      </w:r>
      <w:r w:rsidRPr="00586F78">
        <w:rPr>
          <w:vertAlign w:val="subscript"/>
        </w:rPr>
        <w:t>2</w:t>
      </w:r>
      <w:r w:rsidRPr="00586F78">
        <w:t>S/</w:t>
      </w:r>
      <w:proofErr w:type="spellStart"/>
      <w:r w:rsidRPr="00586F78">
        <w:t>CuS</w:t>
      </w:r>
      <w:proofErr w:type="spellEnd"/>
      <w:r w:rsidRPr="00586F78">
        <w:t xml:space="preserve">, while the </w:t>
      </w:r>
      <w:r w:rsidR="00CD4995" w:rsidRPr="00586F78">
        <w:t>10 minute</w:t>
      </w:r>
      <w:r w:rsidRPr="00586F78">
        <w:t xml:space="preserve"> sample suggests a dominant presence of Cu</w:t>
      </w:r>
      <w:r w:rsidRPr="00586F78">
        <w:rPr>
          <w:vertAlign w:val="subscript"/>
        </w:rPr>
        <w:t>2</w:t>
      </w:r>
      <w:r w:rsidRPr="00586F78">
        <w:t>S.</w:t>
      </w:r>
    </w:p>
    <w:p w14:paraId="5909A167" w14:textId="73867506" w:rsidR="00AF4200" w:rsidRDefault="00AA1EA1" w:rsidP="00AF4200">
      <w:r>
        <w:rPr>
          <w:noProof/>
          <w:lang w:eastAsia="en-GB"/>
        </w:rPr>
        <w:drawing>
          <wp:inline distT="0" distB="0" distL="0" distR="0" wp14:anchorId="6CF3BBA1" wp14:editId="7B804EAA">
            <wp:extent cx="2520696" cy="1958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SI.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r>
        <w:rPr>
          <w:noProof/>
          <w:lang w:eastAsia="en-GB"/>
        </w:rPr>
        <w:drawing>
          <wp:inline distT="0" distB="0" distL="0" distR="0" wp14:anchorId="7F1DD6CF" wp14:editId="04653F99">
            <wp:extent cx="2520696" cy="19583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b-S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r>
        <w:rPr>
          <w:noProof/>
          <w:lang w:eastAsia="en-GB"/>
        </w:rPr>
        <w:drawing>
          <wp:inline distT="0" distB="0" distL="0" distR="0" wp14:anchorId="08446F1A" wp14:editId="3E556D4D">
            <wp:extent cx="2520696" cy="1958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c-S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p>
    <w:p w14:paraId="6181C49B" w14:textId="2C695ECF" w:rsidR="00AF4200" w:rsidRPr="00586F78" w:rsidRDefault="00AF4200" w:rsidP="00AF4200">
      <w:r w:rsidRPr="00586F78">
        <w:t xml:space="preserve">Figure 4 (a) Raman spectra for </w:t>
      </w:r>
      <w:r w:rsidR="00D51985" w:rsidRPr="00586F78">
        <w:t>10</w:t>
      </w:r>
      <w:r w:rsidR="009A5217" w:rsidRPr="00586F78">
        <w:t xml:space="preserve">, </w:t>
      </w:r>
      <w:r w:rsidR="00D51985" w:rsidRPr="00586F78">
        <w:t>30</w:t>
      </w:r>
      <w:r w:rsidR="009A5217" w:rsidRPr="00586F78">
        <w:t xml:space="preserve"> and </w:t>
      </w:r>
      <w:r w:rsidR="00D51985" w:rsidRPr="00586F78">
        <w:t>60 minutes at</w:t>
      </w:r>
      <w:r w:rsidRPr="00586F78">
        <w:t xml:space="preserve"> </w:t>
      </w:r>
      <w:r w:rsidR="009A5217" w:rsidRPr="00586F78">
        <w:t>573 K</w:t>
      </w:r>
      <w:r w:rsidRPr="00586F78">
        <w:t xml:space="preserve"> process (b) Raman spectra for </w:t>
      </w:r>
      <w:r w:rsidR="00CD4995" w:rsidRPr="00586F78">
        <w:t>60 minutes</w:t>
      </w:r>
      <w:r w:rsidRPr="00586F78">
        <w:t xml:space="preserve"> process at </w:t>
      </w:r>
      <w:r w:rsidR="009A5217" w:rsidRPr="00586F78">
        <w:t>473 K</w:t>
      </w:r>
      <w:r w:rsidRPr="00586F78">
        <w:t xml:space="preserve">, </w:t>
      </w:r>
      <w:r w:rsidR="009A5217" w:rsidRPr="00586F78">
        <w:t>523 K</w:t>
      </w:r>
      <w:r w:rsidRPr="00586F78">
        <w:t xml:space="preserve">, </w:t>
      </w:r>
      <w:r w:rsidR="009A5217" w:rsidRPr="00586F78">
        <w:t>573 K</w:t>
      </w:r>
      <w:r w:rsidRPr="00586F78">
        <w:t xml:space="preserve"> and </w:t>
      </w:r>
      <w:r w:rsidR="009A5217" w:rsidRPr="00586F78">
        <w:t>623 K</w:t>
      </w:r>
      <w:r w:rsidRPr="00586F78">
        <w:t xml:space="preserve"> (c) Raman spectra of sample processed for </w:t>
      </w:r>
      <w:r w:rsidR="004604FB" w:rsidRPr="00586F78">
        <w:t>30 min</w:t>
      </w:r>
      <w:r w:rsidRPr="00586F78">
        <w:t xml:space="preserve"> at </w:t>
      </w:r>
      <w:r w:rsidR="00D82F3D">
        <w:t>623</w:t>
      </w:r>
      <w:r w:rsidR="009A5217" w:rsidRPr="00586F78">
        <w:t xml:space="preserve"> K</w:t>
      </w:r>
      <w:r w:rsidRPr="00586F78">
        <w:t>.</w:t>
      </w:r>
    </w:p>
    <w:p w14:paraId="4A60667E" w14:textId="5D9E1AB9" w:rsidR="00AF4200" w:rsidRPr="00586F78" w:rsidRDefault="00AF4200" w:rsidP="00AF4200">
      <w:r w:rsidRPr="00586F78">
        <w:t>The effect of changing process tempera</w:t>
      </w:r>
      <w:r w:rsidR="00811FE7" w:rsidRPr="00586F78">
        <w:t>ture can be seen in figure 4(b) where the</w:t>
      </w:r>
      <w:r w:rsidRPr="00586F78">
        <w:t xml:space="preserve"> </w:t>
      </w:r>
      <w:r w:rsidR="00563589" w:rsidRPr="00586F78">
        <w:t>473 K process for</w:t>
      </w:r>
      <w:r w:rsidR="00563589" w:rsidRPr="00586F78">
        <w:rPr>
          <w:b/>
        </w:rPr>
        <w:t xml:space="preserve"> </w:t>
      </w:r>
      <w:r w:rsidR="00E06810" w:rsidRPr="00586F78">
        <w:t>60 minutes</w:t>
      </w:r>
      <w:r w:rsidRPr="00586F78">
        <w:t xml:space="preserve"> suggests a possible mixed Cu</w:t>
      </w:r>
      <w:r w:rsidRPr="00586F78">
        <w:rPr>
          <w:vertAlign w:val="subscript"/>
        </w:rPr>
        <w:t>2</w:t>
      </w:r>
      <w:r w:rsidRPr="00586F78">
        <w:t>S/</w:t>
      </w:r>
      <w:proofErr w:type="spellStart"/>
      <w:r w:rsidRPr="00586F78">
        <w:t>CuS</w:t>
      </w:r>
      <w:proofErr w:type="spellEnd"/>
      <w:r w:rsidRPr="00586F78">
        <w:t xml:space="preserve"> film of poor quality. Films processed at </w:t>
      </w:r>
      <w:r w:rsidR="00A25E65" w:rsidRPr="00586F78">
        <w:t>523 K</w:t>
      </w:r>
      <w:r w:rsidRPr="00586F78">
        <w:t xml:space="preserve"> and </w:t>
      </w:r>
      <w:r w:rsidR="00A25E65" w:rsidRPr="00586F78">
        <w:t>573 K</w:t>
      </w:r>
      <w:r w:rsidRPr="00586F78">
        <w:t xml:space="preserve"> </w:t>
      </w:r>
      <w:proofErr w:type="gramStart"/>
      <w:r w:rsidRPr="00586F78">
        <w:t>suggest</w:t>
      </w:r>
      <w:proofErr w:type="gramEnd"/>
      <w:r w:rsidRPr="00586F78">
        <w:t xml:space="preserve"> a mixture of </w:t>
      </w:r>
      <w:proofErr w:type="spellStart"/>
      <w:r w:rsidRPr="00586F78">
        <w:t>CuS</w:t>
      </w:r>
      <w:proofErr w:type="spellEnd"/>
      <w:r w:rsidRPr="00586F78">
        <w:t xml:space="preserve"> and Cu</w:t>
      </w:r>
      <w:r w:rsidRPr="00586F78">
        <w:rPr>
          <w:vertAlign w:val="subscript"/>
        </w:rPr>
        <w:t>2</w:t>
      </w:r>
      <w:r w:rsidR="00563589" w:rsidRPr="00586F78">
        <w:t>S. The</w:t>
      </w:r>
      <w:r w:rsidRPr="00586F78">
        <w:t xml:space="preserve"> </w:t>
      </w:r>
      <w:r w:rsidR="00E06810" w:rsidRPr="00586F78">
        <w:t>30 minute</w:t>
      </w:r>
      <w:r w:rsidRPr="00586F78">
        <w:t xml:space="preserve"> run at </w:t>
      </w:r>
      <w:r w:rsidR="00A25E65" w:rsidRPr="00586F78">
        <w:t xml:space="preserve">623 K </w:t>
      </w:r>
      <w:r w:rsidRPr="00586F78">
        <w:t xml:space="preserve">has a highly defined </w:t>
      </w:r>
      <w:proofErr w:type="spellStart"/>
      <w:r w:rsidRPr="00586F78">
        <w:t>CuS</w:t>
      </w:r>
      <w:proofErr w:type="spellEnd"/>
      <w:r w:rsidRPr="00586F78">
        <w:t xml:space="preserve"> peak with possible additions of Cu</w:t>
      </w:r>
      <w:r w:rsidRPr="00586F78">
        <w:rPr>
          <w:vertAlign w:val="subscript"/>
        </w:rPr>
        <w:t>1.96</w:t>
      </w:r>
      <w:r w:rsidRPr="00586F78">
        <w:t>S and Cu</w:t>
      </w:r>
      <w:r w:rsidRPr="00586F78">
        <w:rPr>
          <w:vertAlign w:val="subscript"/>
        </w:rPr>
        <w:t>1.8</w:t>
      </w:r>
      <w:r w:rsidRPr="00586F78">
        <w:t xml:space="preserve">S as seen from figure 4(c). </w:t>
      </w:r>
    </w:p>
    <w:p w14:paraId="6F48D719" w14:textId="202AB75B" w:rsidR="00AF4200" w:rsidRDefault="00AF4200" w:rsidP="00AF4200">
      <w:r>
        <w:lastRenderedPageBreak/>
        <w:t xml:space="preserve">The optical </w:t>
      </w:r>
      <w:r w:rsidRPr="00586F78">
        <w:t>transmission of</w:t>
      </w:r>
      <w:r w:rsidR="005F0A3D" w:rsidRPr="00586F78">
        <w:t xml:space="preserve"> the samples over a range of 3</w:t>
      </w:r>
      <w:r w:rsidR="00C46ECA" w:rsidRPr="00586F78">
        <w:t>00-1100 nm</w:t>
      </w:r>
      <w:r w:rsidRPr="00586F78">
        <w:t xml:space="preserve"> can be seen in figure 5, with samples processed at </w:t>
      </w:r>
      <w:r w:rsidR="00BE32CC" w:rsidRPr="00586F78">
        <w:t>573 K</w:t>
      </w:r>
      <w:r w:rsidRPr="00586F78">
        <w:t xml:space="preserve"> </w:t>
      </w:r>
      <w:r w:rsidR="00BE32CC" w:rsidRPr="00586F78">
        <w:t xml:space="preserve">for </w:t>
      </w:r>
      <w:r w:rsidR="00E06810" w:rsidRPr="00586F78">
        <w:t>10, 30</w:t>
      </w:r>
      <w:r w:rsidR="00BE32CC" w:rsidRPr="00586F78">
        <w:t xml:space="preserve"> and </w:t>
      </w:r>
      <w:r w:rsidR="00E06810" w:rsidRPr="00586F78">
        <w:t>60 minutes</w:t>
      </w:r>
      <w:r w:rsidRPr="00586F78">
        <w:t xml:space="preserve"> shown in figure 5(a). A transmission peak can</w:t>
      </w:r>
      <w:r w:rsidR="00BE32CC" w:rsidRPr="00586F78">
        <w:t xml:space="preserve"> be seen in the region of ~</w:t>
      </w:r>
      <w:r w:rsidR="00C46ECA" w:rsidRPr="00586F78">
        <w:t>5</w:t>
      </w:r>
      <w:r w:rsidR="00BE32CC" w:rsidRPr="00586F78">
        <w:t>5</w:t>
      </w:r>
      <w:r w:rsidR="00C46ECA" w:rsidRPr="00586F78">
        <w:t>0 nm</w:t>
      </w:r>
      <w:r w:rsidRPr="00586F78">
        <w:t xml:space="preserve"> which attenuates with decreasing </w:t>
      </w:r>
      <w:r>
        <w:t>time.</w:t>
      </w:r>
    </w:p>
    <w:p w14:paraId="5870C66D" w14:textId="74E1AD41" w:rsidR="00AF4200" w:rsidRDefault="00AA1EA1" w:rsidP="00AF4200">
      <w:r>
        <w:rPr>
          <w:noProof/>
          <w:lang w:eastAsia="en-GB"/>
        </w:rPr>
        <w:drawing>
          <wp:inline distT="0" distB="0" distL="0" distR="0" wp14:anchorId="2AE0F1D4" wp14:editId="254A4344">
            <wp:extent cx="2520696" cy="1958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SI.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r>
        <w:rPr>
          <w:noProof/>
          <w:lang w:eastAsia="en-GB"/>
        </w:rPr>
        <w:drawing>
          <wp:inline distT="0" distB="0" distL="0" distR="0" wp14:anchorId="10C07E8B" wp14:editId="36371F45">
            <wp:extent cx="2520696" cy="1958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SI.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p>
    <w:p w14:paraId="7979369C" w14:textId="73FA9DDC" w:rsidR="00AF4200" w:rsidRPr="00586F78" w:rsidRDefault="00AF4200" w:rsidP="00AF4200">
      <w:r w:rsidRPr="00586F78">
        <w:t xml:space="preserve">Figure 5: Transmission of samples (a) </w:t>
      </w:r>
      <w:r w:rsidR="009326EB" w:rsidRPr="00586F78">
        <w:t>573 K</w:t>
      </w:r>
      <w:r w:rsidRPr="00586F78">
        <w:t xml:space="preserve"> </w:t>
      </w:r>
      <w:r w:rsidR="00B547BB" w:rsidRPr="00586F78">
        <w:t>process for</w:t>
      </w:r>
      <w:r w:rsidR="009326EB" w:rsidRPr="00586F78">
        <w:t xml:space="preserve"> </w:t>
      </w:r>
      <w:r w:rsidR="005758A0" w:rsidRPr="00586F78">
        <w:t>60, 30</w:t>
      </w:r>
      <w:r w:rsidR="009326EB" w:rsidRPr="00586F78">
        <w:t xml:space="preserve"> and </w:t>
      </w:r>
      <w:r w:rsidR="005758A0" w:rsidRPr="00586F78">
        <w:t>10 minutes</w:t>
      </w:r>
      <w:r w:rsidRPr="00586F78">
        <w:t xml:space="preserve"> </w:t>
      </w:r>
      <w:r w:rsidR="009326EB" w:rsidRPr="00586F78">
        <w:t xml:space="preserve">(b) 573 K, 523 K and 473 K </w:t>
      </w:r>
      <w:r w:rsidR="00B547BB" w:rsidRPr="00586F78">
        <w:t xml:space="preserve">processes </w:t>
      </w:r>
      <w:r w:rsidR="009326EB" w:rsidRPr="00586F78">
        <w:t xml:space="preserve">for </w:t>
      </w:r>
      <w:r w:rsidR="005758A0" w:rsidRPr="00586F78">
        <w:t>60</w:t>
      </w:r>
      <w:r w:rsidR="00CD4995" w:rsidRPr="00586F78">
        <w:t xml:space="preserve"> </w:t>
      </w:r>
      <w:r w:rsidR="005758A0" w:rsidRPr="00586F78">
        <w:t>minutes</w:t>
      </w:r>
      <w:r w:rsidR="009326EB" w:rsidRPr="00586F78">
        <w:t xml:space="preserve"> and </w:t>
      </w:r>
      <w:r w:rsidR="00B547BB" w:rsidRPr="00586F78">
        <w:t>623 K process for</w:t>
      </w:r>
      <w:r w:rsidR="005758A0" w:rsidRPr="00586F78">
        <w:t xml:space="preserve"> 30 minutes</w:t>
      </w:r>
      <w:r w:rsidRPr="00586F78">
        <w:t>.</w:t>
      </w:r>
    </w:p>
    <w:p w14:paraId="3A30F7E8" w14:textId="09DEA38A" w:rsidR="00AF4200" w:rsidRDefault="00AF4200" w:rsidP="00AF4200">
      <w:r>
        <w:t xml:space="preserve">A similar but more </w:t>
      </w:r>
      <w:r w:rsidRPr="00586F78">
        <w:t>pronounced trend can be seen with the change in process temperature in figure 5(b). D</w:t>
      </w:r>
      <w:r w:rsidR="000D3489" w:rsidRPr="00586F78">
        <w:t>ecreasing temperature from 573 K to 473 K</w:t>
      </w:r>
      <w:r w:rsidRPr="00586F78">
        <w:t xml:space="preserve"> decreases transmission with a broadening and shift to the longer wavelengths at the lowes</w:t>
      </w:r>
      <w:r w:rsidR="000D3489" w:rsidRPr="00586F78">
        <w:t xml:space="preserve">t temperature. Processing for </w:t>
      </w:r>
      <w:r w:rsidR="008234D1" w:rsidRPr="00586F78">
        <w:t>30 minutes</w:t>
      </w:r>
      <w:r w:rsidRPr="00586F78">
        <w:t xml:space="preserve"> at </w:t>
      </w:r>
      <w:r w:rsidR="000D3489" w:rsidRPr="00586F78">
        <w:t>623 K</w:t>
      </w:r>
      <w:r w:rsidRPr="00586F78">
        <w:t xml:space="preserve"> gives the highest level of transmission.</w:t>
      </w:r>
    </w:p>
    <w:p w14:paraId="03A3553A" w14:textId="01BFA51B" w:rsidR="00AF4200" w:rsidRPr="00586F78" w:rsidRDefault="00AF4200" w:rsidP="00AF4200">
      <w:r w:rsidRPr="00586F78">
        <w:t xml:space="preserve">The reflection of the films is presented in figure 6. Samples processed at </w:t>
      </w:r>
      <w:r w:rsidR="00D62948" w:rsidRPr="00586F78">
        <w:t>573 K</w:t>
      </w:r>
      <w:r w:rsidRPr="00586F78">
        <w:t xml:space="preserve"> decreasing in process time from </w:t>
      </w:r>
      <w:r w:rsidR="008234D1" w:rsidRPr="00586F78">
        <w:t>60</w:t>
      </w:r>
      <w:r w:rsidR="00D62948" w:rsidRPr="00586F78">
        <w:t xml:space="preserve"> to </w:t>
      </w:r>
      <w:r w:rsidR="008234D1" w:rsidRPr="00586F78">
        <w:t>10 minutes</w:t>
      </w:r>
      <w:r w:rsidRPr="00586F78">
        <w:t xml:space="preserve"> show a reduction in </w:t>
      </w:r>
      <w:r w:rsidR="00D62948" w:rsidRPr="00586F78">
        <w:t>reflection from a peak at ~8</w:t>
      </w:r>
      <w:r w:rsidR="00C46ECA" w:rsidRPr="00586F78">
        <w:t>00 nm</w:t>
      </w:r>
      <w:r w:rsidRPr="00586F78">
        <w:t xml:space="preserve"> broadening signif</w:t>
      </w:r>
      <w:r w:rsidR="00D62948" w:rsidRPr="00586F78">
        <w:t xml:space="preserve">icantly at </w:t>
      </w:r>
      <w:r w:rsidR="008234D1" w:rsidRPr="00586F78">
        <w:t>10 minutes</w:t>
      </w:r>
      <w:r w:rsidRPr="00586F78">
        <w:t xml:space="preserve"> (figure 6(a)).</w:t>
      </w:r>
    </w:p>
    <w:p w14:paraId="2C0952A9" w14:textId="41F3FC01" w:rsidR="00AF4200" w:rsidRDefault="00AA1EA1" w:rsidP="00AF4200">
      <w:r>
        <w:rPr>
          <w:noProof/>
          <w:lang w:eastAsia="en-GB"/>
        </w:rPr>
        <w:drawing>
          <wp:inline distT="0" distB="0" distL="0" distR="0" wp14:anchorId="6E0D3073" wp14:editId="67362871">
            <wp:extent cx="2520696" cy="1958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SI.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r>
        <w:rPr>
          <w:noProof/>
          <w:lang w:eastAsia="en-GB"/>
        </w:rPr>
        <w:drawing>
          <wp:inline distT="0" distB="0" distL="0" distR="0" wp14:anchorId="481780E3" wp14:editId="66179036">
            <wp:extent cx="2520696" cy="1958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SI.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p>
    <w:p w14:paraId="7CB4E6E5" w14:textId="7C1D2AC4" w:rsidR="00AF4200" w:rsidRPr="00586F78" w:rsidRDefault="00AF4200" w:rsidP="00AF4200">
      <w:r w:rsidRPr="00586F78">
        <w:t xml:space="preserve">Figure 6: Reflection of samples (a) </w:t>
      </w:r>
      <w:r w:rsidR="002206B8" w:rsidRPr="00586F78">
        <w:t>573 K</w:t>
      </w:r>
      <w:r w:rsidRPr="00586F78">
        <w:t xml:space="preserve"> </w:t>
      </w:r>
      <w:r w:rsidR="00B547BB" w:rsidRPr="00586F78">
        <w:t>processed for</w:t>
      </w:r>
      <w:r w:rsidRPr="00586F78">
        <w:t xml:space="preserve"> </w:t>
      </w:r>
      <w:r w:rsidR="00E27AC4" w:rsidRPr="00586F78">
        <w:t>60</w:t>
      </w:r>
      <w:r w:rsidR="002206B8" w:rsidRPr="00586F78">
        <w:t xml:space="preserve">, </w:t>
      </w:r>
      <w:r w:rsidR="00E27AC4" w:rsidRPr="00586F78">
        <w:t>30</w:t>
      </w:r>
      <w:r w:rsidR="002206B8" w:rsidRPr="00586F78">
        <w:t xml:space="preserve"> and </w:t>
      </w:r>
      <w:r w:rsidR="00E27AC4" w:rsidRPr="00586F78">
        <w:t>10 minutes</w:t>
      </w:r>
      <w:r w:rsidRPr="00586F78">
        <w:t xml:space="preserve"> (b) </w:t>
      </w:r>
      <w:r w:rsidR="002206B8" w:rsidRPr="00586F78">
        <w:t>573 K</w:t>
      </w:r>
      <w:r w:rsidRPr="00586F78">
        <w:t xml:space="preserve">, </w:t>
      </w:r>
      <w:r w:rsidR="002206B8" w:rsidRPr="00586F78">
        <w:t>523 K</w:t>
      </w:r>
      <w:r w:rsidRPr="00586F78">
        <w:t xml:space="preserve"> and </w:t>
      </w:r>
      <w:r w:rsidR="002206B8" w:rsidRPr="00586F78">
        <w:t>473 K</w:t>
      </w:r>
      <w:r w:rsidRPr="00586F78">
        <w:t xml:space="preserve"> </w:t>
      </w:r>
      <w:r w:rsidR="00B547BB" w:rsidRPr="00586F78">
        <w:t xml:space="preserve">processed </w:t>
      </w:r>
      <w:r w:rsidRPr="00586F78">
        <w:t xml:space="preserve">for </w:t>
      </w:r>
      <w:r w:rsidR="00E27AC4" w:rsidRPr="00586F78">
        <w:t>60 minutes</w:t>
      </w:r>
      <w:r w:rsidRPr="00586F78">
        <w:t xml:space="preserve"> and </w:t>
      </w:r>
      <w:r w:rsidR="00B547BB" w:rsidRPr="00586F78">
        <w:t xml:space="preserve">623 K processed for </w:t>
      </w:r>
      <w:r w:rsidR="00E27AC4" w:rsidRPr="00586F78">
        <w:t>30 minutes</w:t>
      </w:r>
      <w:r w:rsidRPr="00586F78">
        <w:t>.</w:t>
      </w:r>
    </w:p>
    <w:p w14:paraId="430AE6A9" w14:textId="2023E86C" w:rsidR="00AF4200" w:rsidRPr="00586F78" w:rsidRDefault="00AF4200" w:rsidP="00AF4200">
      <w:r w:rsidRPr="00586F78">
        <w:t xml:space="preserve">Decreasing process temperatures from </w:t>
      </w:r>
      <w:r w:rsidR="005A7705" w:rsidRPr="00586F78">
        <w:t>573 K</w:t>
      </w:r>
      <w:r w:rsidRPr="00586F78">
        <w:t xml:space="preserve"> to </w:t>
      </w:r>
      <w:r w:rsidR="005A7705" w:rsidRPr="00586F78">
        <w:t>523 K</w:t>
      </w:r>
      <w:r w:rsidRPr="00586F78">
        <w:t xml:space="preserve"> </w:t>
      </w:r>
      <w:r w:rsidR="00672752" w:rsidRPr="00586F78">
        <w:t xml:space="preserve">and </w:t>
      </w:r>
      <w:r w:rsidRPr="00586F78">
        <w:t xml:space="preserve">then </w:t>
      </w:r>
      <w:r w:rsidR="005A7705" w:rsidRPr="00586F78">
        <w:t>473 K</w:t>
      </w:r>
      <w:r w:rsidRPr="00586F78">
        <w:t xml:space="preserve"> (figure 6(b)) demonstrates a significant drop in r</w:t>
      </w:r>
      <w:r w:rsidR="005A7705" w:rsidRPr="00586F78">
        <w:t>eflection at wavelengths &gt;</w:t>
      </w:r>
      <w:r w:rsidR="00513911" w:rsidRPr="00586F78">
        <w:t>700nm</w:t>
      </w:r>
      <w:r w:rsidRPr="00586F78">
        <w:t>. Interestingly</w:t>
      </w:r>
      <w:r w:rsidR="00B547BB" w:rsidRPr="00586F78">
        <w:t>,</w:t>
      </w:r>
      <w:r w:rsidRPr="00586F78">
        <w:t xml:space="preserve"> increasing process temperature to </w:t>
      </w:r>
      <w:r w:rsidR="005A7705" w:rsidRPr="00586F78">
        <w:t>623 K</w:t>
      </w:r>
      <w:r w:rsidRPr="00586F78">
        <w:t xml:space="preserve"> for a shorter </w:t>
      </w:r>
      <w:r w:rsidR="00513911" w:rsidRPr="00586F78">
        <w:t>30 minute</w:t>
      </w:r>
      <w:r w:rsidRPr="00586F78">
        <w:t xml:space="preserve"> run typically shows a decrease in reflection at wavelengths &gt;</w:t>
      </w:r>
      <w:r w:rsidR="005A7705" w:rsidRPr="00586F78">
        <w:t>7</w:t>
      </w:r>
      <w:r w:rsidR="00C46ECA" w:rsidRPr="00586F78">
        <w:t>00 nm</w:t>
      </w:r>
      <w:r w:rsidRPr="00586F78">
        <w:t xml:space="preserve"> </w:t>
      </w:r>
      <w:r w:rsidR="005A7705" w:rsidRPr="00586F78">
        <w:t>but an increase &lt;</w:t>
      </w:r>
      <w:r w:rsidR="00C46ECA" w:rsidRPr="00586F78">
        <w:t>700 n</w:t>
      </w:r>
      <w:r w:rsidR="005A7705" w:rsidRPr="00586F78">
        <w:t>m</w:t>
      </w:r>
      <w:r w:rsidRPr="00586F78">
        <w:t>.</w:t>
      </w:r>
    </w:p>
    <w:p w14:paraId="143FCAD2" w14:textId="77777777" w:rsidR="00AF4200" w:rsidRDefault="00AF4200" w:rsidP="00AF4200">
      <w:r>
        <w:lastRenderedPageBreak/>
        <w:t xml:space="preserve">The optical band gaps of the allowed direct transitions were obtained from </w:t>
      </w:r>
      <w:proofErr w:type="spellStart"/>
      <w:r>
        <w:t>Tauc</w:t>
      </w:r>
      <w:proofErr w:type="spellEnd"/>
      <w:r>
        <w:t xml:space="preserve"> plots (shown in figure 7) of (α</w:t>
      </w:r>
      <w:proofErr w:type="spellStart"/>
      <w:r>
        <w:t>hν</w:t>
      </w:r>
      <w:proofErr w:type="spellEnd"/>
      <w:proofErr w:type="gramStart"/>
      <w:r>
        <w:t>)</w:t>
      </w:r>
      <w:r w:rsidRPr="000E3FF5">
        <w:rPr>
          <w:vertAlign w:val="superscript"/>
        </w:rPr>
        <w:t>2</w:t>
      </w:r>
      <w:proofErr w:type="gramEnd"/>
      <w:r>
        <w:t xml:space="preserve"> against </w:t>
      </w:r>
      <w:proofErr w:type="spellStart"/>
      <w:r>
        <w:t>hν</w:t>
      </w:r>
      <w:proofErr w:type="spellEnd"/>
      <w:r>
        <w:t xml:space="preserve">. Here </w:t>
      </w:r>
      <w:proofErr w:type="spellStart"/>
      <w:r>
        <w:t>h</w:t>
      </w:r>
      <w:proofErr w:type="spellEnd"/>
      <w:r>
        <w:t xml:space="preserve"> is Plank’s constant, ν frequency and α absorption coefficient. Transmission was corrected and absorption coefficient calculated following the method of Nair et.al. [26].</w:t>
      </w:r>
    </w:p>
    <w:p w14:paraId="6E54A391" w14:textId="018D8446" w:rsidR="00AF4200" w:rsidRDefault="00AA1EA1" w:rsidP="00AF4200">
      <w:r>
        <w:rPr>
          <w:noProof/>
          <w:lang w:eastAsia="en-GB"/>
        </w:rPr>
        <w:drawing>
          <wp:inline distT="0" distB="0" distL="0" distR="0" wp14:anchorId="5605A84F" wp14:editId="2C959919">
            <wp:extent cx="2520696" cy="19583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SI.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r>
        <w:rPr>
          <w:noProof/>
          <w:lang w:eastAsia="en-GB"/>
        </w:rPr>
        <w:drawing>
          <wp:inline distT="0" distB="0" distL="0" distR="0" wp14:anchorId="2D1813AD" wp14:editId="124FEAF8">
            <wp:extent cx="2520696" cy="1958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SI.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696" cy="1958340"/>
                    </a:xfrm>
                    <a:prstGeom prst="rect">
                      <a:avLst/>
                    </a:prstGeom>
                  </pic:spPr>
                </pic:pic>
              </a:graphicData>
            </a:graphic>
          </wp:inline>
        </w:drawing>
      </w:r>
    </w:p>
    <w:p w14:paraId="4013E43E" w14:textId="74A4E15F" w:rsidR="00AF4200" w:rsidRPr="00586F78" w:rsidRDefault="00AF4200" w:rsidP="00AF4200">
      <w:r w:rsidRPr="00586F78">
        <w:t>Figure 7: Plots of (α</w:t>
      </w:r>
      <w:proofErr w:type="spellStart"/>
      <w:r w:rsidRPr="00586F78">
        <w:t>hν</w:t>
      </w:r>
      <w:proofErr w:type="spellEnd"/>
      <w:proofErr w:type="gramStart"/>
      <w:r w:rsidRPr="00586F78">
        <w:t>)</w:t>
      </w:r>
      <w:r w:rsidRPr="00586F78">
        <w:rPr>
          <w:vertAlign w:val="superscript"/>
        </w:rPr>
        <w:t>2</w:t>
      </w:r>
      <w:proofErr w:type="gramEnd"/>
      <w:r w:rsidRPr="00586F78">
        <w:t xml:space="preserve"> against </w:t>
      </w:r>
      <w:proofErr w:type="spellStart"/>
      <w:r w:rsidR="003D7ADD" w:rsidRPr="00586F78">
        <w:t>hν</w:t>
      </w:r>
      <w:proofErr w:type="spellEnd"/>
      <w:r w:rsidR="003D7ADD" w:rsidRPr="00586F78">
        <w:t xml:space="preserve"> for (a) films processed </w:t>
      </w:r>
      <w:r w:rsidR="00941F7C" w:rsidRPr="00586F78">
        <w:t>for</w:t>
      </w:r>
      <w:r w:rsidR="003D7ADD" w:rsidRPr="00586F78">
        <w:t xml:space="preserve"> </w:t>
      </w:r>
      <w:r w:rsidR="00255854" w:rsidRPr="00586F78">
        <w:t>10</w:t>
      </w:r>
      <w:r w:rsidR="003D7ADD" w:rsidRPr="00586F78">
        <w:t xml:space="preserve">, </w:t>
      </w:r>
      <w:r w:rsidR="00255854" w:rsidRPr="00586F78">
        <w:t>30</w:t>
      </w:r>
      <w:r w:rsidR="003D7ADD" w:rsidRPr="00586F78">
        <w:t xml:space="preserve"> and </w:t>
      </w:r>
      <w:r w:rsidR="00255854" w:rsidRPr="00586F78">
        <w:t>60</w:t>
      </w:r>
      <w:r w:rsidRPr="00586F78">
        <w:t xml:space="preserve"> </w:t>
      </w:r>
      <w:r w:rsidR="003D7ADD" w:rsidRPr="00586F78">
        <w:t>minutes at 573 K</w:t>
      </w:r>
      <w:r w:rsidRPr="00586F78">
        <w:t xml:space="preserve">, (b) films processed at </w:t>
      </w:r>
      <w:r w:rsidR="003D7ADD" w:rsidRPr="00586F78">
        <w:t>473 K</w:t>
      </w:r>
      <w:r w:rsidRPr="00586F78">
        <w:t xml:space="preserve">, </w:t>
      </w:r>
      <w:r w:rsidR="003D7ADD" w:rsidRPr="00586F78">
        <w:t>523 K</w:t>
      </w:r>
      <w:r w:rsidRPr="00586F78">
        <w:t xml:space="preserve">, </w:t>
      </w:r>
      <w:r w:rsidR="003D7ADD" w:rsidRPr="00586F78">
        <w:t>573 K</w:t>
      </w:r>
      <w:r w:rsidRPr="00586F78">
        <w:t xml:space="preserve"> </w:t>
      </w:r>
      <w:r w:rsidR="003D7ADD" w:rsidRPr="00586F78">
        <w:t xml:space="preserve">for </w:t>
      </w:r>
      <w:r w:rsidR="00255854" w:rsidRPr="00586F78">
        <w:t>60 minutes</w:t>
      </w:r>
      <w:r w:rsidRPr="00586F78">
        <w:t xml:space="preserve"> </w:t>
      </w:r>
      <w:r w:rsidR="003D7ADD" w:rsidRPr="00586F78">
        <w:t>and 623 K</w:t>
      </w:r>
      <w:r w:rsidRPr="00586F78">
        <w:t xml:space="preserve"> </w:t>
      </w:r>
      <w:r w:rsidR="003D7ADD" w:rsidRPr="00586F78">
        <w:t xml:space="preserve">for </w:t>
      </w:r>
      <w:r w:rsidR="00255854" w:rsidRPr="00586F78">
        <w:t>30 minutes</w:t>
      </w:r>
      <w:r w:rsidRPr="00586F78">
        <w:t>.</w:t>
      </w:r>
    </w:p>
    <w:p w14:paraId="5627EE05" w14:textId="632BB80F" w:rsidR="00AF4200" w:rsidRPr="00586F78" w:rsidRDefault="00AF4200" w:rsidP="00AF4200">
      <w:r w:rsidRPr="00586F78">
        <w:t xml:space="preserve">Figure 7(a) shows the optical band gap for the samples processed at </w:t>
      </w:r>
      <w:r w:rsidR="0081557D" w:rsidRPr="00586F78">
        <w:t>573 K</w:t>
      </w:r>
      <w:r w:rsidRPr="00586F78">
        <w:t xml:space="preserve"> for </w:t>
      </w:r>
      <w:r w:rsidR="00255854" w:rsidRPr="00586F78">
        <w:t>10</w:t>
      </w:r>
      <w:r w:rsidRPr="00586F78">
        <w:t xml:space="preserve">, </w:t>
      </w:r>
      <w:r w:rsidR="00255854" w:rsidRPr="00586F78">
        <w:t>30</w:t>
      </w:r>
      <w:r w:rsidRPr="00586F78">
        <w:t xml:space="preserve"> and </w:t>
      </w:r>
      <w:r w:rsidR="00255854" w:rsidRPr="00586F78">
        <w:t>60 minutes</w:t>
      </w:r>
      <w:r w:rsidRPr="00586F78">
        <w:t xml:space="preserve">. It can be seen that with increasing process time </w:t>
      </w:r>
      <w:r w:rsidR="002B2753" w:rsidRPr="00586F78">
        <w:t>the</w:t>
      </w:r>
      <w:r w:rsidRPr="00586F78">
        <w:t xml:space="preserve"> band gap</w:t>
      </w:r>
      <w:r w:rsidR="002B2753" w:rsidRPr="00586F78">
        <w:t xml:space="preserve"> decreases, varying from </w:t>
      </w:r>
      <w:r w:rsidR="002B2753" w:rsidRPr="00586F78">
        <w:rPr>
          <w:b/>
        </w:rPr>
        <w:t>~</w:t>
      </w:r>
      <w:r w:rsidR="00E90B07" w:rsidRPr="00586F78">
        <w:t xml:space="preserve">2.56 eV </w:t>
      </w:r>
      <w:r w:rsidR="002B2753" w:rsidRPr="00586F78">
        <w:t xml:space="preserve">to </w:t>
      </w:r>
      <w:r w:rsidR="00E90B07" w:rsidRPr="00586F78">
        <w:t xml:space="preserve">~2.54 eV </w:t>
      </w:r>
      <w:r w:rsidR="002B2753" w:rsidRPr="00586F78">
        <w:t xml:space="preserve">and </w:t>
      </w:r>
      <w:r w:rsidR="00E90B07" w:rsidRPr="00586F78">
        <w:t xml:space="preserve">~2.51 eV </w:t>
      </w:r>
      <w:r w:rsidR="00255854" w:rsidRPr="00586F78">
        <w:t>for processing times of 10, 30 and 60 minutes</w:t>
      </w:r>
      <w:r w:rsidR="002B2753" w:rsidRPr="00586F78">
        <w:t xml:space="preserve">, respectively. </w:t>
      </w:r>
      <w:r w:rsidRPr="00586F78">
        <w:t xml:space="preserve">The films processed at increasing temperatures for </w:t>
      </w:r>
      <w:r w:rsidR="00E90B07" w:rsidRPr="00586F78">
        <w:t>60 minutes</w:t>
      </w:r>
      <w:r w:rsidRPr="00586F78">
        <w:t>, as shown in fi</w:t>
      </w:r>
      <w:r w:rsidR="00586F78">
        <w:t xml:space="preserve">gure 7(b), show a band gap of </w:t>
      </w:r>
      <w:r w:rsidR="00E90B07" w:rsidRPr="00586F78">
        <w:t xml:space="preserve">~ 2.51 eV </w:t>
      </w:r>
      <w:r w:rsidR="00AD5737" w:rsidRPr="00586F78">
        <w:t>for samples processed at 473 K</w:t>
      </w:r>
      <w:r w:rsidRPr="00586F78">
        <w:t xml:space="preserve">, </w:t>
      </w:r>
      <w:r w:rsidR="00AD5737" w:rsidRPr="00586F78">
        <w:t>523 K</w:t>
      </w:r>
      <w:r w:rsidRPr="00586F78">
        <w:t xml:space="preserve"> and </w:t>
      </w:r>
      <w:r w:rsidR="00AD5737" w:rsidRPr="00586F78">
        <w:t>573 K</w:t>
      </w:r>
      <w:r w:rsidRPr="00586F78">
        <w:t xml:space="preserve">. The sample processed at </w:t>
      </w:r>
      <w:r w:rsidR="00AD5737" w:rsidRPr="00586F78">
        <w:t>623 K</w:t>
      </w:r>
      <w:r w:rsidRPr="00586F78">
        <w:t xml:space="preserve"> for </w:t>
      </w:r>
      <w:r w:rsidR="00255854" w:rsidRPr="00586F78">
        <w:t>30 minutes</w:t>
      </w:r>
      <w:r w:rsidRPr="00586F78">
        <w:t xml:space="preserve"> had a band gap of</w:t>
      </w:r>
      <w:r w:rsidR="00E90B07" w:rsidRPr="00586F78">
        <w:t xml:space="preserve"> ~2.62 eV</w:t>
      </w:r>
      <w:r w:rsidRPr="00586F78">
        <w:t>. These are in a similar range to those reported for direct transitions in Cu</w:t>
      </w:r>
      <w:r w:rsidRPr="00586F78">
        <w:rPr>
          <w:vertAlign w:val="subscript"/>
        </w:rPr>
        <w:t>2</w:t>
      </w:r>
      <w:r w:rsidRPr="00586F78">
        <w:t>S films grown from solution [17, 27,].</w:t>
      </w:r>
    </w:p>
    <w:p w14:paraId="2A0121FC" w14:textId="62D2C0FE" w:rsidR="00AF4200" w:rsidRDefault="00AF4200" w:rsidP="00AF4200">
      <w:r>
        <w:t>SEM analysis showing the morphological variations of the sample surface can be seen in figure 8.</w:t>
      </w:r>
    </w:p>
    <w:p w14:paraId="3662F71E" w14:textId="11F69B6E" w:rsidR="00AA1EA1" w:rsidRDefault="00AA1EA1" w:rsidP="00AF4200">
      <w:r>
        <w:rPr>
          <w:noProof/>
          <w:lang w:eastAsia="en-GB"/>
        </w:rPr>
        <w:lastRenderedPageBreak/>
        <w:drawing>
          <wp:inline distT="0" distB="0" distL="0" distR="0" wp14:anchorId="3CB575D2" wp14:editId="1851BA24">
            <wp:extent cx="4986740" cy="3024000"/>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6740" cy="3024000"/>
                    </a:xfrm>
                    <a:prstGeom prst="rect">
                      <a:avLst/>
                    </a:prstGeom>
                  </pic:spPr>
                </pic:pic>
              </a:graphicData>
            </a:graphic>
          </wp:inline>
        </w:drawing>
      </w:r>
      <w:bookmarkStart w:id="0" w:name="_GoBack"/>
      <w:bookmarkEnd w:id="0"/>
    </w:p>
    <w:p w14:paraId="08818170" w14:textId="555590DF" w:rsidR="00AF4200" w:rsidRPr="00586F78" w:rsidRDefault="005D0764" w:rsidP="00AF4200">
      <w:r w:rsidRPr="00586F78">
        <w:t xml:space="preserve">Figure 8: SEM micrographs </w:t>
      </w:r>
      <w:r w:rsidR="005F3C67" w:rsidRPr="00586F78">
        <w:t>for films processed for</w:t>
      </w:r>
      <w:r w:rsidR="00F779F9" w:rsidRPr="00586F78">
        <w:t xml:space="preserve"> </w:t>
      </w:r>
      <w:r w:rsidRPr="00586F78">
        <w:t xml:space="preserve">(A) </w:t>
      </w:r>
      <w:r w:rsidR="005A63F9" w:rsidRPr="00586F78">
        <w:t>60 minute</w:t>
      </w:r>
      <w:r w:rsidRPr="00586F78">
        <w:t xml:space="preserve"> at 473 K</w:t>
      </w:r>
      <w:r w:rsidR="00AF4200" w:rsidRPr="00586F78">
        <w:t xml:space="preserve"> (B) </w:t>
      </w:r>
      <w:r w:rsidR="005A63F9" w:rsidRPr="00586F78">
        <w:t>60 minute</w:t>
      </w:r>
      <w:r w:rsidR="00AF4200" w:rsidRPr="00586F78">
        <w:t xml:space="preserve"> at </w:t>
      </w:r>
      <w:r w:rsidRPr="00586F78">
        <w:t>523 K</w:t>
      </w:r>
      <w:r w:rsidR="00AF4200" w:rsidRPr="00586F78">
        <w:t xml:space="preserve"> (C) </w:t>
      </w:r>
      <w:r w:rsidR="005A63F9" w:rsidRPr="00586F78">
        <w:t>60 minute</w:t>
      </w:r>
      <w:r w:rsidR="00AF4200" w:rsidRPr="00586F78">
        <w:t xml:space="preserve"> at </w:t>
      </w:r>
      <w:r w:rsidRPr="00586F78">
        <w:t>573 K</w:t>
      </w:r>
      <w:r w:rsidR="00AF4200" w:rsidRPr="00586F78">
        <w:t xml:space="preserve"> (D) </w:t>
      </w:r>
      <w:r w:rsidR="005A63F9" w:rsidRPr="00586F78">
        <w:t>30 minute</w:t>
      </w:r>
      <w:r w:rsidR="00AF4200" w:rsidRPr="00586F78">
        <w:t xml:space="preserve"> at </w:t>
      </w:r>
      <w:r w:rsidRPr="00586F78">
        <w:t>573 K</w:t>
      </w:r>
      <w:r w:rsidR="00AF4200" w:rsidRPr="00586F78">
        <w:t xml:space="preserve"> (E) </w:t>
      </w:r>
      <w:r w:rsidR="00586F78">
        <w:t>10 minutes</w:t>
      </w:r>
      <w:r w:rsidR="00AF4200" w:rsidRPr="00586F78">
        <w:t xml:space="preserve"> at </w:t>
      </w:r>
      <w:r w:rsidRPr="00586F78">
        <w:t>573</w:t>
      </w:r>
      <w:r w:rsidR="005F3C67" w:rsidRPr="00586F78">
        <w:t xml:space="preserve"> K</w:t>
      </w:r>
      <w:r w:rsidR="00AF4200" w:rsidRPr="00586F78">
        <w:t xml:space="preserve"> (F) </w:t>
      </w:r>
      <w:r w:rsidR="00586F78">
        <w:t>30 minutes</w:t>
      </w:r>
      <w:r w:rsidR="00AF4200" w:rsidRPr="00586F78">
        <w:t xml:space="preserve"> at </w:t>
      </w:r>
      <w:r w:rsidRPr="00586F78">
        <w:t xml:space="preserve">623 K (scale bar </w:t>
      </w:r>
      <w:r w:rsidR="005F3C67" w:rsidRPr="00586F78">
        <w:t xml:space="preserve">10 </w:t>
      </w:r>
      <w:r w:rsidR="005F3C67" w:rsidRPr="00586F78">
        <w:sym w:font="Symbol" w:char="F06D"/>
      </w:r>
      <w:r w:rsidR="00AF4200" w:rsidRPr="00586F78">
        <w:t>m and applicable to all samples).</w:t>
      </w:r>
    </w:p>
    <w:p w14:paraId="6B4F64B3" w14:textId="340723F0" w:rsidR="00AF4200" w:rsidRPr="00586F78" w:rsidRDefault="00AF4200" w:rsidP="00AF4200">
      <w:r w:rsidRPr="00586F78">
        <w:t>It can be seen when comparing images A, B and C that increasi</w:t>
      </w:r>
      <w:r w:rsidR="0048067A" w:rsidRPr="00586F78">
        <w:t xml:space="preserve">ng process temperature with a </w:t>
      </w:r>
      <w:r w:rsidR="005A63F9" w:rsidRPr="00586F78">
        <w:t>60 minute</w:t>
      </w:r>
      <w:r w:rsidRPr="00586F78">
        <w:t xml:space="preserve"> run time changes surface features. At </w:t>
      </w:r>
      <w:r w:rsidR="0048067A" w:rsidRPr="00586F78">
        <w:t>473 K</w:t>
      </w:r>
      <w:r w:rsidRPr="00586F78">
        <w:t xml:space="preserve"> (figure 8 A) the surface included small needle like structures embedded in small grains. Increasing temperature introduces a change to polygonal like structures at </w:t>
      </w:r>
      <w:r w:rsidR="0048067A" w:rsidRPr="00586F78">
        <w:t>523 K</w:t>
      </w:r>
      <w:r w:rsidRPr="00586F78">
        <w:t xml:space="preserve"> </w:t>
      </w:r>
      <w:r w:rsidR="0048067A" w:rsidRPr="00586F78">
        <w:t>(figure 8 B). At 573 K</w:t>
      </w:r>
      <w:r w:rsidRPr="00586F78">
        <w:t xml:space="preserve"> (figure 8 C) these maintain their morphology but increase in size with reduced density.</w:t>
      </w:r>
    </w:p>
    <w:p w14:paraId="5FD71E03" w14:textId="1FB1FFD0" w:rsidR="00AF4200" w:rsidRPr="00586F78" w:rsidRDefault="00AF4200" w:rsidP="00AF4200">
      <w:r w:rsidRPr="00586F78">
        <w:t xml:space="preserve">Decreasing process time at </w:t>
      </w:r>
      <w:r w:rsidR="0048067A" w:rsidRPr="00586F78">
        <w:t>573 K</w:t>
      </w:r>
      <w:r w:rsidRPr="00586F78">
        <w:t xml:space="preserve"> </w:t>
      </w:r>
      <w:r w:rsidR="0048067A" w:rsidRPr="00586F78">
        <w:t xml:space="preserve">from </w:t>
      </w:r>
      <w:r w:rsidR="005A63F9" w:rsidRPr="00586F78">
        <w:t>60 minute</w:t>
      </w:r>
      <w:r w:rsidRPr="00586F78">
        <w:t xml:space="preserve"> to </w:t>
      </w:r>
      <w:r w:rsidR="005A63F9" w:rsidRPr="00586F78">
        <w:t>30 minute</w:t>
      </w:r>
      <w:r w:rsidRPr="00586F78">
        <w:t xml:space="preserve"> to </w:t>
      </w:r>
      <w:r w:rsidR="005A63F9" w:rsidRPr="00586F78">
        <w:t>10</w:t>
      </w:r>
      <w:r w:rsidRPr="00586F78">
        <w:t xml:space="preserve"> minutes (figures 8 C, D and E respectively) generates smaller but denser features. Increasing the process temperature to </w:t>
      </w:r>
      <w:r w:rsidR="0048067A" w:rsidRPr="00586F78">
        <w:t>623 K</w:t>
      </w:r>
      <w:r w:rsidRPr="00586F78">
        <w:t xml:space="preserve"> for </w:t>
      </w:r>
      <w:r w:rsidR="005A63F9" w:rsidRPr="00586F78">
        <w:t>30 minutes</w:t>
      </w:r>
      <w:r w:rsidRPr="00586F78">
        <w:t xml:space="preserve"> (figure 8 F) generates a different surface finish with no polygonal structures at this level of magnification. Instead we see the formation of what are possibly small grains.</w:t>
      </w:r>
    </w:p>
    <w:p w14:paraId="5AA74403" w14:textId="77777777" w:rsidR="00AF4200" w:rsidRPr="005B4765" w:rsidRDefault="005B4765" w:rsidP="00AF4200">
      <w:pPr>
        <w:rPr>
          <w:b/>
        </w:rPr>
      </w:pPr>
      <w:r w:rsidRPr="005B4765">
        <w:rPr>
          <w:b/>
        </w:rPr>
        <w:t xml:space="preserve">4 </w:t>
      </w:r>
      <w:proofErr w:type="gramStart"/>
      <w:r w:rsidR="00AF4200" w:rsidRPr="005B4765">
        <w:rPr>
          <w:b/>
        </w:rPr>
        <w:t>Discussion</w:t>
      </w:r>
      <w:proofErr w:type="gramEnd"/>
      <w:r w:rsidR="00AF4200" w:rsidRPr="005B4765">
        <w:rPr>
          <w:b/>
        </w:rPr>
        <w:t>:</w:t>
      </w:r>
    </w:p>
    <w:p w14:paraId="5DE908A5" w14:textId="77777777" w:rsidR="00AF4200" w:rsidRDefault="00AF4200" w:rsidP="00AF4200">
      <w:r>
        <w:t xml:space="preserve">The XRF results in figure 1 and XRD results in figures 2 and 3 indicate that the </w:t>
      </w:r>
      <w:proofErr w:type="spellStart"/>
      <w:r>
        <w:t>sulphurisation</w:t>
      </w:r>
      <w:proofErr w:type="spellEnd"/>
      <w:r>
        <w:t xml:space="preserve"> process converting the initial Cu layers to </w:t>
      </w:r>
      <w:proofErr w:type="spellStart"/>
      <w:r>
        <w:t>Cu</w:t>
      </w:r>
      <w:r w:rsidRPr="000258A5">
        <w:rPr>
          <w:vertAlign w:val="subscript"/>
        </w:rPr>
        <w:t>x</w:t>
      </w:r>
      <w:r>
        <w:t>S</w:t>
      </w:r>
      <w:proofErr w:type="spellEnd"/>
      <w:r>
        <w:t xml:space="preserve"> has been successful. </w:t>
      </w:r>
    </w:p>
    <w:p w14:paraId="4FFD8ED0" w14:textId="4A8108C3" w:rsidR="00AF4200" w:rsidRPr="00586F78" w:rsidRDefault="00AF4200" w:rsidP="00AF4200">
      <w:r>
        <w:t xml:space="preserve">The variation in the chemical composition of the </w:t>
      </w:r>
      <w:proofErr w:type="spellStart"/>
      <w:r>
        <w:t>sulphurised</w:t>
      </w:r>
      <w:proofErr w:type="spellEnd"/>
      <w:r>
        <w:t xml:space="preserve"> films as determined by XRF in figure 1 shows that the sulphur content of the films reduced as the process temperature increased, with a </w:t>
      </w:r>
      <w:r w:rsidRPr="00586F78">
        <w:t xml:space="preserve">stoichiometry that is broadly consistent with </w:t>
      </w:r>
      <w:proofErr w:type="spellStart"/>
      <w:r w:rsidRPr="00586F78">
        <w:t>CuS</w:t>
      </w:r>
      <w:proofErr w:type="spellEnd"/>
      <w:r w:rsidRPr="00586F78">
        <w:t xml:space="preserve"> at low temperatures and Cu</w:t>
      </w:r>
      <w:r w:rsidRPr="00586F78">
        <w:rPr>
          <w:vertAlign w:val="subscript"/>
        </w:rPr>
        <w:t>2</w:t>
      </w:r>
      <w:r w:rsidRPr="00586F78">
        <w:t>S at high temperatures. We suggest reduction in the film</w:t>
      </w:r>
      <w:r w:rsidR="001E15B3" w:rsidRPr="00586F78">
        <w:t>’</w:t>
      </w:r>
      <w:r w:rsidRPr="00586F78">
        <w:t>s sulphur content with increasing temperature is the result of desorption d</w:t>
      </w:r>
      <w:r w:rsidR="009F4C2C" w:rsidRPr="00586F78">
        <w:t xml:space="preserve">ue to the low melting point of </w:t>
      </w:r>
      <w:r w:rsidRPr="00586F78">
        <w:t xml:space="preserve">sulphur at </w:t>
      </w:r>
      <w:r w:rsidR="0048067A" w:rsidRPr="00586F78">
        <w:t xml:space="preserve">388 K </w:t>
      </w:r>
      <w:r w:rsidRPr="00586F78">
        <w:t>[16].</w:t>
      </w:r>
    </w:p>
    <w:p w14:paraId="4D5C987B" w14:textId="2B49DE46" w:rsidR="00AF4200" w:rsidRPr="00586F78" w:rsidRDefault="00AF4200" w:rsidP="00AF4200">
      <w:r w:rsidRPr="00586F78">
        <w:t xml:space="preserve">At </w:t>
      </w:r>
      <w:r w:rsidR="0048067A" w:rsidRPr="00586F78">
        <w:t>573 K</w:t>
      </w:r>
      <w:r w:rsidRPr="00586F78">
        <w:t xml:space="preserve"> little variation in sulphur content was observe</w:t>
      </w:r>
      <w:r w:rsidR="0048067A" w:rsidRPr="00586F78">
        <w:t xml:space="preserve">d for annealing times between </w:t>
      </w:r>
      <w:r w:rsidR="005A63F9" w:rsidRPr="00586F78">
        <w:t>10 minutes</w:t>
      </w:r>
      <w:r w:rsidRPr="00586F78">
        <w:t xml:space="preserve"> and </w:t>
      </w:r>
      <w:r w:rsidR="005A63F9" w:rsidRPr="00586F78">
        <w:t>60 minutes</w:t>
      </w:r>
      <w:r w:rsidRPr="00586F78">
        <w:t xml:space="preserve">, which indicates that conversion to the sulphide occurs quite rapidly </w:t>
      </w:r>
      <w:r w:rsidRPr="00586F78">
        <w:lastRenderedPageBreak/>
        <w:t>during the process and that the observed compositions can be considered to be at chemical equilibrium.</w:t>
      </w:r>
    </w:p>
    <w:p w14:paraId="74527521" w14:textId="77777777" w:rsidR="00AF4200" w:rsidRDefault="00AF4200" w:rsidP="00AF4200">
      <w:r>
        <w:t>The effect of changing the annealing temperature is also examined by the XRD results of figure 3. The changes observed were similar to those for the chemical composition of the films in that the effects of changing the annealing temperature were far more dramatic than those for changing the annealing time.</w:t>
      </w:r>
    </w:p>
    <w:p w14:paraId="1A647A03" w14:textId="77777777" w:rsidR="00AF4200" w:rsidRPr="00586F78" w:rsidRDefault="00AF4200" w:rsidP="00AF4200">
      <w:r>
        <w:t xml:space="preserve">The crystal orientation information in table 2 shows the majority of the films are dominated by the (006) preferred orientation, which appears to reach a maximum at an annealing </w:t>
      </w:r>
      <w:r w:rsidRPr="00586F78">
        <w:t xml:space="preserve">temperature of </w:t>
      </w:r>
      <w:r w:rsidR="0048067A" w:rsidRPr="00586F78">
        <w:t>523 K</w:t>
      </w:r>
      <w:r w:rsidRPr="00586F78">
        <w:t>.</w:t>
      </w:r>
    </w:p>
    <w:p w14:paraId="1BA984DB" w14:textId="2E993FF6" w:rsidR="00AF4200" w:rsidRDefault="00AF4200" w:rsidP="00AF4200">
      <w:r w:rsidRPr="00586F78">
        <w:t>For the series of samples processed with increasing temperature</w:t>
      </w:r>
      <w:r w:rsidR="001E15B3" w:rsidRPr="00586F78">
        <w:t>,</w:t>
      </w:r>
      <w:r w:rsidRPr="00586F78">
        <w:t xml:space="preserve"> the Raman data indicates that the conversion was not homogeneous with some results contradicting the XRF and XRD </w:t>
      </w:r>
      <w:r>
        <w:t xml:space="preserve">data. At low temperatures XRF data suggests a dominant </w:t>
      </w:r>
      <w:proofErr w:type="spellStart"/>
      <w:r>
        <w:t>CuS</w:t>
      </w:r>
      <w:proofErr w:type="spellEnd"/>
      <w:r>
        <w:t xml:space="preserve"> phase changing to Cu</w:t>
      </w:r>
      <w:r w:rsidRPr="00F230A0">
        <w:rPr>
          <w:vertAlign w:val="subscript"/>
        </w:rPr>
        <w:t>2</w:t>
      </w:r>
      <w:r>
        <w:t xml:space="preserve">S with </w:t>
      </w:r>
      <w:r w:rsidRPr="00586F78">
        <w:t xml:space="preserve">increasing temperature. The Raman results differ, showing mixed phases with an increase in </w:t>
      </w:r>
      <w:proofErr w:type="spellStart"/>
      <w:r w:rsidRPr="00586F78">
        <w:t>CuS</w:t>
      </w:r>
      <w:proofErr w:type="spellEnd"/>
      <w:r w:rsidRPr="00586F78">
        <w:t xml:space="preserve"> at </w:t>
      </w:r>
      <w:r w:rsidR="0048067A" w:rsidRPr="00586F78">
        <w:t>573 K</w:t>
      </w:r>
      <w:r w:rsidRPr="00586F78">
        <w:t xml:space="preserve">. The XRF data is more in agreement with the XRD results with the exception of the </w:t>
      </w:r>
      <w:r w:rsidR="0048067A" w:rsidRPr="00586F78">
        <w:t>573 K</w:t>
      </w:r>
      <w:r w:rsidRPr="00586F78">
        <w:t xml:space="preserve"> film processed for </w:t>
      </w:r>
      <w:r w:rsidR="005A63F9" w:rsidRPr="00586F78">
        <w:t>60 minutes</w:t>
      </w:r>
      <w:r w:rsidRPr="00586F78">
        <w:t xml:space="preserve">. </w:t>
      </w:r>
    </w:p>
    <w:p w14:paraId="515A8F23" w14:textId="3CEAA879" w:rsidR="00AF4200" w:rsidRDefault="00AF4200" w:rsidP="00AF4200">
      <w:r>
        <w:t xml:space="preserve">When process time is </w:t>
      </w:r>
      <w:r w:rsidRPr="00586F78">
        <w:t xml:space="preserve">varied from </w:t>
      </w:r>
      <w:r w:rsidR="005A63F9" w:rsidRPr="00586F78">
        <w:t>10 minutes</w:t>
      </w:r>
      <w:r w:rsidR="0048067A" w:rsidRPr="00586F78">
        <w:t xml:space="preserve"> </w:t>
      </w:r>
      <w:r w:rsidRPr="00586F78">
        <w:t xml:space="preserve">to </w:t>
      </w:r>
      <w:r w:rsidR="005A63F9" w:rsidRPr="00586F78">
        <w:t>60 minutes</w:t>
      </w:r>
      <w:r w:rsidRPr="00586F78">
        <w:t xml:space="preserve">, the </w:t>
      </w:r>
      <w:proofErr w:type="spellStart"/>
      <w:r w:rsidRPr="00586F78">
        <w:t>covellite</w:t>
      </w:r>
      <w:proofErr w:type="spellEnd"/>
      <w:r w:rsidRPr="00586F78">
        <w:t xml:space="preserve"> identified by the XRD is typically seen as chalcocite by XRF analysis, with the Raman results indicating a </w:t>
      </w:r>
      <w:r>
        <w:t>mixed phase.</w:t>
      </w:r>
    </w:p>
    <w:p w14:paraId="1A3219CB" w14:textId="114DF9FC" w:rsidR="00AF4200" w:rsidRPr="00586F78" w:rsidRDefault="00AF4200" w:rsidP="00AF4200">
      <w:r>
        <w:t xml:space="preserve">The morphology of the samples exhibit change as can be seen from the SEM images in figure 8 A-C. A clear trend can be seen where increasing process temperature results in changing surface features, from small needles to small polygons to large polygons. </w:t>
      </w:r>
      <w:r w:rsidRPr="00C46ECA">
        <w:rPr>
          <w:color w:val="000000" w:themeColor="text1"/>
        </w:rPr>
        <w:t xml:space="preserve">Increasing process time at a set </w:t>
      </w:r>
      <w:r w:rsidR="0048067A" w:rsidRPr="00C46ECA">
        <w:rPr>
          <w:color w:val="000000" w:themeColor="text1"/>
        </w:rPr>
        <w:t>573 K</w:t>
      </w:r>
      <w:r w:rsidR="00225443" w:rsidRPr="00C46ECA">
        <w:rPr>
          <w:color w:val="000000" w:themeColor="text1"/>
        </w:rPr>
        <w:t xml:space="preserve"> (images C, D and E</w:t>
      </w:r>
      <w:r w:rsidRPr="00C46ECA">
        <w:rPr>
          <w:color w:val="000000" w:themeColor="text1"/>
        </w:rPr>
        <w:t xml:space="preserve">) shows an increase in surface feature size. </w:t>
      </w:r>
      <w:r>
        <w:t xml:space="preserve">Image F suggests small </w:t>
      </w:r>
      <w:proofErr w:type="spellStart"/>
      <w:r>
        <w:t>Cu</w:t>
      </w:r>
      <w:r w:rsidRPr="00F230A0">
        <w:rPr>
          <w:vertAlign w:val="subscript"/>
        </w:rPr>
        <w:t>x</w:t>
      </w:r>
      <w:r>
        <w:t>S</w:t>
      </w:r>
      <w:proofErr w:type="spellEnd"/>
      <w:r>
        <w:t xml:space="preserve"> grains were formed in the film </w:t>
      </w:r>
      <w:r w:rsidRPr="00586F78">
        <w:t xml:space="preserve">processed at </w:t>
      </w:r>
      <w:r w:rsidR="0048067A" w:rsidRPr="00586F78">
        <w:t>623 K</w:t>
      </w:r>
      <w:r w:rsidRPr="00586F78">
        <w:t xml:space="preserve"> as observed by Wang </w:t>
      </w:r>
      <w:proofErr w:type="gramStart"/>
      <w:r w:rsidRPr="00586F78">
        <w:t>et</w:t>
      </w:r>
      <w:proofErr w:type="gramEnd"/>
      <w:r w:rsidRPr="00586F78">
        <w:t xml:space="preserve">. </w:t>
      </w:r>
      <w:proofErr w:type="gramStart"/>
      <w:r w:rsidRPr="00586F78">
        <w:t>al. [7].</w:t>
      </w:r>
      <w:proofErr w:type="gramEnd"/>
    </w:p>
    <w:p w14:paraId="0F143FB0" w14:textId="0B16BCC6" w:rsidR="00AF4200" w:rsidRDefault="00AF4200" w:rsidP="00AF4200">
      <w:r w:rsidRPr="00586F78">
        <w:t xml:space="preserve">The discrepancy observed between the results at certain points in the sample space could be attributed to this varied surface morphology. Raman spectroscopy with its small </w:t>
      </w:r>
      <w:r w:rsidR="00471D36" w:rsidRPr="00586F78">
        <w:t>probe size (~ 1</w:t>
      </w:r>
      <w:r w:rsidR="00225443" w:rsidRPr="00586F78">
        <w:sym w:font="Symbol" w:char="F06D"/>
      </w:r>
      <w:r w:rsidR="00471D36" w:rsidRPr="00586F78">
        <w:t>m</w:t>
      </w:r>
      <w:r w:rsidRPr="00586F78">
        <w:t xml:space="preserve"> diameter) relative to XRD (~</w:t>
      </w:r>
      <w:r w:rsidR="00225443" w:rsidRPr="00586F78">
        <w:t>10 m</w:t>
      </w:r>
      <w:r w:rsidR="00471D36" w:rsidRPr="00586F78">
        <w:t xml:space="preserve">m </w:t>
      </w:r>
      <w:r w:rsidRPr="00586F78">
        <w:t>diame</w:t>
      </w:r>
      <w:r w:rsidR="00471D36" w:rsidRPr="00586F78">
        <w:t>ter and rotated) and XRF (~1.</w:t>
      </w:r>
      <w:r w:rsidR="00225443" w:rsidRPr="00586F78">
        <w:t>2 m</w:t>
      </w:r>
      <w:r w:rsidR="00471D36" w:rsidRPr="00586F78">
        <w:t>m</w:t>
      </w:r>
      <w:r w:rsidR="00E03946" w:rsidRPr="00586F78">
        <w:t xml:space="preserve"> × 1.2 mm</w:t>
      </w:r>
      <w:r w:rsidRPr="00586F78">
        <w:t xml:space="preserve">) indicates the conversion from Cu is probably inhomogeneous for these process conditions </w:t>
      </w:r>
      <w:r w:rsidR="00E03946" w:rsidRPr="00586F78">
        <w:t>resulting in multiple phases; a</w:t>
      </w:r>
      <w:r w:rsidRPr="00586F78">
        <w:t xml:space="preserve">n observation we suspect to be correct given the </w:t>
      </w:r>
      <w:r>
        <w:t>fabrication of mixed phase films by Ren et.al. [28]. It is possible that the results obtained from XRD and XRF are dominated by different sample features which gives rise to the contradictory results. Other groups have reported surface features similar to those observed in images C, D and E in figure 8. The Cu</w:t>
      </w:r>
      <w:r w:rsidRPr="00F230A0">
        <w:rPr>
          <w:vertAlign w:val="subscript"/>
        </w:rPr>
        <w:t>1.</w:t>
      </w:r>
      <w:r w:rsidRPr="00586F78">
        <w:rPr>
          <w:vertAlign w:val="subscript"/>
        </w:rPr>
        <w:t>96</w:t>
      </w:r>
      <w:r w:rsidRPr="00586F78">
        <w:t xml:space="preserve">S platelets of Kemmler </w:t>
      </w:r>
      <w:proofErr w:type="gramStart"/>
      <w:r w:rsidRPr="00586F78">
        <w:t>et</w:t>
      </w:r>
      <w:proofErr w:type="gramEnd"/>
      <w:r w:rsidRPr="00586F78">
        <w:t xml:space="preserve">. al. [6] </w:t>
      </w:r>
      <w:proofErr w:type="gramStart"/>
      <w:r w:rsidRPr="00586F78">
        <w:t>were</w:t>
      </w:r>
      <w:proofErr w:type="gramEnd"/>
      <w:r w:rsidRPr="00586F78">
        <w:t xml:space="preserve"> grown on a glass substrate using low pressure MOCVD at </w:t>
      </w:r>
      <w:r w:rsidR="00471D36" w:rsidRPr="00586F78">
        <w:t>723 K</w:t>
      </w:r>
      <w:r w:rsidRPr="00586F78">
        <w:t xml:space="preserve"> for </w:t>
      </w:r>
      <w:r w:rsidR="005A63F9" w:rsidRPr="00586F78">
        <w:t>60 minutes</w:t>
      </w:r>
      <w:r w:rsidRPr="00586F78">
        <w:t xml:space="preserve">. CBD on FTO coated glass slides carried out by Xin et.al. [29] </w:t>
      </w:r>
      <w:proofErr w:type="gramStart"/>
      <w:r w:rsidRPr="00586F78">
        <w:t>demonstrated</w:t>
      </w:r>
      <w:proofErr w:type="gramEnd"/>
      <w:r w:rsidRPr="00586F78">
        <w:t xml:space="preserve"> such structures were </w:t>
      </w:r>
      <w:proofErr w:type="spellStart"/>
      <w:r w:rsidRPr="00586F78">
        <w:t>CuS</w:t>
      </w:r>
      <w:proofErr w:type="spellEnd"/>
      <w:r w:rsidRPr="00586F78">
        <w:t xml:space="preserve">. Wang et.al.[30] grew single-crystalline </w:t>
      </w:r>
      <w:proofErr w:type="spellStart"/>
      <w:r w:rsidRPr="00586F78">
        <w:t>CuS</w:t>
      </w:r>
      <w:proofErr w:type="spellEnd"/>
      <w:r w:rsidRPr="00586F78">
        <w:t xml:space="preserve"> plates via chemical vapour reaction reacting Cu films on glass substrates in a vacuum chamber with sulphur vapour at ~</w:t>
      </w:r>
      <w:r w:rsidR="00471D36" w:rsidRPr="00586F78">
        <w:t>723 K</w:t>
      </w:r>
      <w:r w:rsidRPr="00586F78">
        <w:t xml:space="preserve"> </w:t>
      </w:r>
      <w:r w:rsidR="00471D36" w:rsidRPr="00586F78">
        <w:t>for ~</w:t>
      </w:r>
      <w:r w:rsidR="005A63F9" w:rsidRPr="00586F78">
        <w:t>7 hours</w:t>
      </w:r>
      <w:r w:rsidRPr="00586F78">
        <w:t xml:space="preserve">. </w:t>
      </w:r>
      <w:proofErr w:type="gramStart"/>
      <w:r>
        <w:t>Following Wang et.al.</w:t>
      </w:r>
      <w:proofErr w:type="gramEnd"/>
      <w:r>
        <w:t xml:space="preserve"> [30] </w:t>
      </w:r>
      <w:proofErr w:type="gramStart"/>
      <w:r>
        <w:t>we</w:t>
      </w:r>
      <w:proofErr w:type="gramEnd"/>
      <w:r>
        <w:t xml:space="preserve"> suggest the </w:t>
      </w:r>
      <w:r w:rsidRPr="00586F78">
        <w:t xml:space="preserve">platelets observed in figure 8 </w:t>
      </w:r>
      <w:r w:rsidR="006866E8" w:rsidRPr="00586F78">
        <w:t>C</w:t>
      </w:r>
      <w:r w:rsidRPr="00586F78">
        <w:t xml:space="preserve">, D and </w:t>
      </w:r>
      <w:r w:rsidR="006866E8" w:rsidRPr="00586F78">
        <w:t>E</w:t>
      </w:r>
      <w:r w:rsidRPr="00586F78">
        <w:t xml:space="preserve"> are </w:t>
      </w:r>
      <w:r>
        <w:t xml:space="preserve">probably </w:t>
      </w:r>
      <w:proofErr w:type="spellStart"/>
      <w:r>
        <w:t>CuS</w:t>
      </w:r>
      <w:proofErr w:type="spellEnd"/>
      <w:r>
        <w:t xml:space="preserve"> growing in an underlying </w:t>
      </w:r>
      <w:proofErr w:type="spellStart"/>
      <w:r>
        <w:t>Cu</w:t>
      </w:r>
      <w:r w:rsidRPr="00F230A0">
        <w:rPr>
          <w:vertAlign w:val="subscript"/>
        </w:rPr>
        <w:t>x</w:t>
      </w:r>
      <w:r>
        <w:t>S</w:t>
      </w:r>
      <w:proofErr w:type="spellEnd"/>
      <w:r>
        <w:t xml:space="preserve"> matrix. The discrepancy between XRD and </w:t>
      </w:r>
      <w:r>
        <w:lastRenderedPageBreak/>
        <w:t xml:space="preserve">XRF could be due to the domination of the XRD results by these </w:t>
      </w:r>
      <w:proofErr w:type="spellStart"/>
      <w:r>
        <w:t>CuS</w:t>
      </w:r>
      <w:proofErr w:type="spellEnd"/>
      <w:r>
        <w:t xml:space="preserve"> platelets over the less crystalline underlying layer.    </w:t>
      </w:r>
    </w:p>
    <w:p w14:paraId="16DC0C98" w14:textId="77777777" w:rsidR="00AF4200" w:rsidRPr="00586F78" w:rsidRDefault="00AF4200" w:rsidP="00AF4200">
      <w:r>
        <w:t xml:space="preserve">The </w:t>
      </w:r>
      <w:r w:rsidRPr="00586F78">
        <w:t xml:space="preserve">trends in the optical data show an increase in transmission and reflection with increasing process time at </w:t>
      </w:r>
      <w:r w:rsidR="00471D36" w:rsidRPr="00586F78">
        <w:t>573 K</w:t>
      </w:r>
      <w:r w:rsidRPr="00586F78">
        <w:t xml:space="preserve">. A similar trend can be seen in the transmission of samples processed from </w:t>
      </w:r>
      <w:r w:rsidR="00471D36" w:rsidRPr="00586F78">
        <w:t>473 K</w:t>
      </w:r>
      <w:r w:rsidRPr="00586F78">
        <w:t xml:space="preserve"> through </w:t>
      </w:r>
      <w:r w:rsidR="00471D36" w:rsidRPr="00586F78">
        <w:t>523 K</w:t>
      </w:r>
      <w:r w:rsidRPr="00586F78">
        <w:t xml:space="preserve"> to </w:t>
      </w:r>
      <w:r w:rsidR="00471D36" w:rsidRPr="00586F78">
        <w:t>573 K</w:t>
      </w:r>
      <w:r w:rsidRPr="00586F78">
        <w:t xml:space="preserve"> with the transmission of the sample processed at </w:t>
      </w:r>
      <w:r w:rsidR="00471D36" w:rsidRPr="00586F78">
        <w:t>623 K</w:t>
      </w:r>
      <w:r w:rsidRPr="00586F78">
        <w:t xml:space="preserve"> </w:t>
      </w:r>
      <w:r>
        <w:t xml:space="preserve">showing a significant increase. This suggests that the surface morphology and material type, especially in the sample identified as </w:t>
      </w:r>
      <w:proofErr w:type="spellStart"/>
      <w:r>
        <w:t>digenite</w:t>
      </w:r>
      <w:proofErr w:type="spellEnd"/>
      <w:r>
        <w:t xml:space="preserve">/chalcocite, is having an effect on the optical properties of the films. This change in transmission between </w:t>
      </w:r>
      <w:proofErr w:type="spellStart"/>
      <w:r>
        <w:t>digenite</w:t>
      </w:r>
      <w:proofErr w:type="spellEnd"/>
      <w:r>
        <w:t>/</w:t>
      </w:r>
      <w:proofErr w:type="spellStart"/>
      <w:r>
        <w:t>djurleite</w:t>
      </w:r>
      <w:proofErr w:type="spellEnd"/>
      <w:r>
        <w:t xml:space="preserve"> and </w:t>
      </w:r>
      <w:proofErr w:type="spellStart"/>
      <w:r>
        <w:t>covellite</w:t>
      </w:r>
      <w:proofErr w:type="spellEnd"/>
      <w:r>
        <w:t xml:space="preserve"> has also </w:t>
      </w:r>
      <w:r w:rsidRPr="00586F78">
        <w:t xml:space="preserve">been observed by Nair et.al. [15] </w:t>
      </w:r>
      <w:proofErr w:type="gramStart"/>
      <w:r w:rsidRPr="00586F78">
        <w:t>supporting</w:t>
      </w:r>
      <w:proofErr w:type="gramEnd"/>
      <w:r w:rsidRPr="00586F78">
        <w:t xml:space="preserve"> the XRD results for this sample.</w:t>
      </w:r>
    </w:p>
    <w:p w14:paraId="12DBEBE7" w14:textId="006F9519" w:rsidR="00AF4200" w:rsidRPr="00586F78" w:rsidRDefault="00AF4200" w:rsidP="00AF4200">
      <w:r w:rsidRPr="00586F78">
        <w:t xml:space="preserve">Direct gaps varying between </w:t>
      </w:r>
      <w:r w:rsidR="005A63F9" w:rsidRPr="00586F78">
        <w:t xml:space="preserve">2.36 and 2.4 eV </w:t>
      </w:r>
      <w:r w:rsidRPr="00586F78">
        <w:t xml:space="preserve">have been observed for </w:t>
      </w:r>
      <w:proofErr w:type="spellStart"/>
      <w:r w:rsidRPr="00586F78">
        <w:t>Cu</w:t>
      </w:r>
      <w:r w:rsidRPr="00586F78">
        <w:rPr>
          <w:vertAlign w:val="subscript"/>
        </w:rPr>
        <w:t>x</w:t>
      </w:r>
      <w:r w:rsidRPr="00586F78">
        <w:t>S</w:t>
      </w:r>
      <w:proofErr w:type="spellEnd"/>
      <w:r w:rsidRPr="00586F78">
        <w:t xml:space="preserve"> polycrystalline films [27, 31]. The band gaps derived from the </w:t>
      </w:r>
      <w:proofErr w:type="spellStart"/>
      <w:r w:rsidRPr="00586F78">
        <w:t>Tauc</w:t>
      </w:r>
      <w:proofErr w:type="spellEnd"/>
      <w:r w:rsidRPr="00586F78">
        <w:t xml:space="preserve"> plots </w:t>
      </w:r>
      <w:r w:rsidR="004809B1" w:rsidRPr="00586F78">
        <w:t xml:space="preserve">in this work </w:t>
      </w:r>
      <w:r w:rsidRPr="00586F78">
        <w:t xml:space="preserve">agree broadly with </w:t>
      </w:r>
      <w:r w:rsidR="004809B1" w:rsidRPr="00586F78">
        <w:t xml:space="preserve">the </w:t>
      </w:r>
      <w:r w:rsidRPr="00586F78">
        <w:t>literature given the inaccuracies associated with this method.</w:t>
      </w:r>
    </w:p>
    <w:p w14:paraId="19F5B7BD" w14:textId="77777777" w:rsidR="00AF4200" w:rsidRPr="005B4765" w:rsidRDefault="005B4765" w:rsidP="00AF4200">
      <w:pPr>
        <w:rPr>
          <w:b/>
        </w:rPr>
      </w:pPr>
      <w:r w:rsidRPr="005B4765">
        <w:rPr>
          <w:b/>
        </w:rPr>
        <w:t xml:space="preserve">5 </w:t>
      </w:r>
      <w:proofErr w:type="gramStart"/>
      <w:r w:rsidR="00AF4200" w:rsidRPr="005B4765">
        <w:rPr>
          <w:b/>
        </w:rPr>
        <w:t>Conclusion</w:t>
      </w:r>
      <w:proofErr w:type="gramEnd"/>
      <w:r w:rsidRPr="005B4765">
        <w:rPr>
          <w:b/>
        </w:rPr>
        <w:t>:</w:t>
      </w:r>
    </w:p>
    <w:p w14:paraId="029697B2" w14:textId="0839F9BC" w:rsidR="00AF4200" w:rsidRDefault="00AF4200" w:rsidP="00AF4200">
      <w:r>
        <w:t xml:space="preserve">We have demonstrated the complete conversion of Cu thin films on glass to </w:t>
      </w:r>
      <w:proofErr w:type="spellStart"/>
      <w:r>
        <w:t>Cu</w:t>
      </w:r>
      <w:r w:rsidRPr="00F230A0">
        <w:rPr>
          <w:vertAlign w:val="subscript"/>
        </w:rPr>
        <w:t>x</w:t>
      </w:r>
      <w:r>
        <w:t>S</w:t>
      </w:r>
      <w:proofErr w:type="spellEnd"/>
      <w:r>
        <w:t xml:space="preserve"> using an ECR plasma </w:t>
      </w:r>
      <w:r w:rsidRPr="00586F78">
        <w:t>excitation source and SF</w:t>
      </w:r>
      <w:r w:rsidRPr="00586F78">
        <w:rPr>
          <w:vertAlign w:val="subscript"/>
        </w:rPr>
        <w:t>6</w:t>
      </w:r>
      <w:r w:rsidRPr="00586F78">
        <w:t xml:space="preserve"> as the process gas. Samples were converted at temperatures ranging from </w:t>
      </w:r>
      <w:r w:rsidR="003B52F4" w:rsidRPr="00586F78">
        <w:t>473 K</w:t>
      </w:r>
      <w:r w:rsidRPr="00586F78">
        <w:t xml:space="preserve"> to </w:t>
      </w:r>
      <w:r w:rsidR="003B52F4" w:rsidRPr="00586F78">
        <w:t>623 K</w:t>
      </w:r>
      <w:r w:rsidRPr="00586F78">
        <w:t xml:space="preserve"> with a process time varying from </w:t>
      </w:r>
      <w:r w:rsidR="005A63F9" w:rsidRPr="00586F78">
        <w:t>10</w:t>
      </w:r>
      <w:r w:rsidRPr="00586F78">
        <w:t xml:space="preserve"> to </w:t>
      </w:r>
      <w:r w:rsidR="005A63F9" w:rsidRPr="00586F78">
        <w:t>60 minutes</w:t>
      </w:r>
      <w:r w:rsidR="003B52F4" w:rsidRPr="00586F78">
        <w:t xml:space="preserve"> </w:t>
      </w:r>
      <w:r>
        <w:t>and demonstrate increasin</w:t>
      </w:r>
      <w:r w:rsidRPr="00586F78">
        <w:t xml:space="preserve">g </w:t>
      </w:r>
      <w:proofErr w:type="spellStart"/>
      <w:r w:rsidRPr="00586F78">
        <w:t>CuS</w:t>
      </w:r>
      <w:proofErr w:type="spellEnd"/>
      <w:r w:rsidRPr="00586F78">
        <w:t xml:space="preserve"> crystallinity with process temperature and time. From SEM images w</w:t>
      </w:r>
      <w:r w:rsidR="00627E77" w:rsidRPr="00586F78">
        <w:t>e have observed changes in film morphology corresponding with changes in process time and temperature</w:t>
      </w:r>
      <w:r w:rsidRPr="00586F78">
        <w:t>. Increasing process temperature reduces the levels of S incorporation within the film.</w:t>
      </w:r>
    </w:p>
    <w:p w14:paraId="66462675" w14:textId="77777777" w:rsidR="00AF4200" w:rsidRDefault="00AF4200" w:rsidP="00AF4200">
      <w:r>
        <w:t xml:space="preserve">Further work is being carried out to ascertain the limits of this versatile conversion method and its potential to other sulphide materials. Of particular interest are alloys such as CZTS which are attracting considerable interest as earth abundant materials for solar cells [32, 33, </w:t>
      </w:r>
      <w:proofErr w:type="gramStart"/>
      <w:r>
        <w:t>34</w:t>
      </w:r>
      <w:proofErr w:type="gramEnd"/>
      <w:r>
        <w:t>].</w:t>
      </w:r>
    </w:p>
    <w:p w14:paraId="2C3E4973" w14:textId="77777777" w:rsidR="0004197C" w:rsidRPr="00586F78" w:rsidRDefault="00DD11BE" w:rsidP="00AF4200">
      <w:r w:rsidRPr="00586F78">
        <w:t>Acknowledgements</w:t>
      </w:r>
      <w:r w:rsidR="0004197C" w:rsidRPr="00586F78">
        <w:t>:</w:t>
      </w:r>
    </w:p>
    <w:p w14:paraId="6C947D51" w14:textId="332E4497" w:rsidR="0004197C" w:rsidRPr="00586F78" w:rsidRDefault="00334AC7" w:rsidP="0004197C">
      <w:r w:rsidRPr="00586F78">
        <w:t xml:space="preserve">We thank London South Bank University for support. </w:t>
      </w:r>
    </w:p>
    <w:p w14:paraId="179883A4" w14:textId="77777777" w:rsidR="00AF4200" w:rsidRPr="005B4765" w:rsidRDefault="00AF4200" w:rsidP="00AF4200">
      <w:pPr>
        <w:rPr>
          <w:b/>
        </w:rPr>
      </w:pPr>
      <w:r w:rsidRPr="005B4765">
        <w:rPr>
          <w:b/>
        </w:rPr>
        <w:t>References</w:t>
      </w:r>
    </w:p>
    <w:p w14:paraId="50FEDDC1" w14:textId="77777777" w:rsidR="00AF4200" w:rsidRDefault="00AF4200" w:rsidP="00AF4200">
      <w:r>
        <w:t>[1] I.</w:t>
      </w:r>
      <w:r w:rsidR="00DD11BE">
        <w:t xml:space="preserve"> </w:t>
      </w:r>
      <w:proofErr w:type="spellStart"/>
      <w:r w:rsidR="00DD11BE">
        <w:t>Grozdanov</w:t>
      </w:r>
      <w:proofErr w:type="spellEnd"/>
      <w:r w:rsidR="00DD11BE">
        <w:t xml:space="preserve">,  M. </w:t>
      </w:r>
      <w:proofErr w:type="spellStart"/>
      <w:r w:rsidR="00DD11BE">
        <w:t>Najdoski</w:t>
      </w:r>
      <w:proofErr w:type="spellEnd"/>
      <w:r w:rsidR="00DD11BE">
        <w:t>,</w:t>
      </w:r>
      <w:r w:rsidR="00DD11BE" w:rsidRPr="00DD11BE">
        <w:t xml:space="preserve"> Optical and Electrical Properties of Copper </w:t>
      </w:r>
      <w:proofErr w:type="spellStart"/>
      <w:r w:rsidR="00DD11BE" w:rsidRPr="00DD11BE">
        <w:t>Sulfide</w:t>
      </w:r>
      <w:proofErr w:type="spellEnd"/>
      <w:r w:rsidR="00DD11BE" w:rsidRPr="00DD11BE">
        <w:t xml:space="preserve"> Films of Variable Composition</w:t>
      </w:r>
      <w:r w:rsidR="00DD11BE">
        <w:t>,  J. Solid State Chem.</w:t>
      </w:r>
      <w:r>
        <w:t>, 114, (1995), 469–475.</w:t>
      </w:r>
    </w:p>
    <w:p w14:paraId="5C8E1146" w14:textId="77777777" w:rsidR="00AF4200" w:rsidRPr="00580485" w:rsidRDefault="00AF4200" w:rsidP="00AF4200">
      <w:r w:rsidRPr="00580485">
        <w:t xml:space="preserve">[2] I. </w:t>
      </w:r>
      <w:proofErr w:type="spellStart"/>
      <w:r w:rsidRPr="00580485">
        <w:t>Grozdanov</w:t>
      </w:r>
      <w:proofErr w:type="spellEnd"/>
      <w:r w:rsidRPr="00580485">
        <w:t>,</w:t>
      </w:r>
      <w:r w:rsidR="00DD11BE" w:rsidRPr="00580485">
        <w:t xml:space="preserve"> Deposition of electrically conductive, microwave shielding and IR-detecting inorganic coatings on polymer films,</w:t>
      </w:r>
      <w:r w:rsidRPr="00580485">
        <w:t xml:space="preserve"> Chem</w:t>
      </w:r>
      <w:r w:rsidR="00DD11BE" w:rsidRPr="00580485">
        <w:t>. Lett., 23, (1994),</w:t>
      </w:r>
      <w:r w:rsidRPr="00580485">
        <w:t xml:space="preserve"> 551-554.</w:t>
      </w:r>
    </w:p>
    <w:p w14:paraId="5139944D" w14:textId="77777777" w:rsidR="00AF4200" w:rsidRPr="00580485" w:rsidRDefault="00AF4200" w:rsidP="00AF4200">
      <w:r w:rsidRPr="00580485">
        <w:t xml:space="preserve">[3] H. Lee, S.W. Yoon, E.J. Kim, J. Park, </w:t>
      </w:r>
      <w:r w:rsidR="00580485" w:rsidRPr="00580485">
        <w:t xml:space="preserve">In-situ growth of copper </w:t>
      </w:r>
      <w:proofErr w:type="spellStart"/>
      <w:r w:rsidR="00580485" w:rsidRPr="00580485">
        <w:t>sulfide</w:t>
      </w:r>
      <w:proofErr w:type="spellEnd"/>
      <w:r w:rsidR="00580485" w:rsidRPr="00580485">
        <w:t xml:space="preserve"> </w:t>
      </w:r>
      <w:proofErr w:type="spellStart"/>
      <w:r w:rsidR="00580485" w:rsidRPr="00580485">
        <w:t>nanocrystals</w:t>
      </w:r>
      <w:proofErr w:type="spellEnd"/>
      <w:r w:rsidR="00580485" w:rsidRPr="00580485">
        <w:t xml:space="preserve"> on </w:t>
      </w:r>
      <w:proofErr w:type="spellStart"/>
      <w:r w:rsidR="00580485" w:rsidRPr="00580485">
        <w:t>multiwalled</w:t>
      </w:r>
      <w:proofErr w:type="spellEnd"/>
      <w:r w:rsidR="00580485" w:rsidRPr="00580485">
        <w:t xml:space="preserve"> carbon nanotubes and their application as novel solar cell and </w:t>
      </w:r>
      <w:proofErr w:type="spellStart"/>
      <w:r w:rsidR="00580485" w:rsidRPr="00580485">
        <w:t>amperometric</w:t>
      </w:r>
      <w:proofErr w:type="spellEnd"/>
      <w:r w:rsidR="00580485" w:rsidRPr="00580485">
        <w:t xml:space="preserve"> glucose sensor materials, </w:t>
      </w:r>
      <w:r w:rsidRPr="00580485">
        <w:t>Nano Lett</w:t>
      </w:r>
      <w:r w:rsidR="00580485" w:rsidRPr="00580485">
        <w:t>.,</w:t>
      </w:r>
      <w:r w:rsidRPr="00580485">
        <w:t xml:space="preserve"> 7, (2007), 778–784.</w:t>
      </w:r>
    </w:p>
    <w:p w14:paraId="28FB4110" w14:textId="77777777" w:rsidR="00AF4200" w:rsidRPr="009D7A11" w:rsidRDefault="00AF4200" w:rsidP="00AF4200">
      <w:r w:rsidRPr="009D7A11">
        <w:lastRenderedPageBreak/>
        <w:t xml:space="preserve">[4] D. B. Mitzi, O. </w:t>
      </w:r>
      <w:proofErr w:type="spellStart"/>
      <w:r w:rsidRPr="009D7A11">
        <w:t>Gunawan</w:t>
      </w:r>
      <w:proofErr w:type="spellEnd"/>
      <w:r w:rsidRPr="009D7A11">
        <w:t xml:space="preserve">, T. K. </w:t>
      </w:r>
      <w:proofErr w:type="spellStart"/>
      <w:r w:rsidR="00CF32B6" w:rsidRPr="009D7A11">
        <w:t>Todorov</w:t>
      </w:r>
      <w:proofErr w:type="spellEnd"/>
      <w:r w:rsidR="00CF32B6" w:rsidRPr="009D7A11">
        <w:t xml:space="preserve">, K. Wang, S. </w:t>
      </w:r>
      <w:proofErr w:type="spellStart"/>
      <w:r w:rsidR="00CF32B6" w:rsidRPr="009D7A11">
        <w:t>Guha</w:t>
      </w:r>
      <w:proofErr w:type="spellEnd"/>
      <w:r w:rsidR="00CF32B6" w:rsidRPr="009D7A11">
        <w:t>,</w:t>
      </w:r>
      <w:r w:rsidR="00142D90" w:rsidRPr="00142D90">
        <w:t xml:space="preserve"> The path towards a high-performance solution-processed </w:t>
      </w:r>
      <w:proofErr w:type="spellStart"/>
      <w:r w:rsidR="00142D90" w:rsidRPr="00142D90">
        <w:t>kesterite</w:t>
      </w:r>
      <w:proofErr w:type="spellEnd"/>
      <w:r w:rsidR="00142D90" w:rsidRPr="00142D90">
        <w:t xml:space="preserve"> solar cell</w:t>
      </w:r>
      <w:r w:rsidR="00142D90">
        <w:t>,</w:t>
      </w:r>
      <w:r w:rsidR="00CF32B6" w:rsidRPr="009D7A11">
        <w:t xml:space="preserve"> Sol.</w:t>
      </w:r>
      <w:r w:rsidR="009D7A11" w:rsidRPr="009D7A11">
        <w:t xml:space="preserve"> Energy Mater. &amp; Sol.</w:t>
      </w:r>
      <w:r w:rsidRPr="009D7A11">
        <w:t xml:space="preserve"> Cells, 95, (2011), 1421–1436.</w:t>
      </w:r>
    </w:p>
    <w:p w14:paraId="49FBDCA7" w14:textId="77777777" w:rsidR="00AF4200" w:rsidRPr="006D488B" w:rsidRDefault="00AF4200" w:rsidP="00AF4200">
      <w:r w:rsidRPr="006D488B">
        <w:t xml:space="preserve">[5] C.N.R. </w:t>
      </w:r>
      <w:r w:rsidR="00464B61" w:rsidRPr="006D488B">
        <w:t xml:space="preserve">Rao, K.P. </w:t>
      </w:r>
      <w:proofErr w:type="spellStart"/>
      <w:r w:rsidR="00464B61" w:rsidRPr="006D488B">
        <w:t>Kalyanikutty</w:t>
      </w:r>
      <w:proofErr w:type="spellEnd"/>
      <w:r w:rsidR="00464B61" w:rsidRPr="006D488B">
        <w:t>,</w:t>
      </w:r>
      <w:r w:rsidR="006D488B" w:rsidRPr="006D488B">
        <w:t xml:space="preserve"> The Liquid–Liquid Interface as a Medium To Generate </w:t>
      </w:r>
      <w:proofErr w:type="spellStart"/>
      <w:r w:rsidR="006D488B" w:rsidRPr="006D488B">
        <w:t>Nanocrystalline</w:t>
      </w:r>
      <w:proofErr w:type="spellEnd"/>
      <w:r w:rsidR="006D488B" w:rsidRPr="006D488B">
        <w:t xml:space="preserve"> Films of Inorganic Materials,</w:t>
      </w:r>
      <w:r w:rsidR="00464B61" w:rsidRPr="006D488B">
        <w:t xml:space="preserve"> Acc.</w:t>
      </w:r>
      <w:r w:rsidRPr="006D488B">
        <w:t xml:space="preserve"> Chem</w:t>
      </w:r>
      <w:r w:rsidR="00464B61" w:rsidRPr="006D488B">
        <w:t>. Res.</w:t>
      </w:r>
      <w:r w:rsidRPr="006D488B">
        <w:t>, 41, (2007), 489–499.</w:t>
      </w:r>
    </w:p>
    <w:p w14:paraId="5E4CC457" w14:textId="77777777" w:rsidR="00AF4200" w:rsidRPr="006D488B" w:rsidRDefault="00AF4200" w:rsidP="00AF4200">
      <w:proofErr w:type="gramStart"/>
      <w:r w:rsidRPr="006D488B">
        <w:t xml:space="preserve">[6] M. Kemmler, M. </w:t>
      </w:r>
      <w:proofErr w:type="spellStart"/>
      <w:r w:rsidRPr="006D488B">
        <w:t>Lazell</w:t>
      </w:r>
      <w:proofErr w:type="spellEnd"/>
      <w:r w:rsidRPr="006D488B">
        <w:t>, P.O. Brien, D.J. Otway, J.-H.</w:t>
      </w:r>
      <w:proofErr w:type="gramEnd"/>
      <w:r w:rsidRPr="006D488B">
        <w:t xml:space="preserve"> Park, J.R. Walsh, </w:t>
      </w:r>
      <w:r w:rsidR="006D488B" w:rsidRPr="006D488B">
        <w:t xml:space="preserve">The growth of thin films of copper chalcogenide films by MOCVD and AACVD using novel single-molecule precursors, </w:t>
      </w:r>
      <w:r w:rsidRPr="006D488B">
        <w:t>J</w:t>
      </w:r>
      <w:r w:rsidR="006D488B" w:rsidRPr="006D488B">
        <w:t>.</w:t>
      </w:r>
      <w:r w:rsidRPr="006D488B">
        <w:t xml:space="preserve"> Mater</w:t>
      </w:r>
      <w:r w:rsidR="006D488B" w:rsidRPr="006D488B">
        <w:t>.</w:t>
      </w:r>
      <w:r w:rsidRPr="006D488B">
        <w:t xml:space="preserve"> Sci</w:t>
      </w:r>
      <w:r w:rsidR="006D488B" w:rsidRPr="006D488B">
        <w:t>.: Mater.</w:t>
      </w:r>
      <w:r w:rsidRPr="006D488B">
        <w:t xml:space="preserve"> </w:t>
      </w:r>
      <w:proofErr w:type="gramStart"/>
      <w:r w:rsidRPr="006D488B">
        <w:t>Electron</w:t>
      </w:r>
      <w:r w:rsidR="006D488B" w:rsidRPr="006D488B">
        <w:t>.</w:t>
      </w:r>
      <w:r w:rsidRPr="006D488B">
        <w:t>,</w:t>
      </w:r>
      <w:proofErr w:type="gramEnd"/>
      <w:r w:rsidRPr="006D488B">
        <w:t xml:space="preserve"> 13, (2002), 531–535.</w:t>
      </w:r>
    </w:p>
    <w:p w14:paraId="421516FF" w14:textId="77777777" w:rsidR="00AF4200" w:rsidRPr="00B96C31" w:rsidRDefault="00AF4200" w:rsidP="00AF4200">
      <w:r w:rsidRPr="00B96C31">
        <w:t xml:space="preserve">[7] </w:t>
      </w:r>
      <w:proofErr w:type="spellStart"/>
      <w:r w:rsidRPr="00B96C31">
        <w:t>K.J.Wang</w:t>
      </w:r>
      <w:proofErr w:type="spellEnd"/>
      <w:r w:rsidRPr="00B96C31">
        <w:t xml:space="preserve">, G.D. Li, J.X. Li, </w:t>
      </w:r>
      <w:proofErr w:type="spellStart"/>
      <w:r w:rsidRPr="00B96C31">
        <w:t>Q.Wang</w:t>
      </w:r>
      <w:proofErr w:type="spellEnd"/>
      <w:r w:rsidRPr="00B96C31">
        <w:t>, J.S. Chen,</w:t>
      </w:r>
      <w:r w:rsidR="006D488B" w:rsidRPr="00B96C31">
        <w:t xml:space="preserve"> Formation of Single-Crystalline </w:t>
      </w:r>
      <w:proofErr w:type="spellStart"/>
      <w:r w:rsidR="006D488B" w:rsidRPr="00B96C31">
        <w:t>CuS</w:t>
      </w:r>
      <w:proofErr w:type="spellEnd"/>
      <w:r w:rsidR="006D488B" w:rsidRPr="00B96C31">
        <w:t xml:space="preserve"> </w:t>
      </w:r>
      <w:proofErr w:type="spellStart"/>
      <w:r w:rsidR="006D488B" w:rsidRPr="00B96C31">
        <w:t>Nanoplates</w:t>
      </w:r>
      <w:proofErr w:type="spellEnd"/>
      <w:r w:rsidR="006D488B" w:rsidRPr="00B96C31">
        <w:t xml:space="preserve"> Vertically Standing on Flat Substrate, </w:t>
      </w:r>
      <w:proofErr w:type="spellStart"/>
      <w:r w:rsidR="006D488B" w:rsidRPr="00B96C31">
        <w:t>Cryst</w:t>
      </w:r>
      <w:proofErr w:type="spellEnd"/>
      <w:r w:rsidR="006D488B" w:rsidRPr="00B96C31">
        <w:t>.</w:t>
      </w:r>
      <w:r w:rsidRPr="00B96C31">
        <w:t xml:space="preserve"> Growth </w:t>
      </w:r>
      <w:proofErr w:type="gramStart"/>
      <w:r w:rsidRPr="00B96C31">
        <w:t>Des</w:t>
      </w:r>
      <w:r w:rsidR="006D488B" w:rsidRPr="00B96C31">
        <w:t>.</w:t>
      </w:r>
      <w:r w:rsidRPr="00B96C31">
        <w:t>,</w:t>
      </w:r>
      <w:proofErr w:type="gramEnd"/>
      <w:r w:rsidRPr="00B96C31">
        <w:t xml:space="preserve"> 7, (2007), 2265–2267.</w:t>
      </w:r>
    </w:p>
    <w:p w14:paraId="3E2002DD" w14:textId="77777777" w:rsidR="00AF4200" w:rsidRPr="003D430B" w:rsidRDefault="00AF4200" w:rsidP="00AF4200">
      <w:r w:rsidRPr="003D430B">
        <w:t xml:space="preserve">[8] J. Johansson, J. </w:t>
      </w:r>
      <w:proofErr w:type="spellStart"/>
      <w:r w:rsidRPr="003D430B">
        <w:t>Kostamo</w:t>
      </w:r>
      <w:proofErr w:type="spellEnd"/>
      <w:r w:rsidRPr="003D430B">
        <w:t xml:space="preserve">, M. </w:t>
      </w:r>
      <w:proofErr w:type="spellStart"/>
      <w:r w:rsidRPr="003D430B">
        <w:t>Karppinen</w:t>
      </w:r>
      <w:proofErr w:type="spellEnd"/>
      <w:r w:rsidRPr="003D430B">
        <w:t xml:space="preserve">, L. </w:t>
      </w:r>
      <w:proofErr w:type="spellStart"/>
      <w:r w:rsidRPr="003D430B">
        <w:t>Niinist</w:t>
      </w:r>
      <w:proofErr w:type="spellEnd"/>
      <w:r w:rsidRPr="003D430B">
        <w:t xml:space="preserve"> ,</w:t>
      </w:r>
      <w:r w:rsidR="003D430B" w:rsidRPr="003D430B">
        <w:t xml:space="preserve"> Growth of conductive copper </w:t>
      </w:r>
      <w:proofErr w:type="spellStart"/>
      <w:r w:rsidR="003D430B" w:rsidRPr="003D430B">
        <w:t>sulfide</w:t>
      </w:r>
      <w:proofErr w:type="spellEnd"/>
      <w:r w:rsidR="003D430B" w:rsidRPr="003D430B">
        <w:t xml:space="preserve"> thin films by atomic layer deposition, </w:t>
      </w:r>
      <w:r w:rsidRPr="003D430B">
        <w:t xml:space="preserve"> J</w:t>
      </w:r>
      <w:r w:rsidR="003D430B" w:rsidRPr="003D430B">
        <w:t>.</w:t>
      </w:r>
      <w:r w:rsidRPr="003D430B">
        <w:t xml:space="preserve"> Mater</w:t>
      </w:r>
      <w:r w:rsidR="003D430B" w:rsidRPr="003D430B">
        <w:t>.</w:t>
      </w:r>
      <w:r w:rsidRPr="003D430B">
        <w:t xml:space="preserve"> Chem</w:t>
      </w:r>
      <w:r w:rsidR="003D430B" w:rsidRPr="003D430B">
        <w:t>.</w:t>
      </w:r>
      <w:r w:rsidRPr="003D430B">
        <w:t>, 12, (2002), 1022–1026.</w:t>
      </w:r>
    </w:p>
    <w:p w14:paraId="6D1AA409" w14:textId="77777777" w:rsidR="00AF4200" w:rsidRPr="003D430B" w:rsidRDefault="00AF4200" w:rsidP="00AF4200">
      <w:r w:rsidRPr="003D430B">
        <w:t>[9] K.D. Yuan, J.J. Wu, M.L. Liu, L.L. Zhang, F.F. Xu, L.D. Chen, F.Q. Huang,</w:t>
      </w:r>
      <w:r w:rsidR="003D430B" w:rsidRPr="003D430B">
        <w:t xml:space="preserve"> Fabrication and microstructure of pp-type transparent conducting </w:t>
      </w:r>
      <w:proofErr w:type="spellStart"/>
      <w:r w:rsidR="003D430B" w:rsidRPr="003D430B">
        <w:t>CuS</w:t>
      </w:r>
      <w:proofErr w:type="spellEnd"/>
      <w:r w:rsidR="003D430B" w:rsidRPr="003D430B">
        <w:t xml:space="preserve"> thin film and its application in dye-sensitized solar cell, Appl.</w:t>
      </w:r>
      <w:r w:rsidRPr="003D430B">
        <w:t xml:space="preserve"> Phys</w:t>
      </w:r>
      <w:r w:rsidR="003D430B" w:rsidRPr="003D430B">
        <w:t>.</w:t>
      </w:r>
      <w:r w:rsidRPr="003D430B">
        <w:t xml:space="preserve"> Lett</w:t>
      </w:r>
      <w:r w:rsidR="003D430B" w:rsidRPr="003D430B">
        <w:t>.</w:t>
      </w:r>
      <w:r w:rsidRPr="003D430B">
        <w:t>, 93, (2008), 132106.</w:t>
      </w:r>
    </w:p>
    <w:p w14:paraId="3213DF9C" w14:textId="77777777" w:rsidR="00AF4200" w:rsidRPr="006D52CE" w:rsidRDefault="00AF4200" w:rsidP="00AF4200">
      <w:r w:rsidRPr="006D52CE">
        <w:t xml:space="preserve">[10] I. </w:t>
      </w:r>
      <w:proofErr w:type="spellStart"/>
      <w:r w:rsidRPr="006D52CE">
        <w:t>Puspitasari</w:t>
      </w:r>
      <w:proofErr w:type="spellEnd"/>
      <w:r w:rsidRPr="006D52CE">
        <w:t xml:space="preserve">, T.P. </w:t>
      </w:r>
      <w:proofErr w:type="spellStart"/>
      <w:r w:rsidRPr="006D52CE">
        <w:t>Gujar</w:t>
      </w:r>
      <w:proofErr w:type="spellEnd"/>
      <w:r w:rsidRPr="006D52CE">
        <w:t xml:space="preserve">, K.D. Jung, O.S. </w:t>
      </w:r>
      <w:proofErr w:type="spellStart"/>
      <w:r w:rsidRPr="006D52CE">
        <w:t>Joo</w:t>
      </w:r>
      <w:proofErr w:type="spellEnd"/>
      <w:r w:rsidRPr="006D52CE">
        <w:t>,</w:t>
      </w:r>
      <w:r w:rsidR="006D52CE" w:rsidRPr="006D52CE">
        <w:t xml:space="preserve"> Simple chemical preparation of </w:t>
      </w:r>
      <w:proofErr w:type="spellStart"/>
      <w:r w:rsidR="006D52CE" w:rsidRPr="006D52CE">
        <w:t>CuS</w:t>
      </w:r>
      <w:proofErr w:type="spellEnd"/>
      <w:r w:rsidR="006D52CE" w:rsidRPr="006D52CE">
        <w:t xml:space="preserve"> </w:t>
      </w:r>
      <w:proofErr w:type="spellStart"/>
      <w:r w:rsidR="006D52CE" w:rsidRPr="006D52CE">
        <w:t>nanowhiskers</w:t>
      </w:r>
      <w:proofErr w:type="spellEnd"/>
      <w:r w:rsidR="006D52CE" w:rsidRPr="006D52CE">
        <w:t>,</w:t>
      </w:r>
      <w:r w:rsidRPr="006D52CE">
        <w:t xml:space="preserve"> Mater. Sci. Eng. B 140 (2007) 199–202.</w:t>
      </w:r>
    </w:p>
    <w:p w14:paraId="3F7644B4" w14:textId="77777777" w:rsidR="00AF4200" w:rsidRPr="006D52CE" w:rsidRDefault="00AF4200" w:rsidP="00AF4200">
      <w:r w:rsidRPr="006D52CE">
        <w:t xml:space="preserve">[11] R. </w:t>
      </w:r>
      <w:proofErr w:type="spellStart"/>
      <w:r w:rsidRPr="006D52CE">
        <w:t>Blachnik</w:t>
      </w:r>
      <w:proofErr w:type="spellEnd"/>
      <w:r w:rsidRPr="006D52CE">
        <w:t>, A. Muller,</w:t>
      </w:r>
      <w:r w:rsidR="006D52CE" w:rsidRPr="006D52CE">
        <w:t xml:space="preserve"> The formation of Cu2S from the elements: I. Copper used in form of powders,</w:t>
      </w:r>
      <w:r w:rsidRPr="006D52CE">
        <w:t xml:space="preserve"> </w:t>
      </w:r>
      <w:proofErr w:type="spellStart"/>
      <w:r w:rsidRPr="006D52CE">
        <w:t>Thermochim</w:t>
      </w:r>
      <w:proofErr w:type="spellEnd"/>
      <w:r w:rsidRPr="006D52CE">
        <w:t xml:space="preserve">. </w:t>
      </w:r>
      <w:proofErr w:type="spellStart"/>
      <w:r w:rsidRPr="006D52CE">
        <w:t>Acta</w:t>
      </w:r>
      <w:proofErr w:type="spellEnd"/>
      <w:r w:rsidRPr="006D52CE">
        <w:t xml:space="preserve"> 361 (2000) 31-52. </w:t>
      </w:r>
    </w:p>
    <w:p w14:paraId="37368FD9" w14:textId="77777777" w:rsidR="00AF4200" w:rsidRPr="006D52CE" w:rsidRDefault="00AF4200" w:rsidP="00AF4200">
      <w:r w:rsidRPr="006D52CE">
        <w:t xml:space="preserve">[12] K. </w:t>
      </w:r>
      <w:proofErr w:type="spellStart"/>
      <w:r w:rsidRPr="006D52CE">
        <w:t>Tezuka</w:t>
      </w:r>
      <w:proofErr w:type="spellEnd"/>
      <w:r w:rsidRPr="006D52CE">
        <w:t xml:space="preserve">, W.C. Sheets, R. </w:t>
      </w:r>
      <w:proofErr w:type="spellStart"/>
      <w:r w:rsidRPr="006D52CE">
        <w:t>Kurihara</w:t>
      </w:r>
      <w:proofErr w:type="spellEnd"/>
      <w:r w:rsidRPr="006D52CE">
        <w:t xml:space="preserve"> , Y. J. Shan , H. </w:t>
      </w:r>
      <w:proofErr w:type="spellStart"/>
      <w:r w:rsidRPr="006D52CE">
        <w:t>Imoto</w:t>
      </w:r>
      <w:proofErr w:type="spellEnd"/>
      <w:r w:rsidRPr="006D52CE">
        <w:t xml:space="preserve">, T. J. Marks, K. R. </w:t>
      </w:r>
      <w:proofErr w:type="spellStart"/>
      <w:r w:rsidRPr="006D52CE">
        <w:t>Poeppelmeier</w:t>
      </w:r>
      <w:proofErr w:type="spellEnd"/>
      <w:r w:rsidRPr="006D52CE">
        <w:t xml:space="preserve">, </w:t>
      </w:r>
      <w:r w:rsidR="006D52CE" w:rsidRPr="006D52CE">
        <w:t xml:space="preserve">Synthesis of </w:t>
      </w:r>
      <w:proofErr w:type="spellStart"/>
      <w:r w:rsidR="006D52CE" w:rsidRPr="006D52CE">
        <w:t>covellite</w:t>
      </w:r>
      <w:proofErr w:type="spellEnd"/>
      <w:r w:rsidR="006D52CE" w:rsidRPr="006D52CE">
        <w:t xml:space="preserve"> (</w:t>
      </w:r>
      <w:proofErr w:type="spellStart"/>
      <w:r w:rsidR="006D52CE" w:rsidRPr="006D52CE">
        <w:t>CuS</w:t>
      </w:r>
      <w:proofErr w:type="spellEnd"/>
      <w:r w:rsidR="006D52CE" w:rsidRPr="006D52CE">
        <w:t>) from the elements, Solid State Sci.,</w:t>
      </w:r>
      <w:r w:rsidRPr="006D52CE">
        <w:t xml:space="preserve"> 9 (2007) 95-99.</w:t>
      </w:r>
    </w:p>
    <w:p w14:paraId="4339453C" w14:textId="77777777" w:rsidR="00AF4200" w:rsidRPr="00DD11BE" w:rsidRDefault="00AF4200" w:rsidP="00AF4200">
      <w:pPr>
        <w:rPr>
          <w:color w:val="FF0000"/>
        </w:rPr>
      </w:pPr>
      <w:r w:rsidRPr="00545CB1">
        <w:t xml:space="preserve">[13] P. </w:t>
      </w:r>
      <w:proofErr w:type="spellStart"/>
      <w:r w:rsidRPr="00545CB1">
        <w:t>Kalyanaraman</w:t>
      </w:r>
      <w:proofErr w:type="spellEnd"/>
      <w:r w:rsidRPr="00545CB1">
        <w:t xml:space="preserve">, N. </w:t>
      </w:r>
      <w:proofErr w:type="spellStart"/>
      <w:r w:rsidRPr="00545CB1">
        <w:t>Vijayashree</w:t>
      </w:r>
      <w:proofErr w:type="spellEnd"/>
      <w:r w:rsidRPr="00545CB1">
        <w:t>, A.G. Samuelson,</w:t>
      </w:r>
      <w:r w:rsidR="00545CB1" w:rsidRPr="00545CB1">
        <w:t xml:space="preserve"> Low temperature synthesis and interconversions of copper sulphides using acetonitrile, India.</w:t>
      </w:r>
      <w:r w:rsidRPr="00545CB1">
        <w:t xml:space="preserve"> J</w:t>
      </w:r>
      <w:r w:rsidR="00545CB1" w:rsidRPr="00545CB1">
        <w:t>.</w:t>
      </w:r>
      <w:r w:rsidRPr="00545CB1">
        <w:t xml:space="preserve"> Chem</w:t>
      </w:r>
      <w:r w:rsidR="00545CB1" w:rsidRPr="00545CB1">
        <w:t>.</w:t>
      </w:r>
      <w:r w:rsidRPr="00545CB1">
        <w:t xml:space="preserve"> Sect</w:t>
      </w:r>
      <w:r w:rsidR="00545CB1" w:rsidRPr="00545CB1">
        <w:t xml:space="preserve">. </w:t>
      </w:r>
      <w:r w:rsidRPr="00545CB1">
        <w:t xml:space="preserve">A, 33A, (1994), </w:t>
      </w:r>
      <w:r w:rsidRPr="00A07856">
        <w:t>281-283.</w:t>
      </w:r>
    </w:p>
    <w:p w14:paraId="0721DAA1" w14:textId="77777777" w:rsidR="00AF4200" w:rsidRPr="00A07856" w:rsidRDefault="00AF4200" w:rsidP="00AF4200">
      <w:r w:rsidRPr="00A07856">
        <w:t xml:space="preserve">[14] R.S. Mane, C.D. </w:t>
      </w:r>
      <w:proofErr w:type="spellStart"/>
      <w:r w:rsidRPr="00A07856">
        <w:t>Lokhande</w:t>
      </w:r>
      <w:proofErr w:type="spellEnd"/>
      <w:r w:rsidRPr="00A07856">
        <w:t>,</w:t>
      </w:r>
      <w:r w:rsidR="00A07856" w:rsidRPr="00A07856">
        <w:t xml:space="preserve"> Chemical deposition method for metal chalcogenide thin films,</w:t>
      </w:r>
      <w:r w:rsidRPr="00A07856">
        <w:t xml:space="preserve"> Mater</w:t>
      </w:r>
      <w:r w:rsidR="00A07856" w:rsidRPr="00A07856">
        <w:t>.</w:t>
      </w:r>
      <w:r w:rsidRPr="00A07856">
        <w:t xml:space="preserve"> Chem</w:t>
      </w:r>
      <w:r w:rsidR="00A07856" w:rsidRPr="00A07856">
        <w:t>.</w:t>
      </w:r>
      <w:r w:rsidRPr="00A07856">
        <w:t xml:space="preserve"> Phys</w:t>
      </w:r>
      <w:r w:rsidR="00A07856" w:rsidRPr="00A07856">
        <w:t>.</w:t>
      </w:r>
      <w:r w:rsidRPr="00A07856">
        <w:t>, 65, (2000), 1-31</w:t>
      </w:r>
      <w:r w:rsidR="00A07856" w:rsidRPr="00A07856">
        <w:t>.</w:t>
      </w:r>
    </w:p>
    <w:p w14:paraId="38CCFF12" w14:textId="77777777" w:rsidR="00AF4200" w:rsidRPr="00EE0596" w:rsidRDefault="00EE0596" w:rsidP="00AF4200">
      <w:r w:rsidRPr="00EE0596">
        <w:t>[15] M. T. S. Nair,</w:t>
      </w:r>
      <w:r w:rsidR="00AF4200" w:rsidRPr="00EE0596">
        <w:t xml:space="preserve"> P</w:t>
      </w:r>
      <w:r w:rsidRPr="00EE0596">
        <w:t>.</w:t>
      </w:r>
      <w:r w:rsidR="00AF4200" w:rsidRPr="00EE0596">
        <w:t xml:space="preserve"> K</w:t>
      </w:r>
      <w:r w:rsidRPr="00EE0596">
        <w:t>.</w:t>
      </w:r>
      <w:r w:rsidR="00AF4200" w:rsidRPr="00EE0596">
        <w:t xml:space="preserve"> Nair</w:t>
      </w:r>
      <w:r w:rsidRPr="00EE0596">
        <w:t xml:space="preserve">, Near-ideal solar control characteristics of </w:t>
      </w:r>
      <w:proofErr w:type="spellStart"/>
      <w:r w:rsidRPr="00EE0596">
        <w:t>Cu</w:t>
      </w:r>
      <w:r w:rsidRPr="00EE0596">
        <w:rPr>
          <w:vertAlign w:val="subscript"/>
        </w:rPr>
        <w:t>x</w:t>
      </w:r>
      <w:r w:rsidRPr="00EE0596">
        <w:t>S</w:t>
      </w:r>
      <w:proofErr w:type="spellEnd"/>
      <w:r w:rsidRPr="00EE0596">
        <w:t xml:space="preserve"> thin films</w:t>
      </w:r>
      <w:proofErr w:type="gramStart"/>
      <w:r w:rsidRPr="00EE0596">
        <w:t xml:space="preserve">,  </w:t>
      </w:r>
      <w:proofErr w:type="spellStart"/>
      <w:r w:rsidRPr="00EE0596">
        <w:t>Semicond</w:t>
      </w:r>
      <w:proofErr w:type="spellEnd"/>
      <w:proofErr w:type="gramEnd"/>
      <w:r w:rsidRPr="00EE0596">
        <w:t>.</w:t>
      </w:r>
      <w:r w:rsidR="00AF4200" w:rsidRPr="00EE0596">
        <w:t xml:space="preserve"> </w:t>
      </w:r>
      <w:proofErr w:type="spellStart"/>
      <w:proofErr w:type="gramStart"/>
      <w:r w:rsidR="00AF4200" w:rsidRPr="00EE0596">
        <w:t>Sci</w:t>
      </w:r>
      <w:r w:rsidRPr="00EE0596">
        <w:t>.</w:t>
      </w:r>
      <w:r w:rsidR="00AF4200" w:rsidRPr="00EE0596">
        <w:t>Technol</w:t>
      </w:r>
      <w:proofErr w:type="spellEnd"/>
      <w:r w:rsidRPr="00EE0596">
        <w:t>.</w:t>
      </w:r>
      <w:r w:rsidR="00AF4200" w:rsidRPr="00EE0596">
        <w:t>,</w:t>
      </w:r>
      <w:proofErr w:type="gramEnd"/>
      <w:r w:rsidR="00AF4200" w:rsidRPr="00EE0596">
        <w:t xml:space="preserve"> 4, (1989), 191-199.</w:t>
      </w:r>
    </w:p>
    <w:p w14:paraId="2B62324D" w14:textId="77777777" w:rsidR="00AF4200" w:rsidRPr="00EE0596" w:rsidRDefault="00AF4200" w:rsidP="00AF4200">
      <w:r w:rsidRPr="00EE0596">
        <w:t xml:space="preserve">[16] S.V. </w:t>
      </w:r>
      <w:proofErr w:type="spellStart"/>
      <w:r w:rsidRPr="00EE0596">
        <w:t>Bagula</w:t>
      </w:r>
      <w:proofErr w:type="spellEnd"/>
      <w:r w:rsidRPr="00EE0596">
        <w:t xml:space="preserve">, S.D. </w:t>
      </w:r>
      <w:proofErr w:type="spellStart"/>
      <w:r w:rsidRPr="00EE0596">
        <w:t>Chavhanb</w:t>
      </w:r>
      <w:proofErr w:type="spellEnd"/>
      <w:r w:rsidRPr="00EE0596">
        <w:t xml:space="preserve">, </w:t>
      </w:r>
      <w:proofErr w:type="spellStart"/>
      <w:r w:rsidRPr="00EE0596">
        <w:t>Ramphal</w:t>
      </w:r>
      <w:proofErr w:type="spellEnd"/>
      <w:r w:rsidRPr="00EE0596">
        <w:t xml:space="preserve"> Sharma, </w:t>
      </w:r>
      <w:r w:rsidR="00EE0596" w:rsidRPr="00EE0596">
        <w:t xml:space="preserve">Growth and characterization of </w:t>
      </w:r>
      <w:proofErr w:type="spellStart"/>
      <w:r w:rsidR="00EE0596" w:rsidRPr="00EE0596">
        <w:t>CuxS</w:t>
      </w:r>
      <w:proofErr w:type="spellEnd"/>
      <w:r w:rsidR="00EE0596" w:rsidRPr="00EE0596">
        <w:t xml:space="preserve"> (x=1.0, 1.76, and 2.0) thin films grown by solution growth technique (SGT), </w:t>
      </w:r>
      <w:r w:rsidRPr="00EE0596">
        <w:t>J</w:t>
      </w:r>
      <w:r w:rsidR="00EE0596" w:rsidRPr="00EE0596">
        <w:t>.</w:t>
      </w:r>
      <w:r w:rsidRPr="00EE0596">
        <w:t xml:space="preserve"> Phys</w:t>
      </w:r>
      <w:r w:rsidR="00EE0596" w:rsidRPr="00EE0596">
        <w:t xml:space="preserve">. </w:t>
      </w:r>
      <w:r w:rsidRPr="00EE0596">
        <w:t>Chem</w:t>
      </w:r>
      <w:r w:rsidR="00EE0596" w:rsidRPr="00EE0596">
        <w:t xml:space="preserve">. </w:t>
      </w:r>
      <w:r w:rsidRPr="00EE0596">
        <w:t>Solid</w:t>
      </w:r>
      <w:r w:rsidR="00EE0596" w:rsidRPr="00EE0596">
        <w:t>.,</w:t>
      </w:r>
      <w:r w:rsidRPr="00EE0596">
        <w:t xml:space="preserve"> 68 (2007) 1623–1629.</w:t>
      </w:r>
    </w:p>
    <w:p w14:paraId="713088DD" w14:textId="77777777" w:rsidR="00AF4200" w:rsidRPr="0062721A" w:rsidRDefault="00AF4200" w:rsidP="00AF4200">
      <w:r w:rsidRPr="0062721A">
        <w:t xml:space="preserve">[17] L. A. </w:t>
      </w:r>
      <w:proofErr w:type="spellStart"/>
      <w:r w:rsidRPr="0062721A">
        <w:t>Isac</w:t>
      </w:r>
      <w:proofErr w:type="spellEnd"/>
      <w:r w:rsidRPr="0062721A">
        <w:t xml:space="preserve">, A Duta, A. </w:t>
      </w:r>
      <w:proofErr w:type="spellStart"/>
      <w:r w:rsidRPr="0062721A">
        <w:t>Kriza</w:t>
      </w:r>
      <w:proofErr w:type="spellEnd"/>
      <w:r w:rsidRPr="0062721A">
        <w:t xml:space="preserve">, I. A. </w:t>
      </w:r>
      <w:proofErr w:type="spellStart"/>
      <w:r w:rsidRPr="0062721A">
        <w:t>Enesca</w:t>
      </w:r>
      <w:proofErr w:type="spellEnd"/>
      <w:r w:rsidRPr="0062721A">
        <w:t xml:space="preserve">, M. </w:t>
      </w:r>
      <w:proofErr w:type="spellStart"/>
      <w:r w:rsidRPr="0062721A">
        <w:t>Nanu</w:t>
      </w:r>
      <w:proofErr w:type="spellEnd"/>
      <w:r w:rsidRPr="0062721A">
        <w:t>,</w:t>
      </w:r>
      <w:r w:rsidR="0062721A" w:rsidRPr="0062721A">
        <w:t xml:space="preserve"> The growth of </w:t>
      </w:r>
      <w:proofErr w:type="spellStart"/>
      <w:r w:rsidR="0062721A" w:rsidRPr="0062721A">
        <w:t>CuS</w:t>
      </w:r>
      <w:proofErr w:type="spellEnd"/>
      <w:r w:rsidR="0062721A" w:rsidRPr="0062721A">
        <w:t xml:space="preserve"> thin films by Spray Pyrolysis</w:t>
      </w:r>
      <w:proofErr w:type="gramStart"/>
      <w:r w:rsidR="0062721A" w:rsidRPr="0062721A">
        <w:t xml:space="preserve">, </w:t>
      </w:r>
      <w:r w:rsidRPr="0062721A">
        <w:t xml:space="preserve"> J</w:t>
      </w:r>
      <w:proofErr w:type="gramEnd"/>
      <w:r w:rsidR="0062721A" w:rsidRPr="0062721A">
        <w:t>.</w:t>
      </w:r>
      <w:r w:rsidRPr="0062721A">
        <w:t xml:space="preserve"> Phys</w:t>
      </w:r>
      <w:r w:rsidR="0062721A" w:rsidRPr="0062721A">
        <w:t>.</w:t>
      </w:r>
      <w:r w:rsidRPr="0062721A">
        <w:t xml:space="preserve"> Conf</w:t>
      </w:r>
      <w:r w:rsidR="0062721A" w:rsidRPr="0062721A">
        <w:t>. Ser.</w:t>
      </w:r>
      <w:r w:rsidRPr="0062721A">
        <w:t>, 61, (2007), 477–481.</w:t>
      </w:r>
    </w:p>
    <w:p w14:paraId="6DFF7EC4" w14:textId="77777777" w:rsidR="00AF4200" w:rsidRPr="00861326" w:rsidRDefault="00AF4200" w:rsidP="00AF4200">
      <w:r w:rsidRPr="00861326">
        <w:lastRenderedPageBreak/>
        <w:t xml:space="preserve">[18] S. B. </w:t>
      </w:r>
      <w:proofErr w:type="spellStart"/>
      <w:r w:rsidRPr="00861326">
        <w:t>Gadgil</w:t>
      </w:r>
      <w:proofErr w:type="spellEnd"/>
      <w:r w:rsidRPr="00861326">
        <w:t xml:space="preserve">, R </w:t>
      </w:r>
      <w:proofErr w:type="spellStart"/>
      <w:r w:rsidRPr="00861326">
        <w:t>Thangaraj</w:t>
      </w:r>
      <w:proofErr w:type="spellEnd"/>
      <w:r w:rsidRPr="00861326">
        <w:t xml:space="preserve"> &amp; O. P. </w:t>
      </w:r>
      <w:proofErr w:type="spellStart"/>
      <w:r w:rsidRPr="00861326">
        <w:t>Agnihotri</w:t>
      </w:r>
      <w:proofErr w:type="spellEnd"/>
      <w:r w:rsidRPr="00861326">
        <w:t>,</w:t>
      </w:r>
      <w:r w:rsidR="004E7E67" w:rsidRPr="00861326">
        <w:t xml:space="preserve"> Optical and solar selective properties of chemically sprayed copper sulphide films,</w:t>
      </w:r>
      <w:r w:rsidRPr="00861326">
        <w:t xml:space="preserve"> J</w:t>
      </w:r>
      <w:r w:rsidR="00861326" w:rsidRPr="00861326">
        <w:t>.</w:t>
      </w:r>
      <w:r w:rsidRPr="00861326">
        <w:t xml:space="preserve"> Phys</w:t>
      </w:r>
      <w:r w:rsidR="00861326" w:rsidRPr="00861326">
        <w:t>.</w:t>
      </w:r>
      <w:r w:rsidRPr="00861326">
        <w:t xml:space="preserve"> D, Appl</w:t>
      </w:r>
      <w:r w:rsidR="00861326" w:rsidRPr="00861326">
        <w:t xml:space="preserve">. </w:t>
      </w:r>
      <w:r w:rsidRPr="00861326">
        <w:t>Phys</w:t>
      </w:r>
      <w:r w:rsidR="00861326" w:rsidRPr="00861326">
        <w:t>.</w:t>
      </w:r>
      <w:r w:rsidRPr="00861326">
        <w:t>, 20, (1987), 112-115.</w:t>
      </w:r>
    </w:p>
    <w:p w14:paraId="7DAF2866" w14:textId="77777777" w:rsidR="00AF4200" w:rsidRPr="000D22E4" w:rsidRDefault="00AF4200" w:rsidP="00AF4200">
      <w:r w:rsidRPr="000D22E4">
        <w:t xml:space="preserve">[19] Y.B. He, A. </w:t>
      </w:r>
      <w:proofErr w:type="spellStart"/>
      <w:r w:rsidRPr="000D22E4">
        <w:t>Politya</w:t>
      </w:r>
      <w:proofErr w:type="spellEnd"/>
      <w:r w:rsidRPr="000D22E4">
        <w:t xml:space="preserve">, I. O. </w:t>
      </w:r>
      <w:proofErr w:type="spellStart"/>
      <w:r w:rsidRPr="000D22E4">
        <w:t>Sterreichera</w:t>
      </w:r>
      <w:proofErr w:type="spellEnd"/>
      <w:r w:rsidRPr="000D22E4">
        <w:t xml:space="preserve">, D. </w:t>
      </w:r>
      <w:proofErr w:type="spellStart"/>
      <w:r w:rsidRPr="000D22E4">
        <w:t>Pfisterera</w:t>
      </w:r>
      <w:proofErr w:type="spellEnd"/>
      <w:r w:rsidRPr="000D22E4">
        <w:t xml:space="preserve">, R. </w:t>
      </w:r>
      <w:proofErr w:type="spellStart"/>
      <w:r w:rsidRPr="000D22E4">
        <w:t>Gregora</w:t>
      </w:r>
      <w:proofErr w:type="spellEnd"/>
      <w:r w:rsidR="000D22E4" w:rsidRPr="000D22E4">
        <w:t xml:space="preserve">, B.K. </w:t>
      </w:r>
      <w:proofErr w:type="spellStart"/>
      <w:r w:rsidR="000D22E4" w:rsidRPr="000D22E4">
        <w:t>Meyera</w:t>
      </w:r>
      <w:proofErr w:type="spellEnd"/>
      <w:r w:rsidR="000D22E4" w:rsidRPr="000D22E4">
        <w:t xml:space="preserve">, M. </w:t>
      </w:r>
      <w:proofErr w:type="spellStart"/>
      <w:r w:rsidR="000D22E4" w:rsidRPr="000D22E4">
        <w:t>Hardt</w:t>
      </w:r>
      <w:proofErr w:type="spellEnd"/>
      <w:r w:rsidR="000D22E4" w:rsidRPr="000D22E4">
        <w:t>, Phys.</w:t>
      </w:r>
      <w:r w:rsidRPr="000D22E4">
        <w:t xml:space="preserve"> B, </w:t>
      </w:r>
      <w:r w:rsidR="000D22E4" w:rsidRPr="000D22E4">
        <w:t>Hall effect and surface characterization of Cu</w:t>
      </w:r>
      <w:r w:rsidR="000D22E4" w:rsidRPr="000D22E4">
        <w:rPr>
          <w:vertAlign w:val="subscript"/>
        </w:rPr>
        <w:t>2</w:t>
      </w:r>
      <w:r w:rsidR="000D22E4" w:rsidRPr="000D22E4">
        <w:t xml:space="preserve">S and </w:t>
      </w:r>
      <w:proofErr w:type="spellStart"/>
      <w:r w:rsidR="000D22E4" w:rsidRPr="000D22E4">
        <w:t>CuS</w:t>
      </w:r>
      <w:proofErr w:type="spellEnd"/>
      <w:r w:rsidR="000D22E4" w:rsidRPr="000D22E4">
        <w:t xml:space="preserve"> films deposited by RF reactive sputtering, </w:t>
      </w:r>
      <w:r w:rsidRPr="000D22E4">
        <w:t>308–310, (2001), 1069–1073.</w:t>
      </w:r>
    </w:p>
    <w:p w14:paraId="43ADD35B" w14:textId="77777777" w:rsidR="00AF4200" w:rsidRPr="0044187F" w:rsidRDefault="00AF4200" w:rsidP="00AF4200">
      <w:r w:rsidRPr="0044187F">
        <w:t xml:space="preserve">[20] H. S. Randhawa, R. F. </w:t>
      </w:r>
      <w:proofErr w:type="spellStart"/>
      <w:r w:rsidRPr="0044187F">
        <w:t>Bunshah</w:t>
      </w:r>
      <w:proofErr w:type="spellEnd"/>
      <w:r w:rsidRPr="0044187F">
        <w:t xml:space="preserve">, D. G. Brock, B. M. </w:t>
      </w:r>
      <w:proofErr w:type="spellStart"/>
      <w:r w:rsidRPr="0044187F">
        <w:t>Basol</w:t>
      </w:r>
      <w:proofErr w:type="spellEnd"/>
      <w:r w:rsidRPr="0044187F">
        <w:t xml:space="preserve"> and O. M. </w:t>
      </w:r>
      <w:proofErr w:type="spellStart"/>
      <w:r w:rsidRPr="0044187F">
        <w:t>Stafsudd</w:t>
      </w:r>
      <w:proofErr w:type="spellEnd"/>
      <w:r w:rsidRPr="0044187F">
        <w:t xml:space="preserve">, </w:t>
      </w:r>
      <w:r w:rsidR="00DA6393" w:rsidRPr="0044187F">
        <w:t xml:space="preserve">Preparation of </w:t>
      </w:r>
      <w:proofErr w:type="spellStart"/>
      <w:r w:rsidR="00DA6393" w:rsidRPr="0044187F">
        <w:t>Cu</w:t>
      </w:r>
      <w:r w:rsidR="00DA6393" w:rsidRPr="0044187F">
        <w:rPr>
          <w:vertAlign w:val="subscript"/>
        </w:rPr>
        <w:t>x</w:t>
      </w:r>
      <w:r w:rsidR="00DA6393" w:rsidRPr="0044187F">
        <w:t>S</w:t>
      </w:r>
      <w:proofErr w:type="spellEnd"/>
      <w:r w:rsidR="00DA6393" w:rsidRPr="0044187F">
        <w:t xml:space="preserve"> thin films by activated reactive evaporation technique, Sol. </w:t>
      </w:r>
      <w:proofErr w:type="spellStart"/>
      <w:r w:rsidR="00DA6393" w:rsidRPr="0044187F">
        <w:t>Energ</w:t>
      </w:r>
      <w:proofErr w:type="spellEnd"/>
      <w:r w:rsidR="00DA6393" w:rsidRPr="0044187F">
        <w:t xml:space="preserve">. </w:t>
      </w:r>
      <w:proofErr w:type="gramStart"/>
      <w:r w:rsidR="00DA6393" w:rsidRPr="0044187F">
        <w:t>Mater.</w:t>
      </w:r>
      <w:r w:rsidRPr="0044187F">
        <w:t>,</w:t>
      </w:r>
      <w:proofErr w:type="gramEnd"/>
      <w:r w:rsidRPr="0044187F">
        <w:t xml:space="preserve"> 6, (1982), 445-453</w:t>
      </w:r>
      <w:r w:rsidR="0044187F" w:rsidRPr="0044187F">
        <w:t>.</w:t>
      </w:r>
    </w:p>
    <w:p w14:paraId="7E921F19" w14:textId="77777777" w:rsidR="00AF4200" w:rsidRPr="0044187F" w:rsidRDefault="00AF4200" w:rsidP="00AF4200">
      <w:r w:rsidRPr="0044187F">
        <w:t xml:space="preserve">[21] J. </w:t>
      </w:r>
      <w:proofErr w:type="spellStart"/>
      <w:r w:rsidRPr="0044187F">
        <w:t>Asmussen</w:t>
      </w:r>
      <w:proofErr w:type="spellEnd"/>
      <w:r w:rsidRPr="0044187F">
        <w:t>,</w:t>
      </w:r>
      <w:r w:rsidR="0044187F" w:rsidRPr="0044187F">
        <w:t xml:space="preserve"> Electron cyclotron resonance microwave discharges for etching and thin</w:t>
      </w:r>
      <w:r w:rsidR="0044187F" w:rsidRPr="0044187F">
        <w:rPr>
          <w:rFonts w:ascii="Cambria Math" w:hAnsi="Cambria Math" w:cs="Cambria Math"/>
        </w:rPr>
        <w:t>‐</w:t>
      </w:r>
      <w:r w:rsidR="0044187F" w:rsidRPr="0044187F">
        <w:t>film deposition,</w:t>
      </w:r>
      <w:r w:rsidRPr="0044187F">
        <w:t xml:space="preserve"> J</w:t>
      </w:r>
      <w:r w:rsidR="0044187F" w:rsidRPr="0044187F">
        <w:t>.</w:t>
      </w:r>
      <w:r w:rsidRPr="0044187F">
        <w:t xml:space="preserve"> Vac</w:t>
      </w:r>
      <w:r w:rsidR="0044187F" w:rsidRPr="0044187F">
        <w:t>.</w:t>
      </w:r>
      <w:r w:rsidRPr="0044187F">
        <w:t xml:space="preserve"> </w:t>
      </w:r>
      <w:proofErr w:type="spellStart"/>
      <w:r w:rsidRPr="0044187F">
        <w:t>Sci</w:t>
      </w:r>
      <w:r w:rsidR="0044187F" w:rsidRPr="0044187F">
        <w:t>.</w:t>
      </w:r>
      <w:r w:rsidRPr="0044187F">
        <w:t>Technol</w:t>
      </w:r>
      <w:proofErr w:type="spellEnd"/>
      <w:r w:rsidR="0044187F" w:rsidRPr="0044187F">
        <w:t>.</w:t>
      </w:r>
      <w:r w:rsidRPr="0044187F">
        <w:t>, A 7 (1989) 883.</w:t>
      </w:r>
    </w:p>
    <w:p w14:paraId="46C00881" w14:textId="77777777" w:rsidR="00AF4200" w:rsidRPr="00BE1C2D" w:rsidRDefault="00AF4200" w:rsidP="00AF4200">
      <w:r w:rsidRPr="00BE1C2D">
        <w:t>[22] L. Wang, H</w:t>
      </w:r>
      <w:r w:rsidR="00BE1C2D" w:rsidRPr="00BE1C2D">
        <w:t>.</w:t>
      </w:r>
      <w:r w:rsidRPr="00BE1C2D">
        <w:t xml:space="preserve"> S</w:t>
      </w:r>
      <w:r w:rsidR="00BE1C2D" w:rsidRPr="00BE1C2D">
        <w:t>.</w:t>
      </w:r>
      <w:r w:rsidRPr="00BE1C2D">
        <w:t xml:space="preserve"> </w:t>
      </w:r>
      <w:proofErr w:type="spellStart"/>
      <w:r w:rsidRPr="00BE1C2D">
        <w:t>Reehal</w:t>
      </w:r>
      <w:proofErr w:type="spellEnd"/>
      <w:r w:rsidRPr="00BE1C2D">
        <w:t>,</w:t>
      </w:r>
      <w:r w:rsidR="00BE1C2D" w:rsidRPr="00BE1C2D">
        <w:t xml:space="preserve"> Low temperature growth of p-type crystalline silicon films by ECR plasma CVD,</w:t>
      </w:r>
      <w:r w:rsidRPr="00BE1C2D">
        <w:t xml:space="preserve"> Thin Solid Film</w:t>
      </w:r>
      <w:r w:rsidR="00BE1C2D" w:rsidRPr="00BE1C2D">
        <w:t>.</w:t>
      </w:r>
      <w:r w:rsidRPr="00BE1C2D">
        <w:t>, 343-344, (1999), 571-574</w:t>
      </w:r>
      <w:r w:rsidR="00BE1C2D" w:rsidRPr="00BE1C2D">
        <w:t>.</w:t>
      </w:r>
    </w:p>
    <w:p w14:paraId="5013119B" w14:textId="77777777" w:rsidR="00AF4200" w:rsidRPr="000F4AC8" w:rsidRDefault="00AF4200" w:rsidP="00AF4200">
      <w:r w:rsidRPr="000F4AC8">
        <w:t>[23] K</w:t>
      </w:r>
      <w:r w:rsidR="000F4AC8" w:rsidRPr="000F4AC8">
        <w:t>. Sasaki</w:t>
      </w:r>
      <w:r w:rsidR="006533E4">
        <w:t>,</w:t>
      </w:r>
      <w:r w:rsidR="000F4AC8" w:rsidRPr="000F4AC8">
        <w:t xml:space="preserve"> T. Takada, </w:t>
      </w:r>
      <w:proofErr w:type="spellStart"/>
      <w:r w:rsidR="000F4AC8" w:rsidRPr="000F4AC8">
        <w:t>Jpn</w:t>
      </w:r>
      <w:proofErr w:type="spellEnd"/>
      <w:r w:rsidR="000F4AC8" w:rsidRPr="000F4AC8">
        <w:t xml:space="preserve"> J. of Appl. Phys.</w:t>
      </w:r>
      <w:r w:rsidRPr="000F4AC8">
        <w:t>, 37, (1998), 402.</w:t>
      </w:r>
    </w:p>
    <w:p w14:paraId="069751DC" w14:textId="77777777" w:rsidR="00AF4200" w:rsidRPr="008D1004" w:rsidRDefault="00AF4200" w:rsidP="00AF4200">
      <w:r w:rsidRPr="008D1004">
        <w:t xml:space="preserve">[24] J. </w:t>
      </w:r>
      <w:proofErr w:type="gramStart"/>
      <w:r w:rsidRPr="008D1004">
        <w:t>Ball</w:t>
      </w:r>
      <w:r w:rsidR="008D1004" w:rsidRPr="008D1004">
        <w:t xml:space="preserve"> ,</w:t>
      </w:r>
      <w:proofErr w:type="gramEnd"/>
      <w:r w:rsidR="008D1004" w:rsidRPr="008D1004">
        <w:t xml:space="preserve"> H.S. </w:t>
      </w:r>
      <w:proofErr w:type="spellStart"/>
      <w:r w:rsidR="008D1004" w:rsidRPr="008D1004">
        <w:t>Reehal</w:t>
      </w:r>
      <w:proofErr w:type="spellEnd"/>
      <w:r w:rsidR="008D1004" w:rsidRPr="008D1004">
        <w:t>, Thin Solid Film.,</w:t>
      </w:r>
      <w:r w:rsidRPr="008D1004">
        <w:t xml:space="preserve"> 520 (2012) 2467–2473.</w:t>
      </w:r>
    </w:p>
    <w:p w14:paraId="762C23A2" w14:textId="77777777" w:rsidR="00AF4200" w:rsidRPr="00942607" w:rsidRDefault="00AF4200" w:rsidP="00AF4200">
      <w:r w:rsidRPr="00942607">
        <w:t>[25] International Centre for Diffraction Data</w:t>
      </w:r>
      <w:proofErr w:type="gramStart"/>
      <w:r w:rsidRPr="00942607">
        <w:t>,  12</w:t>
      </w:r>
      <w:proofErr w:type="gramEnd"/>
      <w:r w:rsidRPr="00942607">
        <w:t xml:space="preserve"> Campus Boulevard, Newtown Square, PA 19073-3273 U.S.A </w:t>
      </w:r>
    </w:p>
    <w:p w14:paraId="165FFF55" w14:textId="77777777" w:rsidR="00AF4200" w:rsidRPr="00942607" w:rsidRDefault="00AF4200" w:rsidP="00AF4200">
      <w:r w:rsidRPr="00942607">
        <w:t>[26] M T S Nair, L. Guerre</w:t>
      </w:r>
      <w:r w:rsidR="00942607" w:rsidRPr="00942607">
        <w:t xml:space="preserve">ro and P. K. Nair, </w:t>
      </w:r>
      <w:proofErr w:type="spellStart"/>
      <w:r w:rsidR="00942607" w:rsidRPr="00942607">
        <w:t>Semicon</w:t>
      </w:r>
      <w:proofErr w:type="spellEnd"/>
      <w:r w:rsidR="00942607" w:rsidRPr="00942607">
        <w:t>. Sci. Technol.</w:t>
      </w:r>
      <w:r w:rsidRPr="00942607">
        <w:t>, 13, (1998), 1164-1169.</w:t>
      </w:r>
    </w:p>
    <w:p w14:paraId="7BD30E8E" w14:textId="77777777" w:rsidR="00AF4200" w:rsidRPr="000619D4" w:rsidRDefault="00AF4200" w:rsidP="00AF4200">
      <w:r w:rsidRPr="000619D4">
        <w:t xml:space="preserve">[27] S.D. </w:t>
      </w:r>
      <w:proofErr w:type="spellStart"/>
      <w:r w:rsidRPr="000619D4">
        <w:t>Sartale</w:t>
      </w:r>
      <w:proofErr w:type="spellEnd"/>
      <w:r w:rsidRPr="000619D4">
        <w:t xml:space="preserve">, C.D. </w:t>
      </w:r>
      <w:proofErr w:type="spellStart"/>
      <w:r w:rsidRPr="000619D4">
        <w:t>Lok</w:t>
      </w:r>
      <w:r w:rsidR="00B95D20" w:rsidRPr="000619D4">
        <w:t>hande</w:t>
      </w:r>
      <w:proofErr w:type="spellEnd"/>
      <w:r w:rsidR="00B95D20" w:rsidRPr="000619D4">
        <w:t>, Mater.</w:t>
      </w:r>
      <w:r w:rsidR="000619D4" w:rsidRPr="000619D4">
        <w:t xml:space="preserve"> Chem. Phys.</w:t>
      </w:r>
      <w:r w:rsidRPr="000619D4">
        <w:t>, 65, (2000), 63–67.</w:t>
      </w:r>
    </w:p>
    <w:p w14:paraId="6AE26401" w14:textId="77777777" w:rsidR="00AF4200" w:rsidRPr="000619D4" w:rsidRDefault="00AF4200" w:rsidP="00AF4200">
      <w:r w:rsidRPr="000619D4">
        <w:t>[28] B. Ren, L. Wang, J. Huang, K</w:t>
      </w:r>
      <w:r w:rsidR="000619D4" w:rsidRPr="000619D4">
        <w:t>. Tang, Y. Yang, L. Wang, Vac.,</w:t>
      </w:r>
      <w:r w:rsidRPr="000619D4">
        <w:t xml:space="preserve"> 112 (2015) 70-72.</w:t>
      </w:r>
    </w:p>
    <w:p w14:paraId="0A237579" w14:textId="77777777" w:rsidR="00AF4200" w:rsidRPr="000619D4" w:rsidRDefault="00AF4200" w:rsidP="00AF4200">
      <w:r w:rsidRPr="000619D4">
        <w:t>[29] M.</w:t>
      </w:r>
      <w:r w:rsidR="000619D4" w:rsidRPr="000619D4">
        <w:t xml:space="preserve"> Xin, K. W. Li, H. Wang, Appl. Surf. Sci.</w:t>
      </w:r>
      <w:r w:rsidRPr="000619D4">
        <w:t>, 256 (2009) 1436–1442.</w:t>
      </w:r>
    </w:p>
    <w:p w14:paraId="0D5E6738" w14:textId="77777777" w:rsidR="00AF4200" w:rsidRPr="006533E4" w:rsidRDefault="00AF4200" w:rsidP="00AF4200">
      <w:r w:rsidRPr="006533E4">
        <w:t>[30] K-J Wang, G-D Li, J-X Li, Q W</w:t>
      </w:r>
      <w:r w:rsidR="006533E4" w:rsidRPr="006533E4">
        <w:t xml:space="preserve">ang and J-Sheng Chen, </w:t>
      </w:r>
      <w:proofErr w:type="spellStart"/>
      <w:r w:rsidR="006533E4" w:rsidRPr="006533E4">
        <w:t>Cryst</w:t>
      </w:r>
      <w:proofErr w:type="spellEnd"/>
      <w:r w:rsidR="006533E4" w:rsidRPr="006533E4">
        <w:t xml:space="preserve"> Grow. </w:t>
      </w:r>
      <w:proofErr w:type="gramStart"/>
      <w:r w:rsidRPr="006533E4">
        <w:t>Des</w:t>
      </w:r>
      <w:r w:rsidR="006533E4" w:rsidRPr="006533E4">
        <w:t>.</w:t>
      </w:r>
      <w:r w:rsidRPr="006533E4">
        <w:t>,</w:t>
      </w:r>
      <w:proofErr w:type="gramEnd"/>
      <w:r w:rsidRPr="006533E4">
        <w:t xml:space="preserve"> 7, (2007), 2265–2267.</w:t>
      </w:r>
    </w:p>
    <w:p w14:paraId="79AA9506" w14:textId="77777777" w:rsidR="00AF4200" w:rsidRPr="006E400E" w:rsidRDefault="00AF4200" w:rsidP="00AF4200">
      <w:r w:rsidRPr="006E400E">
        <w:t xml:space="preserve">[31] K.M. </w:t>
      </w:r>
      <w:proofErr w:type="spellStart"/>
      <w:r w:rsidRPr="006E400E">
        <w:t>Gadave</w:t>
      </w:r>
      <w:proofErr w:type="spellEnd"/>
      <w:r w:rsidRPr="006E400E">
        <w:t xml:space="preserve">, C.D. </w:t>
      </w:r>
      <w:proofErr w:type="spellStart"/>
      <w:r w:rsidRPr="006E400E">
        <w:t>Lokhande</w:t>
      </w:r>
      <w:proofErr w:type="spellEnd"/>
      <w:r w:rsidRPr="006E400E">
        <w:t xml:space="preserve">, Thin Solid </w:t>
      </w:r>
      <w:proofErr w:type="gramStart"/>
      <w:r w:rsidRPr="006E400E">
        <w:t>Film</w:t>
      </w:r>
      <w:r w:rsidR="006533E4" w:rsidRPr="006E400E">
        <w:t>.</w:t>
      </w:r>
      <w:r w:rsidRPr="006E400E">
        <w:t>,</w:t>
      </w:r>
      <w:proofErr w:type="gramEnd"/>
      <w:r w:rsidRPr="006E400E">
        <w:t xml:space="preserve"> 229, </w:t>
      </w:r>
      <w:r w:rsidR="006E400E" w:rsidRPr="006E400E">
        <w:t>(</w:t>
      </w:r>
      <w:r w:rsidRPr="006E400E">
        <w:t>1993</w:t>
      </w:r>
      <w:r w:rsidR="006E400E" w:rsidRPr="006E400E">
        <w:t>)</w:t>
      </w:r>
      <w:r w:rsidRPr="006E400E">
        <w:t>, 1-4.</w:t>
      </w:r>
    </w:p>
    <w:p w14:paraId="20240489" w14:textId="77777777" w:rsidR="00AF4200" w:rsidRPr="006E400E" w:rsidRDefault="00AF4200" w:rsidP="00AF4200">
      <w:r w:rsidRPr="006E400E">
        <w:t xml:space="preserve">[32] H. </w:t>
      </w:r>
      <w:proofErr w:type="spellStart"/>
      <w:r w:rsidRPr="006E400E">
        <w:t>Katagiri</w:t>
      </w:r>
      <w:proofErr w:type="spellEnd"/>
      <w:r w:rsidRPr="006E400E">
        <w:t xml:space="preserve">, K. </w:t>
      </w:r>
      <w:proofErr w:type="spellStart"/>
      <w:r w:rsidRPr="006E400E">
        <w:t>Jimbo</w:t>
      </w:r>
      <w:proofErr w:type="spellEnd"/>
      <w:r w:rsidRPr="006E400E">
        <w:t xml:space="preserve">, W. </w:t>
      </w:r>
      <w:proofErr w:type="spellStart"/>
      <w:r w:rsidRPr="006E400E">
        <w:t>Shwe</w:t>
      </w:r>
      <w:proofErr w:type="spellEnd"/>
      <w:r w:rsidRPr="006E400E">
        <w:t xml:space="preserve"> Maw, K. </w:t>
      </w:r>
      <w:proofErr w:type="spellStart"/>
      <w:r w:rsidRPr="006E400E">
        <w:t>Oishi</w:t>
      </w:r>
      <w:proofErr w:type="spellEnd"/>
      <w:r w:rsidRPr="006E400E">
        <w:t xml:space="preserve">, M. Yamazaki, H. Araki, A. Takeuchi Thin </w:t>
      </w:r>
      <w:r w:rsidR="006E400E" w:rsidRPr="006E400E">
        <w:t>Solid Film.</w:t>
      </w:r>
      <w:r w:rsidRPr="006E400E">
        <w:t>, 517, (2009), 2455–2460.</w:t>
      </w:r>
    </w:p>
    <w:p w14:paraId="20CED144" w14:textId="77777777" w:rsidR="00AF4200" w:rsidRPr="006E400E" w:rsidRDefault="00AF4200" w:rsidP="00AF4200">
      <w:r w:rsidRPr="006E400E">
        <w:t xml:space="preserve">[33] T. P. </w:t>
      </w:r>
      <w:proofErr w:type="spellStart"/>
      <w:r w:rsidRPr="006E400E">
        <w:t>Dhakal</w:t>
      </w:r>
      <w:proofErr w:type="spellEnd"/>
      <w:r w:rsidRPr="006E400E">
        <w:t xml:space="preserve">, C–Y. Peng, R. R. Tobias, R. </w:t>
      </w:r>
      <w:proofErr w:type="spellStart"/>
      <w:r w:rsidRPr="006E400E">
        <w:t>D</w:t>
      </w:r>
      <w:r w:rsidR="006E400E" w:rsidRPr="006E400E">
        <w:t>asharathy</w:t>
      </w:r>
      <w:proofErr w:type="spellEnd"/>
      <w:r w:rsidR="006E400E" w:rsidRPr="006E400E">
        <w:t xml:space="preserve">, C. R. Westgate, Sol. </w:t>
      </w:r>
      <w:proofErr w:type="spellStart"/>
      <w:r w:rsidR="006E400E" w:rsidRPr="006E400E">
        <w:t>Energ</w:t>
      </w:r>
      <w:proofErr w:type="spellEnd"/>
      <w:r w:rsidR="006E400E" w:rsidRPr="006E400E">
        <w:t>.</w:t>
      </w:r>
      <w:r w:rsidRPr="006E400E">
        <w:t>, 100, (2014), 23–30.</w:t>
      </w:r>
    </w:p>
    <w:p w14:paraId="393EDAD8" w14:textId="77777777" w:rsidR="00BC696E" w:rsidRPr="006E400E" w:rsidRDefault="00AF4200" w:rsidP="005B4765">
      <w:r w:rsidRPr="006E400E">
        <w:t xml:space="preserve">[34] X. Liu, Y. Feng, H. Cui, F. Liu, X. </w:t>
      </w:r>
      <w:proofErr w:type="spellStart"/>
      <w:r w:rsidRPr="006E400E">
        <w:t>Hao</w:t>
      </w:r>
      <w:proofErr w:type="spellEnd"/>
      <w:r w:rsidRPr="006E400E">
        <w:t xml:space="preserve">, G. </w:t>
      </w:r>
      <w:proofErr w:type="spellStart"/>
      <w:r w:rsidRPr="006E400E">
        <w:t>Conibeer</w:t>
      </w:r>
      <w:proofErr w:type="spellEnd"/>
      <w:r w:rsidRPr="006E400E">
        <w:t>,</w:t>
      </w:r>
      <w:r w:rsidR="006E400E" w:rsidRPr="006E400E">
        <w:t xml:space="preserve"> D. B. Mitzi, M. Green, </w:t>
      </w:r>
      <w:proofErr w:type="spellStart"/>
      <w:r w:rsidR="006E400E" w:rsidRPr="006E400E">
        <w:t>Prog</w:t>
      </w:r>
      <w:proofErr w:type="spellEnd"/>
      <w:r w:rsidR="006E400E" w:rsidRPr="006E400E">
        <w:t xml:space="preserve">. </w:t>
      </w:r>
      <w:proofErr w:type="spellStart"/>
      <w:r w:rsidR="006E400E" w:rsidRPr="006E400E">
        <w:t>Photovolt</w:t>
      </w:r>
      <w:proofErr w:type="spellEnd"/>
      <w:r w:rsidRPr="006E400E">
        <w:t>: R</w:t>
      </w:r>
      <w:r w:rsidR="006E400E" w:rsidRPr="006E400E">
        <w:t xml:space="preserve">es </w:t>
      </w:r>
      <w:proofErr w:type="spellStart"/>
      <w:r w:rsidR="006E400E" w:rsidRPr="006E400E">
        <w:t>Appl</w:t>
      </w:r>
      <w:proofErr w:type="spellEnd"/>
      <w:r w:rsidRPr="006E400E">
        <w:t>, 24, (2016), 879–898.</w:t>
      </w:r>
    </w:p>
    <w:sectPr w:rsidR="00BC696E" w:rsidRPr="006E40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200"/>
    <w:rsid w:val="00015092"/>
    <w:rsid w:val="000258A5"/>
    <w:rsid w:val="000331B7"/>
    <w:rsid w:val="0004197C"/>
    <w:rsid w:val="000619D4"/>
    <w:rsid w:val="000B3D24"/>
    <w:rsid w:val="000B7BD2"/>
    <w:rsid w:val="000C0BDF"/>
    <w:rsid w:val="000D22E4"/>
    <w:rsid w:val="000D3489"/>
    <w:rsid w:val="000D7B02"/>
    <w:rsid w:val="000E2D92"/>
    <w:rsid w:val="000E3FF5"/>
    <w:rsid w:val="000F4AC8"/>
    <w:rsid w:val="00110759"/>
    <w:rsid w:val="00123863"/>
    <w:rsid w:val="00142D90"/>
    <w:rsid w:val="001442E9"/>
    <w:rsid w:val="001475AA"/>
    <w:rsid w:val="0017591F"/>
    <w:rsid w:val="0019300A"/>
    <w:rsid w:val="00193E98"/>
    <w:rsid w:val="00196E68"/>
    <w:rsid w:val="00197EF5"/>
    <w:rsid w:val="001C3FEA"/>
    <w:rsid w:val="001E15B3"/>
    <w:rsid w:val="001E1828"/>
    <w:rsid w:val="001E5B64"/>
    <w:rsid w:val="00200E11"/>
    <w:rsid w:val="002206B8"/>
    <w:rsid w:val="00225443"/>
    <w:rsid w:val="00247849"/>
    <w:rsid w:val="00251C55"/>
    <w:rsid w:val="00255604"/>
    <w:rsid w:val="00255854"/>
    <w:rsid w:val="002A2A6A"/>
    <w:rsid w:val="002B2753"/>
    <w:rsid w:val="002B66A3"/>
    <w:rsid w:val="002C2CB4"/>
    <w:rsid w:val="003268DF"/>
    <w:rsid w:val="00334AC7"/>
    <w:rsid w:val="00353820"/>
    <w:rsid w:val="00394E24"/>
    <w:rsid w:val="003B5263"/>
    <w:rsid w:val="003B52F4"/>
    <w:rsid w:val="003D430B"/>
    <w:rsid w:val="003D7ADD"/>
    <w:rsid w:val="00413500"/>
    <w:rsid w:val="0044187F"/>
    <w:rsid w:val="0045017F"/>
    <w:rsid w:val="004604FB"/>
    <w:rsid w:val="00464B61"/>
    <w:rsid w:val="00471D36"/>
    <w:rsid w:val="0048067A"/>
    <w:rsid w:val="004809B1"/>
    <w:rsid w:val="004C3A1B"/>
    <w:rsid w:val="004D18F2"/>
    <w:rsid w:val="004D32F3"/>
    <w:rsid w:val="004E2DFC"/>
    <w:rsid w:val="004E7E67"/>
    <w:rsid w:val="004F05A2"/>
    <w:rsid w:val="00513911"/>
    <w:rsid w:val="00545CB1"/>
    <w:rsid w:val="00560AA3"/>
    <w:rsid w:val="00563589"/>
    <w:rsid w:val="005758A0"/>
    <w:rsid w:val="00580485"/>
    <w:rsid w:val="00586F78"/>
    <w:rsid w:val="005A63F9"/>
    <w:rsid w:val="005A7705"/>
    <w:rsid w:val="005B4765"/>
    <w:rsid w:val="005C511D"/>
    <w:rsid w:val="005D0764"/>
    <w:rsid w:val="005F0A3D"/>
    <w:rsid w:val="005F219E"/>
    <w:rsid w:val="005F3C67"/>
    <w:rsid w:val="006239F1"/>
    <w:rsid w:val="00626657"/>
    <w:rsid w:val="0062721A"/>
    <w:rsid w:val="00627E77"/>
    <w:rsid w:val="006533E4"/>
    <w:rsid w:val="00672752"/>
    <w:rsid w:val="006866E8"/>
    <w:rsid w:val="006D488B"/>
    <w:rsid w:val="006D52CE"/>
    <w:rsid w:val="006E228E"/>
    <w:rsid w:val="006E400E"/>
    <w:rsid w:val="00727F38"/>
    <w:rsid w:val="007379E7"/>
    <w:rsid w:val="00742AB9"/>
    <w:rsid w:val="007B2B6C"/>
    <w:rsid w:val="007B4BB8"/>
    <w:rsid w:val="00805018"/>
    <w:rsid w:val="00811FE7"/>
    <w:rsid w:val="0081557D"/>
    <w:rsid w:val="008234D1"/>
    <w:rsid w:val="0084025C"/>
    <w:rsid w:val="00861326"/>
    <w:rsid w:val="0086524A"/>
    <w:rsid w:val="008B0564"/>
    <w:rsid w:val="008D1004"/>
    <w:rsid w:val="008D1074"/>
    <w:rsid w:val="00907A68"/>
    <w:rsid w:val="009326EB"/>
    <w:rsid w:val="00940EC6"/>
    <w:rsid w:val="00941F7C"/>
    <w:rsid w:val="00942607"/>
    <w:rsid w:val="00945F20"/>
    <w:rsid w:val="009A5217"/>
    <w:rsid w:val="009B7334"/>
    <w:rsid w:val="009D507C"/>
    <w:rsid w:val="009D7A11"/>
    <w:rsid w:val="009F4C2C"/>
    <w:rsid w:val="00A02EF9"/>
    <w:rsid w:val="00A07856"/>
    <w:rsid w:val="00A17445"/>
    <w:rsid w:val="00A25E65"/>
    <w:rsid w:val="00A56385"/>
    <w:rsid w:val="00A67A2E"/>
    <w:rsid w:val="00A75DEB"/>
    <w:rsid w:val="00A8421A"/>
    <w:rsid w:val="00A9629C"/>
    <w:rsid w:val="00AA1EA1"/>
    <w:rsid w:val="00AC01BB"/>
    <w:rsid w:val="00AD5737"/>
    <w:rsid w:val="00AF2290"/>
    <w:rsid w:val="00AF244D"/>
    <w:rsid w:val="00AF4200"/>
    <w:rsid w:val="00B429DC"/>
    <w:rsid w:val="00B5052B"/>
    <w:rsid w:val="00B547BB"/>
    <w:rsid w:val="00B66100"/>
    <w:rsid w:val="00B70B49"/>
    <w:rsid w:val="00B771A8"/>
    <w:rsid w:val="00B81B06"/>
    <w:rsid w:val="00B85C68"/>
    <w:rsid w:val="00B91D95"/>
    <w:rsid w:val="00B95D20"/>
    <w:rsid w:val="00B96C31"/>
    <w:rsid w:val="00BB1B1A"/>
    <w:rsid w:val="00BB2383"/>
    <w:rsid w:val="00BE1C2D"/>
    <w:rsid w:val="00BE1E68"/>
    <w:rsid w:val="00BE32CC"/>
    <w:rsid w:val="00C46CF6"/>
    <w:rsid w:val="00C46ECA"/>
    <w:rsid w:val="00C8695E"/>
    <w:rsid w:val="00CC43B9"/>
    <w:rsid w:val="00CD4995"/>
    <w:rsid w:val="00CF32B6"/>
    <w:rsid w:val="00D1351E"/>
    <w:rsid w:val="00D51985"/>
    <w:rsid w:val="00D62948"/>
    <w:rsid w:val="00D66CDE"/>
    <w:rsid w:val="00D82F3D"/>
    <w:rsid w:val="00DA3A2B"/>
    <w:rsid w:val="00DA6393"/>
    <w:rsid w:val="00DB26AF"/>
    <w:rsid w:val="00DD11BE"/>
    <w:rsid w:val="00E03946"/>
    <w:rsid w:val="00E06810"/>
    <w:rsid w:val="00E27AC4"/>
    <w:rsid w:val="00E36C40"/>
    <w:rsid w:val="00E41D47"/>
    <w:rsid w:val="00E81254"/>
    <w:rsid w:val="00E909ED"/>
    <w:rsid w:val="00E90B07"/>
    <w:rsid w:val="00EE0596"/>
    <w:rsid w:val="00F02BD5"/>
    <w:rsid w:val="00F141D3"/>
    <w:rsid w:val="00F21406"/>
    <w:rsid w:val="00F230A0"/>
    <w:rsid w:val="00F368C7"/>
    <w:rsid w:val="00F779F9"/>
    <w:rsid w:val="00F84B08"/>
    <w:rsid w:val="00F86AF2"/>
    <w:rsid w:val="00FA4DF6"/>
    <w:rsid w:val="00FC3E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5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4765"/>
    <w:pPr>
      <w:spacing w:after="0" w:line="240" w:lineRule="auto"/>
    </w:pPr>
  </w:style>
  <w:style w:type="table" w:styleId="TableGrid">
    <w:name w:val="Table Grid"/>
    <w:basedOn w:val="TableNormal"/>
    <w:uiPriority w:val="59"/>
    <w:rsid w:val="005C511D"/>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6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AF2"/>
    <w:rPr>
      <w:rFonts w:ascii="Tahoma" w:hAnsi="Tahoma" w:cs="Tahoma"/>
      <w:sz w:val="16"/>
      <w:szCs w:val="16"/>
    </w:rPr>
  </w:style>
  <w:style w:type="character" w:styleId="CommentReference">
    <w:name w:val="annotation reference"/>
    <w:basedOn w:val="DefaultParagraphFont"/>
    <w:uiPriority w:val="99"/>
    <w:semiHidden/>
    <w:unhideWhenUsed/>
    <w:rsid w:val="00AF2290"/>
    <w:rPr>
      <w:sz w:val="16"/>
      <w:szCs w:val="16"/>
    </w:rPr>
  </w:style>
  <w:style w:type="paragraph" w:styleId="CommentText">
    <w:name w:val="annotation text"/>
    <w:basedOn w:val="Normal"/>
    <w:link w:val="CommentTextChar"/>
    <w:uiPriority w:val="99"/>
    <w:semiHidden/>
    <w:unhideWhenUsed/>
    <w:rsid w:val="00AF2290"/>
    <w:pPr>
      <w:spacing w:line="240" w:lineRule="auto"/>
    </w:pPr>
    <w:rPr>
      <w:sz w:val="20"/>
      <w:szCs w:val="20"/>
    </w:rPr>
  </w:style>
  <w:style w:type="character" w:customStyle="1" w:styleId="CommentTextChar">
    <w:name w:val="Comment Text Char"/>
    <w:basedOn w:val="DefaultParagraphFont"/>
    <w:link w:val="CommentText"/>
    <w:uiPriority w:val="99"/>
    <w:semiHidden/>
    <w:rsid w:val="00AF2290"/>
    <w:rPr>
      <w:sz w:val="20"/>
      <w:szCs w:val="20"/>
    </w:rPr>
  </w:style>
  <w:style w:type="paragraph" w:styleId="CommentSubject">
    <w:name w:val="annotation subject"/>
    <w:basedOn w:val="CommentText"/>
    <w:next w:val="CommentText"/>
    <w:link w:val="CommentSubjectChar"/>
    <w:uiPriority w:val="99"/>
    <w:semiHidden/>
    <w:unhideWhenUsed/>
    <w:rsid w:val="00AF2290"/>
    <w:rPr>
      <w:b/>
      <w:bCs/>
    </w:rPr>
  </w:style>
  <w:style w:type="character" w:customStyle="1" w:styleId="CommentSubjectChar">
    <w:name w:val="Comment Subject Char"/>
    <w:basedOn w:val="CommentTextChar"/>
    <w:link w:val="CommentSubject"/>
    <w:uiPriority w:val="99"/>
    <w:semiHidden/>
    <w:rsid w:val="00AF229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4765"/>
    <w:pPr>
      <w:spacing w:after="0" w:line="240" w:lineRule="auto"/>
    </w:pPr>
  </w:style>
  <w:style w:type="table" w:styleId="TableGrid">
    <w:name w:val="Table Grid"/>
    <w:basedOn w:val="TableNormal"/>
    <w:uiPriority w:val="59"/>
    <w:rsid w:val="005C511D"/>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86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AF2"/>
    <w:rPr>
      <w:rFonts w:ascii="Tahoma" w:hAnsi="Tahoma" w:cs="Tahoma"/>
      <w:sz w:val="16"/>
      <w:szCs w:val="16"/>
    </w:rPr>
  </w:style>
  <w:style w:type="character" w:styleId="CommentReference">
    <w:name w:val="annotation reference"/>
    <w:basedOn w:val="DefaultParagraphFont"/>
    <w:uiPriority w:val="99"/>
    <w:semiHidden/>
    <w:unhideWhenUsed/>
    <w:rsid w:val="00AF2290"/>
    <w:rPr>
      <w:sz w:val="16"/>
      <w:szCs w:val="16"/>
    </w:rPr>
  </w:style>
  <w:style w:type="paragraph" w:styleId="CommentText">
    <w:name w:val="annotation text"/>
    <w:basedOn w:val="Normal"/>
    <w:link w:val="CommentTextChar"/>
    <w:uiPriority w:val="99"/>
    <w:semiHidden/>
    <w:unhideWhenUsed/>
    <w:rsid w:val="00AF2290"/>
    <w:pPr>
      <w:spacing w:line="240" w:lineRule="auto"/>
    </w:pPr>
    <w:rPr>
      <w:sz w:val="20"/>
      <w:szCs w:val="20"/>
    </w:rPr>
  </w:style>
  <w:style w:type="character" w:customStyle="1" w:styleId="CommentTextChar">
    <w:name w:val="Comment Text Char"/>
    <w:basedOn w:val="DefaultParagraphFont"/>
    <w:link w:val="CommentText"/>
    <w:uiPriority w:val="99"/>
    <w:semiHidden/>
    <w:rsid w:val="00AF2290"/>
    <w:rPr>
      <w:sz w:val="20"/>
      <w:szCs w:val="20"/>
    </w:rPr>
  </w:style>
  <w:style w:type="paragraph" w:styleId="CommentSubject">
    <w:name w:val="annotation subject"/>
    <w:basedOn w:val="CommentText"/>
    <w:next w:val="CommentText"/>
    <w:link w:val="CommentSubjectChar"/>
    <w:uiPriority w:val="99"/>
    <w:semiHidden/>
    <w:unhideWhenUsed/>
    <w:rsid w:val="00AF2290"/>
    <w:rPr>
      <w:b/>
      <w:bCs/>
    </w:rPr>
  </w:style>
  <w:style w:type="character" w:customStyle="1" w:styleId="CommentSubjectChar">
    <w:name w:val="Comment Subject Char"/>
    <w:basedOn w:val="CommentTextChar"/>
    <w:link w:val="CommentSubject"/>
    <w:uiPriority w:val="99"/>
    <w:semiHidden/>
    <w:rsid w:val="00AF22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f"/><Relationship Id="rId2" Type="http://schemas.microsoft.com/office/2007/relationships/stylesWithEffects" Target="stylesWithEffects.xml"/><Relationship Id="rId16" Type="http://schemas.openxmlformats.org/officeDocument/2006/relationships/image" Target="media/image12.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4049</Words>
  <Characters>23081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London Southbank University</Company>
  <LinksUpToDate>false</LinksUpToDate>
  <CharactersWithSpaces>27076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Ball</dc:creator>
  <cp:lastModifiedBy>Jeremy Ball</cp:lastModifiedBy>
  <cp:revision>2</cp:revision>
  <dcterms:created xsi:type="dcterms:W3CDTF">2017-03-23T11:25:00Z</dcterms:created>
  <dcterms:modified xsi:type="dcterms:W3CDTF">2017-03-23T11:25:00Z</dcterms:modified>
</cp:coreProperties>
</file>